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1377" w14:textId="33A9B932" w:rsidR="008F7EED" w:rsidRPr="00971B7E" w:rsidRDefault="008F7EED" w:rsidP="008F7EED">
      <w:pPr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Выписка из протокола № </w:t>
      </w:r>
      <w:r w:rsidR="007B04DF">
        <w:rPr>
          <w:b/>
          <w:sz w:val="26"/>
          <w:szCs w:val="26"/>
        </w:rPr>
        <w:t>1</w:t>
      </w:r>
      <w:r w:rsidR="00773D8A">
        <w:rPr>
          <w:b/>
          <w:sz w:val="26"/>
          <w:szCs w:val="26"/>
        </w:rPr>
        <w:t>1</w:t>
      </w:r>
      <w:r w:rsidRPr="00971B7E">
        <w:rPr>
          <w:b/>
          <w:sz w:val="26"/>
          <w:szCs w:val="26"/>
        </w:rPr>
        <w:t xml:space="preserve"> от </w:t>
      </w:r>
      <w:r w:rsidR="00773D8A">
        <w:rPr>
          <w:b/>
          <w:sz w:val="26"/>
          <w:szCs w:val="26"/>
        </w:rPr>
        <w:t>2</w:t>
      </w:r>
      <w:r w:rsidR="007B04DF">
        <w:rPr>
          <w:b/>
          <w:sz w:val="26"/>
          <w:szCs w:val="26"/>
        </w:rPr>
        <w:t>1</w:t>
      </w:r>
      <w:r w:rsidRPr="00971B7E">
        <w:rPr>
          <w:b/>
          <w:sz w:val="26"/>
          <w:szCs w:val="26"/>
        </w:rPr>
        <w:t>.</w:t>
      </w:r>
      <w:r w:rsidR="00F5543D">
        <w:rPr>
          <w:b/>
          <w:sz w:val="26"/>
          <w:szCs w:val="26"/>
        </w:rPr>
        <w:t>1</w:t>
      </w:r>
      <w:r w:rsidR="007B04DF">
        <w:rPr>
          <w:b/>
          <w:sz w:val="26"/>
          <w:szCs w:val="26"/>
        </w:rPr>
        <w:t>2</w:t>
      </w:r>
      <w:r w:rsidRPr="00971B7E">
        <w:rPr>
          <w:b/>
          <w:sz w:val="26"/>
          <w:szCs w:val="26"/>
        </w:rPr>
        <w:t>.202</w:t>
      </w:r>
      <w:r w:rsidR="00477312">
        <w:rPr>
          <w:b/>
          <w:sz w:val="26"/>
          <w:szCs w:val="26"/>
        </w:rPr>
        <w:t>3</w:t>
      </w:r>
    </w:p>
    <w:p w14:paraId="5FE788CE" w14:textId="77777777" w:rsidR="008F7EED" w:rsidRPr="00971B7E" w:rsidRDefault="008F7EED" w:rsidP="008F7EED">
      <w:pPr>
        <w:spacing w:after="120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70B95CA1" w14:textId="77777777" w:rsidR="00F5543D" w:rsidRPr="00D51BB6" w:rsidRDefault="00F5543D" w:rsidP="00F5543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082F94CF" w14:textId="31E79315" w:rsidR="00773D8A" w:rsidRDefault="00BF7575" w:rsidP="00773D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51BB6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)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 w:rsidR="00773D8A" w:rsidRPr="00AF470F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773D8A">
        <w:rPr>
          <w:rFonts w:eastAsia="Calibri"/>
          <w:bCs/>
          <w:sz w:val="26"/>
          <w:szCs w:val="26"/>
          <w:lang w:eastAsia="en-US"/>
        </w:rPr>
        <w:t>й</w:t>
      </w:r>
      <w:r w:rsidR="00773D8A" w:rsidRPr="00AF470F">
        <w:rPr>
          <w:rFonts w:eastAsia="Calibri"/>
          <w:bCs/>
          <w:sz w:val="26"/>
          <w:szCs w:val="26"/>
          <w:lang w:eastAsia="en-US"/>
        </w:rPr>
        <w:t>, представленн</w:t>
      </w:r>
      <w:r w:rsidR="00773D8A">
        <w:rPr>
          <w:rFonts w:eastAsia="Calibri"/>
          <w:bCs/>
          <w:sz w:val="26"/>
          <w:szCs w:val="26"/>
          <w:lang w:eastAsia="en-US"/>
        </w:rPr>
        <w:t>ых</w:t>
      </w:r>
      <w:r w:rsidR="00773D8A" w:rsidRPr="00AF470F">
        <w:rPr>
          <w:rFonts w:eastAsia="Calibri"/>
          <w:bCs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</w:t>
      </w:r>
      <w:r w:rsidR="00773D8A">
        <w:rPr>
          <w:rFonts w:eastAsia="Calibri"/>
          <w:bCs/>
          <w:sz w:val="26"/>
          <w:szCs w:val="26"/>
          <w:lang w:eastAsia="en-US"/>
        </w:rPr>
        <w:t xml:space="preserve">, </w:t>
      </w:r>
      <w:r w:rsidR="00773D8A" w:rsidRPr="00344C69">
        <w:rPr>
          <w:rFonts w:eastAsia="Calibri"/>
          <w:bCs/>
          <w:sz w:val="26"/>
          <w:szCs w:val="26"/>
          <w:lang w:eastAsia="en-US"/>
        </w:rPr>
        <w:t xml:space="preserve">об исключении из региональной программы </w:t>
      </w:r>
      <w:r w:rsidR="00773D8A" w:rsidRPr="00ED606E">
        <w:rPr>
          <w:rFonts w:eastAsia="Calibri"/>
          <w:bCs/>
          <w:sz w:val="26"/>
          <w:szCs w:val="26"/>
        </w:rPr>
        <w:t xml:space="preserve">капитального ремонта </w:t>
      </w:r>
      <w:r w:rsidR="00773D8A">
        <w:rPr>
          <w:rFonts w:eastAsia="Calibri"/>
          <w:bCs/>
          <w:sz w:val="26"/>
          <w:szCs w:val="26"/>
        </w:rPr>
        <w:t xml:space="preserve">в </w:t>
      </w:r>
      <w:r w:rsidR="00773D8A" w:rsidRPr="00DF787E">
        <w:rPr>
          <w:rFonts w:eastAsia="Calibri"/>
          <w:bCs/>
          <w:sz w:val="26"/>
          <w:szCs w:val="26"/>
        </w:rPr>
        <w:t>многоквартирных дом</w:t>
      </w:r>
      <w:r w:rsidR="00773D8A">
        <w:rPr>
          <w:rFonts w:eastAsia="Calibri"/>
          <w:bCs/>
          <w:sz w:val="26"/>
          <w:szCs w:val="26"/>
        </w:rPr>
        <w:t>ах</w:t>
      </w:r>
      <w:r w:rsidR="00773D8A" w:rsidRPr="00DF787E">
        <w:rPr>
          <w:rFonts w:eastAsia="Calibri"/>
          <w:bCs/>
          <w:sz w:val="26"/>
          <w:szCs w:val="26"/>
        </w:rPr>
        <w:t xml:space="preserve"> </w:t>
      </w:r>
      <w:r w:rsidR="00773D8A" w:rsidRPr="00344C69">
        <w:rPr>
          <w:rFonts w:eastAsia="Calibri"/>
          <w:bCs/>
          <w:sz w:val="26"/>
          <w:szCs w:val="26"/>
          <w:lang w:eastAsia="en-US"/>
        </w:rPr>
        <w:t>в случае</w:t>
      </w:r>
      <w:r w:rsidR="00773D8A">
        <w:rPr>
          <w:rFonts w:eastAsia="Calibri"/>
          <w:bCs/>
          <w:sz w:val="26"/>
          <w:szCs w:val="26"/>
          <w:lang w:eastAsia="en-US"/>
        </w:rPr>
        <w:t xml:space="preserve">, </w:t>
      </w:r>
      <w:r w:rsidR="00773D8A" w:rsidRPr="00757033">
        <w:rPr>
          <w:rFonts w:eastAsia="Calibri"/>
          <w:sz w:val="27"/>
          <w:szCs w:val="27"/>
        </w:rPr>
        <w:br/>
      </w:r>
      <w:r w:rsidR="00773D8A">
        <w:rPr>
          <w:rFonts w:eastAsia="Calibri"/>
          <w:bCs/>
          <w:sz w:val="26"/>
          <w:szCs w:val="26"/>
          <w:lang w:eastAsia="en-US"/>
        </w:rPr>
        <w:t xml:space="preserve">если </w:t>
      </w:r>
      <w:r w:rsidR="00773D8A" w:rsidRPr="00D87C6B">
        <w:rPr>
          <w:rFonts w:eastAsia="Calibri"/>
          <w:bCs/>
          <w:sz w:val="26"/>
          <w:szCs w:val="26"/>
          <w:lang w:eastAsia="en-US"/>
        </w:rPr>
        <w:t xml:space="preserve">многоквартирный дом признан аварийным и подлежащим сносу или реконструкции </w:t>
      </w:r>
      <w:r w:rsidR="00773D8A" w:rsidRPr="00757033">
        <w:rPr>
          <w:rFonts w:eastAsia="Calibri"/>
          <w:sz w:val="27"/>
          <w:szCs w:val="27"/>
        </w:rPr>
        <w:br/>
      </w:r>
      <w:r w:rsidR="00773D8A" w:rsidRPr="00D87C6B">
        <w:rPr>
          <w:rFonts w:eastAsia="Calibri"/>
          <w:bCs/>
          <w:sz w:val="26"/>
          <w:szCs w:val="26"/>
          <w:lang w:eastAsia="en-US"/>
        </w:rPr>
        <w:t>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</w:t>
      </w:r>
      <w:r w:rsidR="00773D8A" w:rsidRPr="00757033">
        <w:rPr>
          <w:rFonts w:eastAsia="Calibri"/>
          <w:sz w:val="27"/>
          <w:szCs w:val="27"/>
        </w:rPr>
        <w:br/>
      </w:r>
      <w:r w:rsidR="00773D8A" w:rsidRPr="00D87C6B">
        <w:rPr>
          <w:rFonts w:eastAsia="Calibri"/>
          <w:bCs/>
          <w:sz w:val="26"/>
          <w:szCs w:val="26"/>
          <w:lang w:eastAsia="en-US"/>
        </w:rPr>
        <w:t>и подлежащим сносу или реконструкции, утвержденным постановлением Правительства</w:t>
      </w:r>
      <w:proofErr w:type="gramEnd"/>
      <w:r w:rsidR="00773D8A" w:rsidRPr="00D87C6B">
        <w:rPr>
          <w:rFonts w:eastAsia="Calibri"/>
          <w:bCs/>
          <w:sz w:val="26"/>
          <w:szCs w:val="26"/>
          <w:lang w:eastAsia="en-US"/>
        </w:rPr>
        <w:t xml:space="preserve"> Российской Федерации от 28 января 2006 года </w:t>
      </w:r>
      <w:r w:rsidR="00773D8A">
        <w:rPr>
          <w:rFonts w:eastAsia="Calibri"/>
          <w:bCs/>
          <w:sz w:val="26"/>
          <w:szCs w:val="26"/>
          <w:lang w:eastAsia="en-US"/>
        </w:rPr>
        <w:t>№</w:t>
      </w:r>
      <w:r w:rsidR="00773D8A" w:rsidRPr="00D87C6B">
        <w:rPr>
          <w:rFonts w:eastAsia="Calibri"/>
          <w:bCs/>
          <w:sz w:val="26"/>
          <w:szCs w:val="26"/>
          <w:lang w:eastAsia="en-US"/>
        </w:rPr>
        <w:t xml:space="preserve"> 47</w:t>
      </w:r>
      <w:r w:rsidR="00773D8A">
        <w:rPr>
          <w:rFonts w:eastAsia="Calibri"/>
          <w:bCs/>
          <w:sz w:val="26"/>
          <w:szCs w:val="26"/>
          <w:lang w:eastAsia="en-US"/>
        </w:rPr>
        <w:t>:</w:t>
      </w:r>
    </w:p>
    <w:p w14:paraId="246C6C7E" w14:textId="77777777" w:rsidR="00773D8A" w:rsidRDefault="00773D8A" w:rsidP="00773D8A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>
        <w:rPr>
          <w:rFonts w:eastAsia="Calibri"/>
          <w:b/>
          <w:bCs/>
          <w:sz w:val="26"/>
          <w:szCs w:val="26"/>
          <w:lang w:eastAsia="en-US"/>
        </w:rPr>
        <w:t xml:space="preserve">г. п.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Форносово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>,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>
        <w:rPr>
          <w:rFonts w:eastAsia="Calibri"/>
          <w:b/>
          <w:bCs/>
          <w:sz w:val="26"/>
          <w:szCs w:val="26"/>
          <w:lang w:eastAsia="en-US"/>
        </w:rPr>
        <w:t>ш. Павловское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bCs/>
          <w:sz w:val="26"/>
          <w:szCs w:val="26"/>
          <w:lang w:eastAsia="en-US"/>
        </w:rPr>
        <w:t>21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6E8AE674" w14:textId="77777777" w:rsidR="00773D8A" w:rsidRDefault="00773D8A" w:rsidP="00773D8A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03F30">
        <w:rPr>
          <w:rFonts w:eastAsia="Calibri"/>
          <w:b/>
          <w:bCs/>
          <w:sz w:val="26"/>
          <w:szCs w:val="26"/>
          <w:lang w:eastAsia="en-US"/>
        </w:rPr>
        <w:t xml:space="preserve">2) </w:t>
      </w:r>
      <w:r>
        <w:rPr>
          <w:rFonts w:eastAsia="Calibri"/>
          <w:b/>
          <w:bCs/>
          <w:sz w:val="26"/>
          <w:szCs w:val="26"/>
          <w:lang w:eastAsia="en-US"/>
        </w:rPr>
        <w:t xml:space="preserve">г. п.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Форносово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>,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>
        <w:rPr>
          <w:rFonts w:eastAsia="Calibri"/>
          <w:b/>
          <w:bCs/>
          <w:sz w:val="26"/>
          <w:szCs w:val="26"/>
          <w:lang w:eastAsia="en-US"/>
        </w:rPr>
        <w:t>ш. Павловское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bCs/>
          <w:sz w:val="26"/>
          <w:szCs w:val="26"/>
          <w:lang w:eastAsia="en-US"/>
        </w:rPr>
        <w:t>23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61B7D152" w14:textId="77777777" w:rsidR="00773D8A" w:rsidRDefault="00773D8A" w:rsidP="00773D8A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03F30">
        <w:rPr>
          <w:rFonts w:eastAsia="Calibri"/>
          <w:b/>
          <w:bCs/>
          <w:sz w:val="26"/>
          <w:szCs w:val="26"/>
          <w:lang w:eastAsia="en-US"/>
        </w:rPr>
        <w:t>3)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/>
          <w:bCs/>
          <w:sz w:val="26"/>
          <w:szCs w:val="26"/>
          <w:lang w:eastAsia="en-US"/>
        </w:rPr>
        <w:t xml:space="preserve">г. п.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Форносово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>,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>
        <w:rPr>
          <w:rFonts w:eastAsia="Calibri"/>
          <w:b/>
          <w:bCs/>
          <w:sz w:val="26"/>
          <w:szCs w:val="26"/>
          <w:lang w:eastAsia="en-US"/>
        </w:rPr>
        <w:t xml:space="preserve">ш. </w:t>
      </w:r>
      <w:proofErr w:type="gramStart"/>
      <w:r>
        <w:rPr>
          <w:rFonts w:eastAsia="Calibri"/>
          <w:b/>
          <w:bCs/>
          <w:sz w:val="26"/>
          <w:szCs w:val="26"/>
          <w:lang w:eastAsia="en-US"/>
        </w:rPr>
        <w:t>Павловское</w:t>
      </w:r>
      <w:proofErr w:type="gramEnd"/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bCs/>
          <w:sz w:val="26"/>
          <w:szCs w:val="26"/>
          <w:lang w:eastAsia="en-US"/>
        </w:rPr>
        <w:t>25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63E62741" w14:textId="77777777" w:rsidR="00773D8A" w:rsidRDefault="00773D8A" w:rsidP="00773D8A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403F30">
        <w:rPr>
          <w:rFonts w:eastAsia="Calibri"/>
          <w:b/>
          <w:bCs/>
          <w:sz w:val="26"/>
          <w:szCs w:val="26"/>
          <w:lang w:eastAsia="en-US"/>
        </w:rPr>
        <w:t xml:space="preserve">4) </w:t>
      </w:r>
      <w:proofErr w:type="spellStart"/>
      <w:r w:rsidRPr="00403F30">
        <w:rPr>
          <w:rFonts w:eastAsia="Calibri"/>
          <w:b/>
          <w:bCs/>
          <w:sz w:val="26"/>
          <w:szCs w:val="26"/>
          <w:lang w:eastAsia="en-US"/>
        </w:rPr>
        <w:t>Кингисеппский</w:t>
      </w:r>
      <w:proofErr w:type="spellEnd"/>
      <w:r w:rsidRPr="00403F30">
        <w:rPr>
          <w:rFonts w:eastAsia="Calibri"/>
          <w:b/>
          <w:bCs/>
          <w:sz w:val="26"/>
          <w:szCs w:val="26"/>
          <w:lang w:eastAsia="en-US"/>
        </w:rPr>
        <w:t xml:space="preserve"> район, пос. Усть-Луга, квартал </w:t>
      </w:r>
      <w:proofErr w:type="spellStart"/>
      <w:r w:rsidRPr="00403F30">
        <w:rPr>
          <w:rFonts w:eastAsia="Calibri"/>
          <w:b/>
          <w:bCs/>
          <w:sz w:val="26"/>
          <w:szCs w:val="26"/>
          <w:lang w:eastAsia="en-US"/>
        </w:rPr>
        <w:t>Ленрыба</w:t>
      </w:r>
      <w:proofErr w:type="spellEnd"/>
      <w:r w:rsidRPr="00403F30">
        <w:rPr>
          <w:rFonts w:eastAsia="Calibri"/>
          <w:b/>
          <w:bCs/>
          <w:sz w:val="26"/>
          <w:szCs w:val="26"/>
          <w:lang w:eastAsia="en-US"/>
        </w:rPr>
        <w:t>, д. 5</w:t>
      </w:r>
      <w:r>
        <w:rPr>
          <w:rFonts w:eastAsia="Calibri"/>
          <w:b/>
          <w:bCs/>
          <w:sz w:val="26"/>
          <w:szCs w:val="26"/>
          <w:lang w:eastAsia="en-US"/>
        </w:rPr>
        <w:t>;</w:t>
      </w:r>
    </w:p>
    <w:p w14:paraId="0F7CDB1B" w14:textId="77777777" w:rsidR="00773D8A" w:rsidRDefault="00773D8A" w:rsidP="00773D8A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5) Гатчинский район,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г.п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>. Вырица, ул. Советская, д. 27;</w:t>
      </w:r>
    </w:p>
    <w:p w14:paraId="43EE6344" w14:textId="77777777" w:rsidR="00773D8A" w:rsidRDefault="00773D8A" w:rsidP="00773D8A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6)</w:t>
      </w:r>
      <w:r w:rsidRPr="00403F30">
        <w:rPr>
          <w:rFonts w:eastAsia="Calibri"/>
          <w:b/>
          <w:bCs/>
          <w:sz w:val="26"/>
          <w:szCs w:val="26"/>
          <w:lang w:eastAsia="en-US"/>
        </w:rPr>
        <w:t xml:space="preserve"> </w:t>
      </w:r>
      <w:r>
        <w:rPr>
          <w:rFonts w:eastAsia="Calibri"/>
          <w:b/>
          <w:bCs/>
          <w:sz w:val="26"/>
          <w:szCs w:val="26"/>
          <w:lang w:eastAsia="en-US"/>
        </w:rPr>
        <w:t xml:space="preserve">Гатчинский район,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г.п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>. Вырица, проспект Коммунальный, д. 34;</w:t>
      </w:r>
    </w:p>
    <w:p w14:paraId="2B62F3FB" w14:textId="77777777" w:rsidR="00773D8A" w:rsidRDefault="00773D8A" w:rsidP="00773D8A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7) Гатчинский район, пос. Дружная Горка, ул. Пролетарская, д. 9;</w:t>
      </w:r>
    </w:p>
    <w:p w14:paraId="0E36BA94" w14:textId="77777777" w:rsidR="00773D8A" w:rsidRPr="00773D8A" w:rsidRDefault="00773D8A" w:rsidP="00773D8A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57060C">
        <w:rPr>
          <w:rFonts w:eastAsia="Calibri"/>
          <w:b/>
          <w:bCs/>
          <w:sz w:val="26"/>
          <w:szCs w:val="26"/>
          <w:lang w:eastAsia="en-US"/>
        </w:rPr>
        <w:t xml:space="preserve">8) </w:t>
      </w:r>
      <w:proofErr w:type="spellStart"/>
      <w:r w:rsidRPr="0057060C">
        <w:rPr>
          <w:rFonts w:eastAsia="Calibri"/>
          <w:b/>
          <w:bCs/>
          <w:sz w:val="26"/>
          <w:szCs w:val="26"/>
          <w:lang w:eastAsia="en-US"/>
        </w:rPr>
        <w:t>Лодейнопольский</w:t>
      </w:r>
      <w:proofErr w:type="spellEnd"/>
      <w:r w:rsidRPr="0057060C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gramStart"/>
      <w:r w:rsidRPr="0057060C">
        <w:rPr>
          <w:rFonts w:eastAsia="Calibri"/>
          <w:b/>
          <w:bCs/>
          <w:sz w:val="26"/>
          <w:szCs w:val="26"/>
          <w:lang w:eastAsia="en-US"/>
        </w:rPr>
        <w:t>с</w:t>
      </w:r>
      <w:proofErr w:type="gramEnd"/>
      <w:r w:rsidRPr="0057060C">
        <w:rPr>
          <w:rFonts w:eastAsia="Calibri"/>
          <w:b/>
          <w:bCs/>
          <w:sz w:val="26"/>
          <w:szCs w:val="26"/>
          <w:lang w:eastAsia="en-US"/>
        </w:rPr>
        <w:t>. А</w:t>
      </w:r>
      <w:r>
        <w:rPr>
          <w:rFonts w:eastAsia="Calibri"/>
          <w:b/>
          <w:bCs/>
          <w:sz w:val="26"/>
          <w:szCs w:val="26"/>
          <w:lang w:eastAsia="en-US"/>
        </w:rPr>
        <w:t>леховщина, ул. Разъезжая, д. 29.</w:t>
      </w:r>
    </w:p>
    <w:p w14:paraId="7CED269C" w14:textId="77777777" w:rsidR="00773D8A" w:rsidRPr="00040BFA" w:rsidRDefault="00773D8A" w:rsidP="00773D8A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40BFA">
        <w:rPr>
          <w:rFonts w:eastAsia="Calibri"/>
          <w:b/>
          <w:sz w:val="26"/>
          <w:szCs w:val="26"/>
          <w:lang w:eastAsia="en-US"/>
        </w:rPr>
        <w:t>Решили:</w:t>
      </w:r>
      <w:r w:rsidRPr="00040BFA">
        <w:rPr>
          <w:rFonts w:eastAsia="Calibri"/>
          <w:bCs/>
          <w:sz w:val="26"/>
          <w:szCs w:val="26"/>
          <w:lang w:eastAsia="en-US"/>
        </w:rPr>
        <w:t xml:space="preserve"> </w:t>
      </w:r>
      <w:r w:rsidRPr="00040BFA">
        <w:rPr>
          <w:rFonts w:eastAsia="Calibri"/>
          <w:sz w:val="26"/>
          <w:szCs w:val="26"/>
        </w:rPr>
        <w:t>Установили отсутствие необходимости проведения капитального ремонта общего имущества в многоквартирн</w:t>
      </w:r>
      <w:r>
        <w:rPr>
          <w:rFonts w:eastAsia="Calibri"/>
          <w:sz w:val="26"/>
          <w:szCs w:val="26"/>
        </w:rPr>
        <w:t>ых</w:t>
      </w:r>
      <w:r w:rsidRPr="00040BFA">
        <w:rPr>
          <w:rFonts w:eastAsia="Calibri"/>
          <w:sz w:val="26"/>
          <w:szCs w:val="26"/>
        </w:rPr>
        <w:t xml:space="preserve"> дом</w:t>
      </w:r>
      <w:r>
        <w:rPr>
          <w:rFonts w:eastAsia="Calibri"/>
          <w:sz w:val="26"/>
          <w:szCs w:val="26"/>
        </w:rPr>
        <w:t>ах</w:t>
      </w:r>
      <w:r w:rsidRPr="00040BFA">
        <w:rPr>
          <w:rFonts w:eastAsia="Calibri"/>
          <w:sz w:val="26"/>
          <w:szCs w:val="26"/>
        </w:rPr>
        <w:t>.</w:t>
      </w:r>
    </w:p>
    <w:p w14:paraId="20E5D501" w14:textId="77777777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№1.</w:t>
      </w:r>
    </w:p>
    <w:p w14:paraId="645328C5" w14:textId="77777777" w:rsidR="00773D8A" w:rsidRDefault="00773D8A" w:rsidP="00773D8A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6550029A" w14:textId="77777777" w:rsidR="00773D8A" w:rsidRPr="006D0C14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2) </w:t>
      </w:r>
      <w:r w:rsidRPr="006D0C14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й</w:t>
      </w:r>
      <w:r w:rsidRPr="006D0C14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ых</w:t>
      </w:r>
      <w:r w:rsidRPr="006D0C14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 об отсутствии технической возможности выполнения работ по капитальному ремонту общего имущества в многоквартирном доме </w:t>
      </w:r>
      <w:r w:rsidRPr="00757033">
        <w:rPr>
          <w:rFonts w:eastAsia="Calibri"/>
          <w:sz w:val="27"/>
          <w:szCs w:val="27"/>
        </w:rPr>
        <w:br/>
      </w:r>
      <w:r w:rsidRPr="006D0C14">
        <w:rPr>
          <w:rFonts w:eastAsia="Calibri"/>
          <w:sz w:val="26"/>
          <w:szCs w:val="26"/>
          <w:lang w:eastAsia="en-US"/>
        </w:rPr>
        <w:t>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</w:t>
      </w:r>
      <w:proofErr w:type="gramEnd"/>
      <w:r w:rsidRPr="006D0C14">
        <w:rPr>
          <w:rFonts w:eastAsia="Calibri"/>
          <w:sz w:val="26"/>
          <w:szCs w:val="26"/>
          <w:lang w:eastAsia="en-US"/>
        </w:rPr>
        <w:t xml:space="preserve"> в связи с необходимостью выполнения реконструкции </w:t>
      </w:r>
      <w:proofErr w:type="gramStart"/>
      <w:r w:rsidRPr="006D0C14">
        <w:rPr>
          <w:rFonts w:eastAsia="Calibri"/>
          <w:sz w:val="26"/>
          <w:szCs w:val="26"/>
          <w:lang w:eastAsia="en-US"/>
        </w:rPr>
        <w:t>и(</w:t>
      </w:r>
      <w:proofErr w:type="gramEnd"/>
      <w:r w:rsidRPr="006D0C14">
        <w:rPr>
          <w:rFonts w:eastAsia="Calibri"/>
          <w:sz w:val="26"/>
          <w:szCs w:val="26"/>
          <w:lang w:eastAsia="en-US"/>
        </w:rPr>
        <w:t>или) капитального ремонта данного или иного конструктивного элемента/внутридомовой инженерной системы).</w:t>
      </w:r>
    </w:p>
    <w:p w14:paraId="4980C382" w14:textId="77777777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7232C"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Pr="0017232C">
        <w:rPr>
          <w:rFonts w:eastAsia="Calibri"/>
          <w:b/>
          <w:sz w:val="26"/>
          <w:szCs w:val="26"/>
          <w:lang w:eastAsia="en-US"/>
        </w:rPr>
        <w:t>Волховский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район, г. Новая Ладога</w:t>
      </w:r>
      <w:r w:rsidRPr="006D0C14">
        <w:rPr>
          <w:rFonts w:eastAsia="Calibri"/>
          <w:b/>
          <w:sz w:val="26"/>
          <w:szCs w:val="26"/>
          <w:lang w:eastAsia="en-US"/>
        </w:rPr>
        <w:t xml:space="preserve">, </w:t>
      </w:r>
      <w:r>
        <w:rPr>
          <w:rFonts w:eastAsia="Calibri"/>
          <w:b/>
          <w:sz w:val="26"/>
          <w:szCs w:val="26"/>
          <w:lang w:eastAsia="en-US"/>
        </w:rPr>
        <w:t>ул. Урицкого</w:t>
      </w:r>
      <w:r w:rsidRPr="006D0C14">
        <w:rPr>
          <w:rFonts w:eastAsia="Calibri"/>
          <w:b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sz w:val="26"/>
          <w:szCs w:val="26"/>
          <w:lang w:eastAsia="en-US"/>
        </w:rPr>
        <w:t>8</w:t>
      </w:r>
      <w:r w:rsidRPr="006D0C14">
        <w:rPr>
          <w:rFonts w:eastAsia="Calibri"/>
          <w:b/>
          <w:sz w:val="26"/>
          <w:szCs w:val="26"/>
          <w:lang w:eastAsia="en-US"/>
        </w:rPr>
        <w:t xml:space="preserve"> </w:t>
      </w:r>
      <w:r w:rsidRPr="006D0C14">
        <w:rPr>
          <w:rFonts w:eastAsia="Calibri"/>
          <w:sz w:val="26"/>
          <w:szCs w:val="26"/>
          <w:lang w:eastAsia="en-US"/>
        </w:rPr>
        <w:t xml:space="preserve">– отсутствие технической возможности выполнения работ по капитальному ремонту </w:t>
      </w:r>
      <w:r>
        <w:rPr>
          <w:rFonts w:eastAsia="Calibri"/>
          <w:sz w:val="26"/>
          <w:szCs w:val="26"/>
          <w:lang w:eastAsia="en-US"/>
        </w:rPr>
        <w:t>УУ ТС и ХВС</w:t>
      </w:r>
      <w:r w:rsidRPr="006D0C14">
        <w:rPr>
          <w:rFonts w:eastAsia="Calibri"/>
          <w:sz w:val="26"/>
          <w:szCs w:val="26"/>
          <w:lang w:eastAsia="en-US"/>
        </w:rPr>
        <w:t>.</w:t>
      </w:r>
    </w:p>
    <w:p w14:paraId="6BD92BD7" w14:textId="77777777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</w:t>
      </w:r>
      <w:r w:rsidRPr="0017232C">
        <w:rPr>
          <w:rFonts w:eastAsia="Calibri"/>
          <w:b/>
          <w:sz w:val="26"/>
          <w:szCs w:val="26"/>
          <w:lang w:eastAsia="en-US"/>
        </w:rPr>
        <w:t xml:space="preserve">) </w:t>
      </w:r>
      <w:proofErr w:type="spellStart"/>
      <w:r w:rsidRPr="0017232C">
        <w:rPr>
          <w:rFonts w:eastAsia="Calibri"/>
          <w:b/>
          <w:sz w:val="26"/>
          <w:szCs w:val="26"/>
          <w:lang w:eastAsia="en-US"/>
        </w:rPr>
        <w:t>Волховский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район, г. Новая Ладога</w:t>
      </w:r>
      <w:r w:rsidRPr="006D0C14">
        <w:rPr>
          <w:rFonts w:eastAsia="Calibri"/>
          <w:b/>
          <w:sz w:val="26"/>
          <w:szCs w:val="26"/>
          <w:lang w:eastAsia="en-US"/>
        </w:rPr>
        <w:t xml:space="preserve">, </w:t>
      </w:r>
      <w:r>
        <w:rPr>
          <w:rFonts w:eastAsia="Calibri"/>
          <w:b/>
          <w:sz w:val="26"/>
          <w:szCs w:val="26"/>
          <w:lang w:eastAsia="en-US"/>
        </w:rPr>
        <w:t>пр. Карла Маркса</w:t>
      </w:r>
      <w:r w:rsidRPr="006D0C14">
        <w:rPr>
          <w:rFonts w:eastAsia="Calibri"/>
          <w:b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sz w:val="26"/>
          <w:szCs w:val="26"/>
          <w:lang w:eastAsia="en-US"/>
        </w:rPr>
        <w:t>32</w:t>
      </w:r>
      <w:r w:rsidRPr="006D0C14">
        <w:rPr>
          <w:rFonts w:eastAsia="Calibri"/>
          <w:b/>
          <w:sz w:val="26"/>
          <w:szCs w:val="26"/>
          <w:lang w:eastAsia="en-US"/>
        </w:rPr>
        <w:t xml:space="preserve"> </w:t>
      </w:r>
      <w:r w:rsidRPr="006D0C14">
        <w:rPr>
          <w:rFonts w:eastAsia="Calibri"/>
          <w:sz w:val="26"/>
          <w:szCs w:val="26"/>
          <w:lang w:eastAsia="en-US"/>
        </w:rPr>
        <w:t xml:space="preserve">– отсутствие технической возможности выполнения работ по капитальному ремонту </w:t>
      </w:r>
      <w:r>
        <w:rPr>
          <w:rFonts w:eastAsia="Calibri"/>
          <w:sz w:val="26"/>
          <w:szCs w:val="26"/>
          <w:lang w:eastAsia="en-US"/>
        </w:rPr>
        <w:t>УУ ТС и ХВС</w:t>
      </w:r>
      <w:r w:rsidRPr="006D0C14">
        <w:rPr>
          <w:rFonts w:eastAsia="Calibri"/>
          <w:sz w:val="26"/>
          <w:szCs w:val="26"/>
          <w:lang w:eastAsia="en-US"/>
        </w:rPr>
        <w:t>.</w:t>
      </w:r>
    </w:p>
    <w:p w14:paraId="0573BA3D" w14:textId="77777777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3</w:t>
      </w:r>
      <w:r w:rsidRPr="0017232C">
        <w:rPr>
          <w:rFonts w:eastAsia="Calibri"/>
          <w:b/>
          <w:sz w:val="26"/>
          <w:szCs w:val="26"/>
          <w:lang w:eastAsia="en-US"/>
        </w:rPr>
        <w:t xml:space="preserve">) </w:t>
      </w:r>
      <w:proofErr w:type="spellStart"/>
      <w:r>
        <w:rPr>
          <w:rFonts w:eastAsia="Calibri"/>
          <w:b/>
          <w:sz w:val="26"/>
          <w:szCs w:val="26"/>
          <w:lang w:eastAsia="en-US"/>
        </w:rPr>
        <w:t>Тосненский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>
        <w:rPr>
          <w:rFonts w:eastAsia="Calibri"/>
          <w:b/>
          <w:sz w:val="26"/>
          <w:szCs w:val="26"/>
          <w:lang w:eastAsia="en-US"/>
        </w:rPr>
        <w:t>г.п</w:t>
      </w:r>
      <w:proofErr w:type="spellEnd"/>
      <w:r>
        <w:rPr>
          <w:rFonts w:eastAsia="Calibri"/>
          <w:b/>
          <w:sz w:val="26"/>
          <w:szCs w:val="26"/>
          <w:lang w:eastAsia="en-US"/>
        </w:rPr>
        <w:t>. Ульяновка</w:t>
      </w:r>
      <w:r w:rsidRPr="006D0C14">
        <w:rPr>
          <w:rFonts w:eastAsia="Calibri"/>
          <w:b/>
          <w:sz w:val="26"/>
          <w:szCs w:val="26"/>
          <w:lang w:eastAsia="en-US"/>
        </w:rPr>
        <w:t xml:space="preserve">, </w:t>
      </w:r>
      <w:r>
        <w:rPr>
          <w:rFonts w:eastAsia="Calibri"/>
          <w:b/>
          <w:sz w:val="26"/>
          <w:szCs w:val="26"/>
          <w:lang w:eastAsia="en-US"/>
        </w:rPr>
        <w:t>ул. Вокзальная</w:t>
      </w:r>
      <w:r w:rsidRPr="006D0C14">
        <w:rPr>
          <w:rFonts w:eastAsia="Calibri"/>
          <w:b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sz w:val="26"/>
          <w:szCs w:val="26"/>
          <w:lang w:eastAsia="en-US"/>
        </w:rPr>
        <w:t>1/1</w:t>
      </w:r>
      <w:r w:rsidRPr="006D0C14">
        <w:rPr>
          <w:rFonts w:eastAsia="Calibri"/>
          <w:b/>
          <w:sz w:val="26"/>
          <w:szCs w:val="26"/>
          <w:lang w:eastAsia="en-US"/>
        </w:rPr>
        <w:t xml:space="preserve"> </w:t>
      </w:r>
      <w:r w:rsidRPr="006D0C14">
        <w:rPr>
          <w:rFonts w:eastAsia="Calibri"/>
          <w:sz w:val="26"/>
          <w:szCs w:val="26"/>
          <w:lang w:eastAsia="en-US"/>
        </w:rPr>
        <w:t xml:space="preserve">– отсутствие технической возможности выполнения работ по капитальному ремонту </w:t>
      </w:r>
      <w:r>
        <w:rPr>
          <w:rFonts w:eastAsia="Calibri"/>
          <w:sz w:val="26"/>
          <w:szCs w:val="26"/>
          <w:lang w:eastAsia="en-US"/>
        </w:rPr>
        <w:t>фасада</w:t>
      </w:r>
      <w:r w:rsidRPr="006D0C14">
        <w:rPr>
          <w:rFonts w:eastAsia="Calibri"/>
          <w:sz w:val="26"/>
          <w:szCs w:val="26"/>
          <w:lang w:eastAsia="en-US"/>
        </w:rPr>
        <w:t>.</w:t>
      </w:r>
    </w:p>
    <w:p w14:paraId="43BC75A0" w14:textId="77777777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4</w:t>
      </w:r>
      <w:r w:rsidRPr="0017232C">
        <w:rPr>
          <w:rFonts w:eastAsia="Calibri"/>
          <w:b/>
          <w:sz w:val="26"/>
          <w:szCs w:val="26"/>
          <w:lang w:eastAsia="en-US"/>
        </w:rPr>
        <w:t xml:space="preserve">) </w:t>
      </w:r>
      <w:proofErr w:type="spellStart"/>
      <w:r>
        <w:rPr>
          <w:rFonts w:eastAsia="Calibri"/>
          <w:b/>
          <w:sz w:val="26"/>
          <w:szCs w:val="26"/>
          <w:lang w:eastAsia="en-US"/>
        </w:rPr>
        <w:t>Тосненский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>
        <w:rPr>
          <w:rFonts w:eastAsia="Calibri"/>
          <w:b/>
          <w:sz w:val="26"/>
          <w:szCs w:val="26"/>
          <w:lang w:eastAsia="en-US"/>
        </w:rPr>
        <w:t>г.п</w:t>
      </w:r>
      <w:proofErr w:type="spellEnd"/>
      <w:r>
        <w:rPr>
          <w:rFonts w:eastAsia="Calibri"/>
          <w:b/>
          <w:sz w:val="26"/>
          <w:szCs w:val="26"/>
          <w:lang w:eastAsia="en-US"/>
        </w:rPr>
        <w:t>. Красный Бор</w:t>
      </w:r>
      <w:r w:rsidRPr="006D0C14">
        <w:rPr>
          <w:rFonts w:eastAsia="Calibri"/>
          <w:b/>
          <w:sz w:val="26"/>
          <w:szCs w:val="26"/>
          <w:lang w:eastAsia="en-US"/>
        </w:rPr>
        <w:t xml:space="preserve">, </w:t>
      </w:r>
      <w:r>
        <w:rPr>
          <w:rFonts w:eastAsia="Calibri"/>
          <w:b/>
          <w:sz w:val="26"/>
          <w:szCs w:val="26"/>
          <w:lang w:eastAsia="en-US"/>
        </w:rPr>
        <w:t xml:space="preserve">ул. </w:t>
      </w:r>
      <w:proofErr w:type="gramStart"/>
      <w:r>
        <w:rPr>
          <w:rFonts w:eastAsia="Calibri"/>
          <w:b/>
          <w:sz w:val="26"/>
          <w:szCs w:val="26"/>
          <w:lang w:eastAsia="en-US"/>
        </w:rPr>
        <w:t>Парковая</w:t>
      </w:r>
      <w:proofErr w:type="gramEnd"/>
      <w:r w:rsidRPr="006D0C14">
        <w:rPr>
          <w:rFonts w:eastAsia="Calibri"/>
          <w:b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sz w:val="26"/>
          <w:szCs w:val="26"/>
          <w:lang w:eastAsia="en-US"/>
        </w:rPr>
        <w:t>23/2</w:t>
      </w:r>
      <w:r w:rsidRPr="006D0C14">
        <w:rPr>
          <w:rFonts w:eastAsia="Calibri"/>
          <w:b/>
          <w:sz w:val="26"/>
          <w:szCs w:val="26"/>
          <w:lang w:eastAsia="en-US"/>
        </w:rPr>
        <w:t xml:space="preserve"> </w:t>
      </w:r>
      <w:r w:rsidRPr="006D0C14">
        <w:rPr>
          <w:rFonts w:eastAsia="Calibri"/>
          <w:sz w:val="26"/>
          <w:szCs w:val="26"/>
          <w:lang w:eastAsia="en-US"/>
        </w:rPr>
        <w:t xml:space="preserve">– отсутствие технической возможности выполнения работ по капитальному ремонту </w:t>
      </w:r>
      <w:r>
        <w:rPr>
          <w:rFonts w:eastAsia="Calibri"/>
          <w:sz w:val="26"/>
          <w:szCs w:val="26"/>
          <w:lang w:eastAsia="en-US"/>
        </w:rPr>
        <w:t>фасада, ВО и УУ ТС.</w:t>
      </w:r>
    </w:p>
    <w:p w14:paraId="2FF94F32" w14:textId="77777777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033E">
        <w:rPr>
          <w:rFonts w:eastAsia="Calibri"/>
          <w:b/>
          <w:sz w:val="26"/>
          <w:szCs w:val="26"/>
          <w:lang w:eastAsia="en-US"/>
        </w:rPr>
        <w:t xml:space="preserve">5) Выборгский район, г. Выборг, ул. </w:t>
      </w:r>
      <w:proofErr w:type="gramStart"/>
      <w:r w:rsidRPr="00DA033E">
        <w:rPr>
          <w:rFonts w:eastAsia="Calibri"/>
          <w:b/>
          <w:sz w:val="26"/>
          <w:szCs w:val="26"/>
          <w:lang w:eastAsia="en-US"/>
        </w:rPr>
        <w:t>Казарменная</w:t>
      </w:r>
      <w:proofErr w:type="gramEnd"/>
      <w:r w:rsidRPr="00DA033E">
        <w:rPr>
          <w:rFonts w:eastAsia="Calibri"/>
          <w:b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sz w:val="26"/>
          <w:szCs w:val="26"/>
          <w:lang w:eastAsia="en-US"/>
        </w:rPr>
        <w:t xml:space="preserve">5 – </w:t>
      </w:r>
      <w:r w:rsidRPr="00635E33">
        <w:rPr>
          <w:rFonts w:eastAsia="Calibri"/>
          <w:sz w:val="26"/>
          <w:szCs w:val="26"/>
          <w:lang w:eastAsia="en-US"/>
        </w:rPr>
        <w:t>отсутствие технической возможности выполнения работ по капитальному ремонту ВДИС ЭС</w:t>
      </w:r>
      <w:r>
        <w:rPr>
          <w:rFonts w:eastAsia="Calibri"/>
          <w:sz w:val="26"/>
          <w:szCs w:val="26"/>
          <w:lang w:eastAsia="en-US"/>
        </w:rPr>
        <w:t>.</w:t>
      </w:r>
    </w:p>
    <w:p w14:paraId="0A60035D" w14:textId="77777777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5E33">
        <w:rPr>
          <w:rFonts w:eastAsia="Calibri"/>
          <w:b/>
          <w:sz w:val="26"/>
          <w:szCs w:val="26"/>
          <w:lang w:eastAsia="en-US"/>
        </w:rPr>
        <w:t>6)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35E33">
        <w:rPr>
          <w:rFonts w:eastAsia="Calibri"/>
          <w:b/>
          <w:sz w:val="26"/>
          <w:szCs w:val="26"/>
          <w:lang w:eastAsia="en-US"/>
        </w:rPr>
        <w:t xml:space="preserve">Выборгский район, г. Выборг, ул. </w:t>
      </w:r>
      <w:proofErr w:type="gramStart"/>
      <w:r w:rsidRPr="00635E33">
        <w:rPr>
          <w:rFonts w:eastAsia="Calibri"/>
          <w:b/>
          <w:sz w:val="26"/>
          <w:szCs w:val="26"/>
          <w:lang w:eastAsia="en-US"/>
        </w:rPr>
        <w:t>Казарменная</w:t>
      </w:r>
      <w:proofErr w:type="gramEnd"/>
      <w:r w:rsidRPr="00635E33">
        <w:rPr>
          <w:rFonts w:eastAsia="Calibri"/>
          <w:b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sz w:val="26"/>
          <w:szCs w:val="26"/>
          <w:lang w:eastAsia="en-US"/>
        </w:rPr>
        <w:t>7</w:t>
      </w:r>
      <w:r>
        <w:rPr>
          <w:b/>
          <w:sz w:val="18"/>
          <w:szCs w:val="18"/>
        </w:rPr>
        <w:t xml:space="preserve"> </w:t>
      </w:r>
      <w:r w:rsidRPr="00635E33">
        <w:rPr>
          <w:rFonts w:eastAsia="Calibri"/>
          <w:sz w:val="26"/>
          <w:szCs w:val="26"/>
          <w:lang w:eastAsia="en-US"/>
        </w:rPr>
        <w:t xml:space="preserve">– отсутствие технической возможности выполнения работ по капитальному ремонту ВДИС ЭС. </w:t>
      </w:r>
    </w:p>
    <w:p w14:paraId="206DC43B" w14:textId="77777777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252E1">
        <w:rPr>
          <w:rFonts w:eastAsia="Calibri"/>
          <w:b/>
          <w:sz w:val="26"/>
          <w:szCs w:val="26"/>
          <w:lang w:eastAsia="en-US"/>
        </w:rPr>
        <w:t xml:space="preserve">7) </w:t>
      </w:r>
      <w:proofErr w:type="spellStart"/>
      <w:r w:rsidRPr="00F252E1">
        <w:rPr>
          <w:rFonts w:eastAsia="Calibri"/>
          <w:b/>
          <w:sz w:val="26"/>
          <w:szCs w:val="26"/>
          <w:lang w:eastAsia="en-US"/>
        </w:rPr>
        <w:t>Волховский</w:t>
      </w:r>
      <w:proofErr w:type="spellEnd"/>
      <w:r w:rsidRPr="00F252E1">
        <w:rPr>
          <w:rFonts w:eastAsia="Calibri"/>
          <w:b/>
          <w:sz w:val="26"/>
          <w:szCs w:val="26"/>
          <w:lang w:eastAsia="en-US"/>
        </w:rPr>
        <w:t xml:space="preserve"> район, г. Новая Ладога, ул. Ворошилова, д.18/8</w:t>
      </w:r>
      <w:r w:rsidRPr="002830BE">
        <w:rPr>
          <w:sz w:val="18"/>
          <w:szCs w:val="18"/>
        </w:rPr>
        <w:t xml:space="preserve">– </w:t>
      </w:r>
      <w:r w:rsidRPr="00F252E1">
        <w:rPr>
          <w:rFonts w:eastAsia="Calibri"/>
          <w:sz w:val="26"/>
          <w:szCs w:val="26"/>
          <w:lang w:eastAsia="en-US"/>
        </w:rPr>
        <w:t xml:space="preserve">отсутствие технической возможности выполнения работ по капитальному ремонту УУ и ПУ ТС и ХВС. </w:t>
      </w:r>
    </w:p>
    <w:p w14:paraId="2E0DBCD0" w14:textId="77777777" w:rsidR="00773D8A" w:rsidRDefault="00773D8A" w:rsidP="00773D8A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F252E1">
        <w:rPr>
          <w:rFonts w:eastAsia="Calibri"/>
          <w:b/>
          <w:sz w:val="26"/>
          <w:szCs w:val="26"/>
          <w:lang w:eastAsia="en-US"/>
        </w:rPr>
        <w:lastRenderedPageBreak/>
        <w:t xml:space="preserve">8) </w:t>
      </w:r>
      <w:proofErr w:type="spellStart"/>
      <w:r w:rsidRPr="00F252E1">
        <w:rPr>
          <w:rFonts w:eastAsia="Calibri"/>
          <w:b/>
          <w:sz w:val="26"/>
          <w:szCs w:val="26"/>
          <w:lang w:eastAsia="en-US"/>
        </w:rPr>
        <w:t>Бокситогорский</w:t>
      </w:r>
      <w:proofErr w:type="spellEnd"/>
      <w:r w:rsidRPr="00F252E1">
        <w:rPr>
          <w:rFonts w:eastAsia="Calibri"/>
          <w:b/>
          <w:sz w:val="26"/>
          <w:szCs w:val="26"/>
          <w:lang w:eastAsia="en-US"/>
        </w:rPr>
        <w:t xml:space="preserve"> район, г. Бокситогорск, ул. </w:t>
      </w:r>
      <w:proofErr w:type="gramStart"/>
      <w:r w:rsidRPr="00F252E1">
        <w:rPr>
          <w:rFonts w:eastAsia="Calibri"/>
          <w:b/>
          <w:sz w:val="26"/>
          <w:szCs w:val="26"/>
          <w:lang w:eastAsia="en-US"/>
        </w:rPr>
        <w:t>Южная</w:t>
      </w:r>
      <w:proofErr w:type="gramEnd"/>
      <w:r w:rsidRPr="00F252E1">
        <w:rPr>
          <w:rFonts w:eastAsia="Calibri"/>
          <w:b/>
          <w:sz w:val="26"/>
          <w:szCs w:val="26"/>
          <w:lang w:eastAsia="en-US"/>
        </w:rPr>
        <w:t>, д. 15</w:t>
      </w:r>
      <w:r>
        <w:rPr>
          <w:b/>
          <w:sz w:val="18"/>
          <w:szCs w:val="18"/>
        </w:rPr>
        <w:t xml:space="preserve"> </w:t>
      </w:r>
      <w:r w:rsidRPr="00F252E1">
        <w:rPr>
          <w:rFonts w:eastAsia="Calibri"/>
          <w:sz w:val="26"/>
          <w:szCs w:val="26"/>
          <w:lang w:eastAsia="en-US"/>
        </w:rPr>
        <w:t xml:space="preserve">– отсутствие технической возможности выполнения работ по капитальному ремонту подвала. </w:t>
      </w:r>
    </w:p>
    <w:p w14:paraId="11B4E1E1" w14:textId="77777777" w:rsidR="00773D8A" w:rsidRPr="00AB7B5D" w:rsidRDefault="00773D8A" w:rsidP="00773D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D0C14">
        <w:rPr>
          <w:rFonts w:eastAsia="Calibri"/>
          <w:b/>
          <w:sz w:val="26"/>
          <w:szCs w:val="26"/>
          <w:lang w:eastAsia="en-US"/>
        </w:rPr>
        <w:t>Решили:</w:t>
      </w:r>
      <w:r w:rsidRPr="006D0C14">
        <w:rPr>
          <w:rFonts w:eastAsia="Calibri"/>
          <w:sz w:val="26"/>
          <w:szCs w:val="26"/>
          <w:lang w:eastAsia="en-US"/>
        </w:rPr>
        <w:t xml:space="preserve"> </w:t>
      </w:r>
      <w:r w:rsidRPr="00AB7B5D">
        <w:rPr>
          <w:rFonts w:eastAsia="Calibri"/>
          <w:sz w:val="26"/>
          <w:szCs w:val="26"/>
        </w:rPr>
        <w:t xml:space="preserve">Установили необходимость переноса сроков капитального ремонта </w:t>
      </w:r>
      <w:r w:rsidRPr="00757033">
        <w:rPr>
          <w:rFonts w:eastAsia="Calibri"/>
          <w:sz w:val="27"/>
          <w:szCs w:val="27"/>
        </w:rPr>
        <w:br/>
      </w:r>
      <w:r>
        <w:rPr>
          <w:rFonts w:eastAsia="Calibri"/>
          <w:sz w:val="26"/>
          <w:szCs w:val="26"/>
        </w:rPr>
        <w:t xml:space="preserve">в </w:t>
      </w:r>
      <w:r w:rsidRPr="00AB7B5D">
        <w:rPr>
          <w:rFonts w:eastAsia="Calibri"/>
          <w:sz w:val="26"/>
          <w:szCs w:val="26"/>
        </w:rPr>
        <w:t>многоквартирных дом</w:t>
      </w:r>
      <w:r>
        <w:rPr>
          <w:rFonts w:eastAsia="Calibri"/>
          <w:sz w:val="26"/>
          <w:szCs w:val="26"/>
        </w:rPr>
        <w:t>ах</w:t>
      </w:r>
      <w:r w:rsidRPr="00AB7B5D">
        <w:rPr>
          <w:rFonts w:eastAsia="Calibri"/>
          <w:sz w:val="26"/>
          <w:szCs w:val="26"/>
        </w:rPr>
        <w:t xml:space="preserve"> (отдельных видов услуг и работ по капитальному ремонту) </w:t>
      </w:r>
      <w:r w:rsidRPr="00757033">
        <w:rPr>
          <w:rFonts w:eastAsia="Calibri"/>
          <w:sz w:val="27"/>
          <w:szCs w:val="27"/>
        </w:rPr>
        <w:br/>
      </w:r>
      <w:r w:rsidRPr="00AB7B5D">
        <w:rPr>
          <w:rFonts w:eastAsia="Calibri"/>
          <w:sz w:val="26"/>
          <w:szCs w:val="26"/>
        </w:rPr>
        <w:t>на более поздний период (срок) согласно заявлениям:</w:t>
      </w:r>
    </w:p>
    <w:p w14:paraId="634A3879" w14:textId="77777777" w:rsidR="00773D8A" w:rsidRPr="00AB7B5D" w:rsidRDefault="00773D8A" w:rsidP="00773D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B7B5D">
        <w:rPr>
          <w:rFonts w:eastAsia="Calibri"/>
          <w:sz w:val="26"/>
          <w:szCs w:val="26"/>
        </w:rPr>
        <w:t xml:space="preserve">1) </w:t>
      </w:r>
      <w:proofErr w:type="spellStart"/>
      <w:r w:rsidRPr="00635E33">
        <w:rPr>
          <w:rFonts w:eastAsia="Calibri"/>
          <w:sz w:val="26"/>
          <w:szCs w:val="26"/>
          <w:lang w:eastAsia="en-US"/>
        </w:rPr>
        <w:t>Волховский</w:t>
      </w:r>
      <w:proofErr w:type="spellEnd"/>
      <w:r w:rsidRPr="00635E33">
        <w:rPr>
          <w:rFonts w:eastAsia="Calibri"/>
          <w:sz w:val="26"/>
          <w:szCs w:val="26"/>
          <w:lang w:eastAsia="en-US"/>
        </w:rPr>
        <w:t xml:space="preserve"> район, г. Новая Ладога, ул. Урицкого, д. 8</w:t>
      </w:r>
      <w:r w:rsidRPr="00AB7B5D">
        <w:rPr>
          <w:rFonts w:eastAsia="Calibri"/>
          <w:sz w:val="26"/>
          <w:szCs w:val="26"/>
        </w:rPr>
        <w:t xml:space="preserve"> на период 20</w:t>
      </w:r>
      <w:r>
        <w:rPr>
          <w:rFonts w:eastAsia="Calibri"/>
          <w:sz w:val="26"/>
          <w:szCs w:val="26"/>
        </w:rPr>
        <w:t>41</w:t>
      </w:r>
      <w:r w:rsidRPr="00AB7B5D">
        <w:rPr>
          <w:rFonts w:eastAsia="Calibri"/>
          <w:sz w:val="26"/>
          <w:szCs w:val="26"/>
        </w:rPr>
        <w:t>-20</w:t>
      </w:r>
      <w:r>
        <w:rPr>
          <w:rFonts w:eastAsia="Calibri"/>
          <w:sz w:val="26"/>
          <w:szCs w:val="26"/>
        </w:rPr>
        <w:t>43</w:t>
      </w:r>
      <w:r w:rsidRPr="00AB7B5D">
        <w:rPr>
          <w:rFonts w:eastAsia="Calibri"/>
          <w:sz w:val="26"/>
          <w:szCs w:val="26"/>
        </w:rPr>
        <w:t xml:space="preserve"> годов</w:t>
      </w:r>
      <w:r>
        <w:rPr>
          <w:rFonts w:eastAsia="Calibri"/>
          <w:sz w:val="26"/>
          <w:szCs w:val="26"/>
        </w:rPr>
        <w:t>;</w:t>
      </w:r>
    </w:p>
    <w:p w14:paraId="31655B97" w14:textId="77777777" w:rsidR="00773D8A" w:rsidRPr="00AB7B5D" w:rsidRDefault="00773D8A" w:rsidP="00773D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B7B5D">
        <w:rPr>
          <w:rFonts w:eastAsia="Calibri"/>
          <w:sz w:val="26"/>
          <w:szCs w:val="26"/>
        </w:rPr>
        <w:t xml:space="preserve">2) </w:t>
      </w:r>
      <w:proofErr w:type="spellStart"/>
      <w:r w:rsidRPr="00635E33">
        <w:rPr>
          <w:rFonts w:eastAsia="Calibri"/>
          <w:sz w:val="26"/>
          <w:szCs w:val="26"/>
          <w:lang w:eastAsia="en-US"/>
        </w:rPr>
        <w:t>Волховский</w:t>
      </w:r>
      <w:proofErr w:type="spellEnd"/>
      <w:r w:rsidRPr="00635E33">
        <w:rPr>
          <w:rFonts w:eastAsia="Calibri"/>
          <w:sz w:val="26"/>
          <w:szCs w:val="26"/>
          <w:lang w:eastAsia="en-US"/>
        </w:rPr>
        <w:t xml:space="preserve"> район, г. Новая Ладога, пр. Карла Маркса, д. 32</w:t>
      </w:r>
      <w:r w:rsidRPr="00AB7B5D">
        <w:rPr>
          <w:rFonts w:eastAsia="Calibri"/>
          <w:sz w:val="26"/>
          <w:szCs w:val="26"/>
        </w:rPr>
        <w:t xml:space="preserve"> на период 20</w:t>
      </w:r>
      <w:r>
        <w:rPr>
          <w:rFonts w:eastAsia="Calibri"/>
          <w:sz w:val="26"/>
          <w:szCs w:val="26"/>
        </w:rPr>
        <w:t>41</w:t>
      </w:r>
      <w:r w:rsidRPr="00AB7B5D">
        <w:rPr>
          <w:rFonts w:eastAsia="Calibri"/>
          <w:sz w:val="26"/>
          <w:szCs w:val="26"/>
        </w:rPr>
        <w:t>-20</w:t>
      </w:r>
      <w:r>
        <w:rPr>
          <w:rFonts w:eastAsia="Calibri"/>
          <w:sz w:val="26"/>
          <w:szCs w:val="26"/>
        </w:rPr>
        <w:t xml:space="preserve">43 </w:t>
      </w:r>
      <w:r w:rsidRPr="00AB7B5D">
        <w:rPr>
          <w:rFonts w:eastAsia="Calibri"/>
          <w:sz w:val="26"/>
          <w:szCs w:val="26"/>
        </w:rPr>
        <w:t>годов;</w:t>
      </w:r>
    </w:p>
    <w:p w14:paraId="18777D56" w14:textId="77777777" w:rsidR="00773D8A" w:rsidRPr="00AB7B5D" w:rsidRDefault="00773D8A" w:rsidP="00773D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AB7B5D">
        <w:rPr>
          <w:rFonts w:eastAsia="Calibri"/>
          <w:sz w:val="26"/>
          <w:szCs w:val="26"/>
        </w:rPr>
        <w:t xml:space="preserve">) </w:t>
      </w:r>
      <w:proofErr w:type="spellStart"/>
      <w:r w:rsidRPr="00635E33">
        <w:rPr>
          <w:rFonts w:eastAsia="Calibri"/>
          <w:sz w:val="26"/>
          <w:szCs w:val="26"/>
          <w:lang w:eastAsia="en-US"/>
        </w:rPr>
        <w:t>Тосненский</w:t>
      </w:r>
      <w:proofErr w:type="spellEnd"/>
      <w:r w:rsidRPr="00635E33">
        <w:rPr>
          <w:rFonts w:eastAsia="Calibri"/>
          <w:sz w:val="26"/>
          <w:szCs w:val="26"/>
          <w:lang w:eastAsia="en-US"/>
        </w:rPr>
        <w:t xml:space="preserve"> район, </w:t>
      </w:r>
      <w:proofErr w:type="spellStart"/>
      <w:r w:rsidRPr="00635E33">
        <w:rPr>
          <w:rFonts w:eastAsia="Calibri"/>
          <w:sz w:val="26"/>
          <w:szCs w:val="26"/>
          <w:lang w:eastAsia="en-US"/>
        </w:rPr>
        <w:t>г.п</w:t>
      </w:r>
      <w:proofErr w:type="spellEnd"/>
      <w:r w:rsidRPr="00635E33">
        <w:rPr>
          <w:rFonts w:eastAsia="Calibri"/>
          <w:sz w:val="26"/>
          <w:szCs w:val="26"/>
          <w:lang w:eastAsia="en-US"/>
        </w:rPr>
        <w:t>. Ульяновка, ул. Вокзальная, д. 1/1</w:t>
      </w:r>
      <w:r w:rsidRPr="00AB7B5D">
        <w:rPr>
          <w:rFonts w:eastAsia="Calibri"/>
          <w:sz w:val="26"/>
          <w:szCs w:val="26"/>
        </w:rPr>
        <w:t xml:space="preserve"> на период 2026-2028 годов</w:t>
      </w:r>
      <w:r>
        <w:rPr>
          <w:rFonts w:eastAsia="Calibri"/>
          <w:sz w:val="26"/>
          <w:szCs w:val="26"/>
        </w:rPr>
        <w:t>;</w:t>
      </w:r>
    </w:p>
    <w:p w14:paraId="3B0FF8AD" w14:textId="77777777" w:rsidR="00773D8A" w:rsidRPr="00AB7B5D" w:rsidRDefault="00773D8A" w:rsidP="00773D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AB7B5D">
        <w:rPr>
          <w:rFonts w:eastAsia="Calibri"/>
          <w:sz w:val="26"/>
          <w:szCs w:val="26"/>
        </w:rPr>
        <w:t xml:space="preserve">) </w:t>
      </w:r>
      <w:proofErr w:type="spellStart"/>
      <w:r w:rsidRPr="002B35EC">
        <w:rPr>
          <w:rFonts w:eastAsia="Calibri"/>
          <w:sz w:val="26"/>
          <w:szCs w:val="26"/>
          <w:lang w:eastAsia="en-US"/>
        </w:rPr>
        <w:t>Тосненский</w:t>
      </w:r>
      <w:proofErr w:type="spellEnd"/>
      <w:r w:rsidRPr="002B35EC">
        <w:rPr>
          <w:rFonts w:eastAsia="Calibri"/>
          <w:sz w:val="26"/>
          <w:szCs w:val="26"/>
          <w:lang w:eastAsia="en-US"/>
        </w:rPr>
        <w:t xml:space="preserve"> район, </w:t>
      </w:r>
      <w:proofErr w:type="spellStart"/>
      <w:r w:rsidRPr="002B35EC">
        <w:rPr>
          <w:rFonts w:eastAsia="Calibri"/>
          <w:sz w:val="26"/>
          <w:szCs w:val="26"/>
          <w:lang w:eastAsia="en-US"/>
        </w:rPr>
        <w:t>г.п</w:t>
      </w:r>
      <w:proofErr w:type="spellEnd"/>
      <w:r w:rsidRPr="002B35EC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2B35EC">
        <w:rPr>
          <w:rFonts w:eastAsia="Calibri"/>
          <w:sz w:val="26"/>
          <w:szCs w:val="26"/>
          <w:lang w:eastAsia="en-US"/>
        </w:rPr>
        <w:t>Красный Бор, ул. Парковая, д. 23/2</w:t>
      </w:r>
      <w:r>
        <w:rPr>
          <w:rFonts w:eastAsia="Calibri"/>
          <w:sz w:val="26"/>
          <w:szCs w:val="26"/>
          <w:lang w:eastAsia="en-US"/>
        </w:rPr>
        <w:t xml:space="preserve"> – фасад и ВО</w:t>
      </w:r>
      <w:r w:rsidRPr="002B35EC">
        <w:rPr>
          <w:rFonts w:eastAsia="Calibri"/>
          <w:sz w:val="26"/>
          <w:szCs w:val="26"/>
          <w:lang w:eastAsia="en-US"/>
        </w:rPr>
        <w:t xml:space="preserve"> </w:t>
      </w:r>
      <w:r w:rsidRPr="00AB7B5D">
        <w:rPr>
          <w:rFonts w:eastAsia="Calibri"/>
          <w:sz w:val="26"/>
          <w:szCs w:val="26"/>
        </w:rPr>
        <w:t>на период 2026-2028 годов</w:t>
      </w:r>
      <w:r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УУ ТС на период </w:t>
      </w:r>
      <w:r w:rsidRPr="00AB7B5D">
        <w:rPr>
          <w:rFonts w:eastAsia="Calibri"/>
          <w:sz w:val="26"/>
          <w:szCs w:val="26"/>
        </w:rPr>
        <w:t>20</w:t>
      </w:r>
      <w:r>
        <w:rPr>
          <w:rFonts w:eastAsia="Calibri"/>
          <w:sz w:val="26"/>
          <w:szCs w:val="26"/>
        </w:rPr>
        <w:t>41</w:t>
      </w:r>
      <w:r w:rsidRPr="00AB7B5D">
        <w:rPr>
          <w:rFonts w:eastAsia="Calibri"/>
          <w:sz w:val="26"/>
          <w:szCs w:val="26"/>
        </w:rPr>
        <w:t>-20</w:t>
      </w:r>
      <w:r>
        <w:rPr>
          <w:rFonts w:eastAsia="Calibri"/>
          <w:sz w:val="26"/>
          <w:szCs w:val="26"/>
        </w:rPr>
        <w:t>43</w:t>
      </w:r>
      <w:r w:rsidRPr="00AB7B5D">
        <w:rPr>
          <w:rFonts w:eastAsia="Calibri"/>
          <w:sz w:val="26"/>
          <w:szCs w:val="26"/>
        </w:rPr>
        <w:t xml:space="preserve"> годов;</w:t>
      </w:r>
      <w:proofErr w:type="gramEnd"/>
    </w:p>
    <w:p w14:paraId="6EC3D3AB" w14:textId="77777777" w:rsidR="00773D8A" w:rsidRPr="00AB7B5D" w:rsidRDefault="00773D8A" w:rsidP="00773D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Pr="00AB7B5D">
        <w:rPr>
          <w:rFonts w:eastAsia="Calibri"/>
          <w:sz w:val="26"/>
          <w:szCs w:val="26"/>
        </w:rPr>
        <w:t xml:space="preserve">) </w:t>
      </w:r>
      <w:r w:rsidRPr="002B35EC">
        <w:rPr>
          <w:rFonts w:eastAsia="Calibri"/>
          <w:sz w:val="26"/>
          <w:szCs w:val="26"/>
        </w:rPr>
        <w:t xml:space="preserve">Выборгский район, г. Выборг, ул. </w:t>
      </w:r>
      <w:proofErr w:type="gramStart"/>
      <w:r w:rsidRPr="002B35EC">
        <w:rPr>
          <w:rFonts w:eastAsia="Calibri"/>
          <w:sz w:val="26"/>
          <w:szCs w:val="26"/>
        </w:rPr>
        <w:t>Казарменная</w:t>
      </w:r>
      <w:proofErr w:type="gramEnd"/>
      <w:r w:rsidRPr="002B35EC">
        <w:rPr>
          <w:rFonts w:eastAsia="Calibri"/>
          <w:sz w:val="26"/>
          <w:szCs w:val="26"/>
        </w:rPr>
        <w:t>, д. 5</w:t>
      </w:r>
      <w:r w:rsidRPr="00AB7B5D">
        <w:rPr>
          <w:rFonts w:eastAsia="Calibri"/>
          <w:sz w:val="26"/>
          <w:szCs w:val="26"/>
        </w:rPr>
        <w:t xml:space="preserve"> на период 2026-2028 годов</w:t>
      </w:r>
      <w:r>
        <w:rPr>
          <w:rFonts w:eastAsia="Calibri"/>
          <w:sz w:val="26"/>
          <w:szCs w:val="26"/>
        </w:rPr>
        <w:t>;</w:t>
      </w:r>
    </w:p>
    <w:p w14:paraId="699C4A9E" w14:textId="77777777" w:rsidR="00773D8A" w:rsidRDefault="00773D8A" w:rsidP="00773D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</w:t>
      </w:r>
      <w:r w:rsidRPr="00AB7B5D">
        <w:rPr>
          <w:rFonts w:eastAsia="Calibri"/>
          <w:sz w:val="26"/>
          <w:szCs w:val="26"/>
        </w:rPr>
        <w:t xml:space="preserve">) </w:t>
      </w:r>
      <w:r w:rsidRPr="002B35EC">
        <w:rPr>
          <w:rFonts w:eastAsia="Calibri"/>
          <w:sz w:val="26"/>
          <w:szCs w:val="26"/>
        </w:rPr>
        <w:t xml:space="preserve">Выборгский район, г. Выборг, ул. </w:t>
      </w:r>
      <w:proofErr w:type="gramStart"/>
      <w:r w:rsidRPr="002B35EC">
        <w:rPr>
          <w:rFonts w:eastAsia="Calibri"/>
          <w:sz w:val="26"/>
          <w:szCs w:val="26"/>
        </w:rPr>
        <w:t>Казарменная</w:t>
      </w:r>
      <w:proofErr w:type="gramEnd"/>
      <w:r w:rsidRPr="002B35EC">
        <w:rPr>
          <w:rFonts w:eastAsia="Calibri"/>
          <w:sz w:val="26"/>
          <w:szCs w:val="26"/>
        </w:rPr>
        <w:t xml:space="preserve">, д. 7 </w:t>
      </w:r>
      <w:r w:rsidRPr="00AB7B5D">
        <w:rPr>
          <w:rFonts w:eastAsia="Calibri"/>
          <w:sz w:val="26"/>
          <w:szCs w:val="26"/>
        </w:rPr>
        <w:t>на период 2026-2028 годов;</w:t>
      </w:r>
    </w:p>
    <w:p w14:paraId="2BE78736" w14:textId="77777777" w:rsidR="00773D8A" w:rsidRPr="00EC4D70" w:rsidRDefault="00773D8A" w:rsidP="00773D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F252E1">
        <w:rPr>
          <w:rFonts w:eastAsia="Calibri"/>
          <w:sz w:val="26"/>
          <w:szCs w:val="26"/>
        </w:rPr>
        <w:t xml:space="preserve">7) </w:t>
      </w:r>
      <w:proofErr w:type="spellStart"/>
      <w:r w:rsidRPr="00F252E1">
        <w:rPr>
          <w:rFonts w:eastAsia="Calibri"/>
          <w:sz w:val="26"/>
          <w:szCs w:val="26"/>
        </w:rPr>
        <w:t>Волховский</w:t>
      </w:r>
      <w:proofErr w:type="spellEnd"/>
      <w:r w:rsidRPr="00F252E1">
        <w:rPr>
          <w:rFonts w:eastAsia="Calibri"/>
          <w:sz w:val="26"/>
          <w:szCs w:val="26"/>
        </w:rPr>
        <w:t xml:space="preserve"> район, г. Новая Ладога, ул. Ворошилова, д.18/8</w:t>
      </w:r>
      <w:r>
        <w:rPr>
          <w:rFonts w:eastAsia="Calibri"/>
          <w:sz w:val="26"/>
          <w:szCs w:val="26"/>
        </w:rPr>
        <w:t xml:space="preserve"> </w:t>
      </w:r>
      <w:r w:rsidRPr="00EC4D70">
        <w:rPr>
          <w:rFonts w:eastAsia="Calibri"/>
          <w:sz w:val="26"/>
          <w:szCs w:val="26"/>
        </w:rPr>
        <w:t xml:space="preserve">на </w:t>
      </w:r>
      <w:r w:rsidRPr="00492D18">
        <w:rPr>
          <w:rFonts w:eastAsia="Calibri"/>
          <w:sz w:val="26"/>
          <w:szCs w:val="26"/>
        </w:rPr>
        <w:t>период 2041-2043</w:t>
      </w:r>
      <w:r>
        <w:rPr>
          <w:rFonts w:eastAsia="Calibri"/>
          <w:sz w:val="26"/>
          <w:szCs w:val="26"/>
        </w:rPr>
        <w:t xml:space="preserve"> </w:t>
      </w:r>
      <w:r w:rsidRPr="00EC4D70">
        <w:rPr>
          <w:rFonts w:eastAsia="Calibri"/>
          <w:sz w:val="26"/>
          <w:szCs w:val="26"/>
        </w:rPr>
        <w:t>годов;</w:t>
      </w:r>
    </w:p>
    <w:p w14:paraId="6C3AE719" w14:textId="77777777" w:rsidR="00773D8A" w:rsidRPr="002B35EC" w:rsidRDefault="00773D8A" w:rsidP="00773D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EC4D70">
        <w:rPr>
          <w:rFonts w:eastAsia="Calibri"/>
          <w:sz w:val="26"/>
          <w:szCs w:val="26"/>
        </w:rPr>
        <w:t xml:space="preserve">8) </w:t>
      </w:r>
      <w:proofErr w:type="spellStart"/>
      <w:r w:rsidRPr="00EC4D70">
        <w:rPr>
          <w:rFonts w:eastAsia="Calibri"/>
          <w:sz w:val="26"/>
          <w:szCs w:val="26"/>
        </w:rPr>
        <w:t>Бокситогорский</w:t>
      </w:r>
      <w:proofErr w:type="spellEnd"/>
      <w:r w:rsidRPr="00EC4D70">
        <w:rPr>
          <w:rFonts w:eastAsia="Calibri"/>
          <w:sz w:val="26"/>
          <w:szCs w:val="26"/>
        </w:rPr>
        <w:t xml:space="preserve"> район, г. Бокситогорск, ул. </w:t>
      </w:r>
      <w:proofErr w:type="gramStart"/>
      <w:r w:rsidRPr="00EC4D70">
        <w:rPr>
          <w:rFonts w:eastAsia="Calibri"/>
          <w:sz w:val="26"/>
          <w:szCs w:val="26"/>
        </w:rPr>
        <w:t>Южная</w:t>
      </w:r>
      <w:proofErr w:type="gramEnd"/>
      <w:r w:rsidRPr="00EC4D70">
        <w:rPr>
          <w:rFonts w:eastAsia="Calibri"/>
          <w:sz w:val="26"/>
          <w:szCs w:val="26"/>
        </w:rPr>
        <w:t xml:space="preserve">, д. 15 на период </w:t>
      </w:r>
      <w:r w:rsidRPr="00333D65">
        <w:rPr>
          <w:rFonts w:eastAsia="Calibri"/>
          <w:sz w:val="26"/>
          <w:szCs w:val="26"/>
        </w:rPr>
        <w:t>2026-2028</w:t>
      </w:r>
      <w:r w:rsidRPr="00EC4D70">
        <w:rPr>
          <w:rFonts w:eastAsia="Calibri"/>
          <w:sz w:val="26"/>
          <w:szCs w:val="26"/>
        </w:rPr>
        <w:t xml:space="preserve"> годов.</w:t>
      </w:r>
    </w:p>
    <w:p w14:paraId="2C2948DA" w14:textId="197CD43D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2</w:t>
      </w:r>
      <w:r>
        <w:rPr>
          <w:rFonts w:eastAsia="Calibri"/>
          <w:b/>
          <w:sz w:val="26"/>
          <w:szCs w:val="26"/>
          <w:lang w:eastAsia="en-US"/>
        </w:rPr>
        <w:t>.</w:t>
      </w:r>
    </w:p>
    <w:p w14:paraId="3C6E42F9" w14:textId="77777777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D0C27F7" w14:textId="77777777" w:rsidR="00773D8A" w:rsidRPr="009D0292" w:rsidRDefault="00773D8A" w:rsidP="00773D8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9D0292">
        <w:rPr>
          <w:rFonts w:eastAsia="Calibri"/>
          <w:sz w:val="26"/>
          <w:szCs w:val="26"/>
        </w:rPr>
        <w:t xml:space="preserve">) </w:t>
      </w:r>
      <w:r w:rsidRPr="009D0292">
        <w:rPr>
          <w:rFonts w:eastAsia="Calibri"/>
          <w:bCs/>
          <w:sz w:val="26"/>
          <w:szCs w:val="26"/>
        </w:rPr>
        <w:t>Рассмотрение заявления, представленного</w:t>
      </w:r>
      <w:r w:rsidRPr="009D0292">
        <w:rPr>
          <w:rFonts w:eastAsia="Calibri"/>
          <w:sz w:val="26"/>
          <w:szCs w:val="26"/>
        </w:rPr>
        <w:t xml:space="preserve"> НО «Фонд капитального ремонта многоквартирных домов Ленинградской области», о </w:t>
      </w:r>
      <w:r w:rsidRPr="009D0292">
        <w:rPr>
          <w:rFonts w:eastAsia="Calibri"/>
          <w:bCs/>
          <w:sz w:val="26"/>
          <w:szCs w:val="26"/>
        </w:rPr>
        <w:t xml:space="preserve">переносе установленного срока капитального ремонта (срока оказания отдельных услуг </w:t>
      </w:r>
      <w:proofErr w:type="gramStart"/>
      <w:r w:rsidRPr="009D0292">
        <w:rPr>
          <w:rFonts w:eastAsia="Calibri"/>
          <w:bCs/>
          <w:sz w:val="26"/>
          <w:szCs w:val="26"/>
        </w:rPr>
        <w:t>и(</w:t>
      </w:r>
      <w:proofErr w:type="gramEnd"/>
      <w:r w:rsidRPr="009D0292">
        <w:rPr>
          <w:rFonts w:eastAsia="Calibri"/>
          <w:bCs/>
          <w:sz w:val="26"/>
          <w:szCs w:val="26"/>
        </w:rPr>
        <w:t xml:space="preserve">или) выполнения работ </w:t>
      </w:r>
      <w:r w:rsidRPr="009D0292">
        <w:rPr>
          <w:rFonts w:eastAsia="Calibri"/>
          <w:sz w:val="26"/>
          <w:szCs w:val="26"/>
        </w:rPr>
        <w:br/>
      </w:r>
      <w:r w:rsidRPr="009D0292">
        <w:rPr>
          <w:rFonts w:eastAsia="Calibri"/>
          <w:bCs/>
          <w:sz w:val="26"/>
          <w:szCs w:val="26"/>
        </w:rPr>
        <w:t>по капитальному ремонту) на более поздний период (срок) в следующих случаях, если</w:t>
      </w:r>
      <w:r w:rsidRPr="009D0292">
        <w:rPr>
          <w:rFonts w:eastAsia="Calibri"/>
          <w:sz w:val="26"/>
          <w:szCs w:val="26"/>
        </w:rPr>
        <w:br/>
      </w:r>
      <w:r w:rsidRPr="009D0292">
        <w:rPr>
          <w:rFonts w:eastAsia="Calibri"/>
          <w:bCs/>
          <w:sz w:val="26"/>
          <w:szCs w:val="26"/>
        </w:rPr>
        <w:t xml:space="preserve">в соответствии с пунктом 2 части 4 статьи 168 и </w:t>
      </w:r>
      <w:hyperlink r:id="rId9" w:history="1">
        <w:r w:rsidRPr="009D0292">
          <w:rPr>
            <w:rFonts w:eastAsia="Calibri"/>
            <w:bCs/>
            <w:sz w:val="26"/>
            <w:szCs w:val="26"/>
          </w:rPr>
          <w:t>частью 5 статьи 181</w:t>
        </w:r>
      </w:hyperlink>
      <w:r w:rsidRPr="009D0292">
        <w:rPr>
          <w:rFonts w:eastAsia="Calibri"/>
          <w:bCs/>
          <w:sz w:val="26"/>
          <w:szCs w:val="26"/>
        </w:rPr>
        <w:t xml:space="preserve"> Жилищного кодекса Российской Федерации:</w:t>
      </w:r>
    </w:p>
    <w:p w14:paraId="066622F3" w14:textId="77777777" w:rsidR="00773D8A" w:rsidRPr="009D0292" w:rsidRDefault="00773D8A" w:rsidP="00773D8A">
      <w:pPr>
        <w:ind w:firstLine="567"/>
        <w:jc w:val="both"/>
        <w:rPr>
          <w:rFonts w:eastAsia="Calibri"/>
          <w:sz w:val="26"/>
          <w:szCs w:val="26"/>
        </w:rPr>
      </w:pPr>
      <w:r w:rsidRPr="009D0292">
        <w:rPr>
          <w:rFonts w:eastAsia="Calibri"/>
          <w:b/>
          <w:bCs/>
          <w:sz w:val="26"/>
          <w:szCs w:val="26"/>
        </w:rPr>
        <w:t xml:space="preserve">1) </w:t>
      </w:r>
      <w:r>
        <w:rPr>
          <w:rFonts w:eastAsia="Calibri"/>
          <w:b/>
          <w:bCs/>
          <w:sz w:val="26"/>
          <w:szCs w:val="26"/>
        </w:rPr>
        <w:t>Всеволожский</w:t>
      </w:r>
      <w:r w:rsidRPr="009D0292">
        <w:rPr>
          <w:rFonts w:eastAsia="Calibri"/>
          <w:b/>
          <w:bCs/>
          <w:sz w:val="26"/>
          <w:szCs w:val="26"/>
        </w:rPr>
        <w:t xml:space="preserve"> район, г. </w:t>
      </w:r>
      <w:r>
        <w:rPr>
          <w:rFonts w:eastAsia="Calibri"/>
          <w:b/>
          <w:bCs/>
          <w:sz w:val="26"/>
          <w:szCs w:val="26"/>
        </w:rPr>
        <w:t>Сертолово</w:t>
      </w:r>
      <w:r w:rsidRPr="009D0292">
        <w:rPr>
          <w:rFonts w:eastAsia="Calibri"/>
          <w:b/>
          <w:bCs/>
          <w:sz w:val="26"/>
          <w:szCs w:val="26"/>
        </w:rPr>
        <w:t xml:space="preserve">, </w:t>
      </w:r>
      <w:proofErr w:type="spellStart"/>
      <w:r>
        <w:rPr>
          <w:rFonts w:eastAsia="Calibri"/>
          <w:b/>
          <w:bCs/>
          <w:sz w:val="26"/>
          <w:szCs w:val="26"/>
        </w:rPr>
        <w:t>мкр</w:t>
      </w:r>
      <w:proofErr w:type="spellEnd"/>
      <w:r>
        <w:rPr>
          <w:rFonts w:eastAsia="Calibri"/>
          <w:b/>
          <w:bCs/>
          <w:sz w:val="26"/>
          <w:szCs w:val="26"/>
        </w:rPr>
        <w:t>. Сертолово -1, ул. Ларина,</w:t>
      </w:r>
      <w:r w:rsidRPr="009D0292">
        <w:rPr>
          <w:rFonts w:eastAsia="Calibri"/>
          <w:b/>
          <w:bCs/>
          <w:sz w:val="26"/>
          <w:szCs w:val="26"/>
        </w:rPr>
        <w:t xml:space="preserve"> д. </w:t>
      </w:r>
      <w:r>
        <w:rPr>
          <w:rFonts w:eastAsia="Calibri"/>
          <w:b/>
          <w:bCs/>
          <w:sz w:val="26"/>
          <w:szCs w:val="26"/>
        </w:rPr>
        <w:t>5</w:t>
      </w:r>
      <w:r w:rsidRPr="009D0292">
        <w:rPr>
          <w:rFonts w:eastAsia="Calibri"/>
          <w:b/>
          <w:bCs/>
          <w:sz w:val="26"/>
          <w:szCs w:val="26"/>
        </w:rPr>
        <w:t xml:space="preserve"> </w:t>
      </w:r>
      <w:r w:rsidRPr="009D0292">
        <w:rPr>
          <w:rFonts w:eastAsia="Calibri"/>
          <w:bCs/>
          <w:sz w:val="26"/>
          <w:szCs w:val="26"/>
        </w:rPr>
        <w:t>(дом 19</w:t>
      </w:r>
      <w:r>
        <w:rPr>
          <w:rFonts w:eastAsia="Calibri"/>
          <w:bCs/>
          <w:sz w:val="26"/>
          <w:szCs w:val="26"/>
        </w:rPr>
        <w:t>54</w:t>
      </w:r>
      <w:r w:rsidRPr="009D0292">
        <w:rPr>
          <w:rFonts w:eastAsia="Calibri"/>
          <w:bCs/>
          <w:sz w:val="26"/>
          <w:szCs w:val="26"/>
        </w:rPr>
        <w:t xml:space="preserve"> года) – перенос срока проведения капитального ремонта </w:t>
      </w:r>
      <w:r>
        <w:rPr>
          <w:rFonts w:eastAsia="Calibri"/>
          <w:bCs/>
          <w:sz w:val="26"/>
          <w:szCs w:val="26"/>
        </w:rPr>
        <w:t>ВДИС ХВС и ГВС</w:t>
      </w:r>
      <w:r w:rsidRPr="009D0292">
        <w:rPr>
          <w:rFonts w:eastAsia="Calibri"/>
          <w:bCs/>
          <w:sz w:val="26"/>
          <w:szCs w:val="26"/>
        </w:rPr>
        <w:t xml:space="preserve"> на более поздний</w:t>
      </w:r>
      <w:r w:rsidRPr="009D0292">
        <w:rPr>
          <w:rFonts w:eastAsia="Calibri"/>
          <w:sz w:val="26"/>
          <w:szCs w:val="26"/>
        </w:rPr>
        <w:t xml:space="preserve"> период. </w:t>
      </w:r>
    </w:p>
    <w:p w14:paraId="10078AE5" w14:textId="77777777" w:rsidR="00773D8A" w:rsidRPr="009D0292" w:rsidRDefault="00773D8A" w:rsidP="00773D8A">
      <w:pPr>
        <w:ind w:firstLine="567"/>
        <w:jc w:val="both"/>
        <w:rPr>
          <w:rFonts w:eastAsia="Calibri"/>
          <w:bCs/>
          <w:sz w:val="26"/>
          <w:szCs w:val="26"/>
        </w:rPr>
      </w:pPr>
      <w:r w:rsidRPr="009D0292">
        <w:rPr>
          <w:rFonts w:eastAsia="Calibri"/>
          <w:b/>
          <w:sz w:val="26"/>
          <w:szCs w:val="26"/>
        </w:rPr>
        <w:t>Решили:</w:t>
      </w:r>
      <w:r w:rsidRPr="009D0292">
        <w:rPr>
          <w:rFonts w:eastAsia="Calibri"/>
          <w:bCs/>
          <w:sz w:val="26"/>
          <w:szCs w:val="26"/>
        </w:rPr>
        <w:t xml:space="preserve"> </w:t>
      </w:r>
      <w:r w:rsidRPr="009D0292">
        <w:rPr>
          <w:rFonts w:eastAsia="Calibri"/>
          <w:sz w:val="26"/>
          <w:szCs w:val="26"/>
        </w:rPr>
        <w:t xml:space="preserve">Установили необходимость переноса сроков проведения капитального ремонта </w:t>
      </w:r>
      <w:r>
        <w:rPr>
          <w:rFonts w:eastAsia="Calibri"/>
          <w:bCs/>
          <w:sz w:val="26"/>
          <w:szCs w:val="26"/>
        </w:rPr>
        <w:t>ВДИС ХВС и ГВС</w:t>
      </w:r>
      <w:r w:rsidRPr="009D0292">
        <w:rPr>
          <w:rFonts w:eastAsia="Calibri"/>
          <w:bCs/>
          <w:sz w:val="26"/>
          <w:szCs w:val="26"/>
        </w:rPr>
        <w:t xml:space="preserve"> </w:t>
      </w:r>
      <w:r w:rsidRPr="009D0292">
        <w:rPr>
          <w:rFonts w:eastAsia="Calibri"/>
          <w:sz w:val="26"/>
          <w:szCs w:val="26"/>
        </w:rPr>
        <w:t xml:space="preserve">согласно заявлению на более поздний период (срок) с 2024 года на период </w:t>
      </w:r>
      <w:r w:rsidRPr="009D0292">
        <w:rPr>
          <w:rFonts w:eastAsia="Calibri"/>
          <w:bCs/>
          <w:sz w:val="26"/>
          <w:szCs w:val="26"/>
        </w:rPr>
        <w:t>2041-2043 годов</w:t>
      </w:r>
      <w:r w:rsidRPr="009D0292">
        <w:rPr>
          <w:rFonts w:eastAsia="Calibri"/>
          <w:sz w:val="26"/>
          <w:szCs w:val="26"/>
        </w:rPr>
        <w:t>.</w:t>
      </w:r>
    </w:p>
    <w:p w14:paraId="64E6EFB7" w14:textId="7E92318C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3</w:t>
      </w:r>
      <w:r>
        <w:rPr>
          <w:rFonts w:eastAsia="Calibri"/>
          <w:b/>
          <w:sz w:val="26"/>
          <w:szCs w:val="26"/>
          <w:lang w:eastAsia="en-US"/>
        </w:rPr>
        <w:t>.</w:t>
      </w:r>
    </w:p>
    <w:p w14:paraId="12C87DFC" w14:textId="77777777" w:rsidR="00773D8A" w:rsidRPr="009D0292" w:rsidRDefault="00773D8A" w:rsidP="00773D8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</w:p>
    <w:p w14:paraId="3095F29B" w14:textId="77777777" w:rsidR="00773D8A" w:rsidRPr="009D0292" w:rsidRDefault="00773D8A" w:rsidP="00773D8A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9D0292">
        <w:rPr>
          <w:rFonts w:eastAsia="Calibri"/>
          <w:sz w:val="26"/>
          <w:szCs w:val="26"/>
        </w:rPr>
        <w:t>) Рассмотрение заявлени</w:t>
      </w:r>
      <w:r>
        <w:rPr>
          <w:rFonts w:eastAsia="Calibri"/>
          <w:sz w:val="26"/>
          <w:szCs w:val="26"/>
        </w:rPr>
        <w:t>й</w:t>
      </w:r>
      <w:r w:rsidRPr="009D0292">
        <w:rPr>
          <w:rFonts w:eastAsia="Calibri"/>
          <w:sz w:val="26"/>
          <w:szCs w:val="26"/>
        </w:rPr>
        <w:t>, представленн</w:t>
      </w:r>
      <w:r>
        <w:rPr>
          <w:rFonts w:eastAsia="Calibri"/>
          <w:sz w:val="26"/>
          <w:szCs w:val="26"/>
        </w:rPr>
        <w:t>ых</w:t>
      </w:r>
      <w:r w:rsidRPr="009D0292">
        <w:rPr>
          <w:rFonts w:eastAsia="Calibri"/>
          <w:sz w:val="26"/>
          <w:szCs w:val="26"/>
        </w:rPr>
        <w:t xml:space="preserve"> НО «Фонд капитального ремонта многоквартирных домов Ленинградской области», о переносе установленного срока капитального ремонта (срока оказания отдельных услуг </w:t>
      </w:r>
      <w:proofErr w:type="gramStart"/>
      <w:r w:rsidRPr="009D0292">
        <w:rPr>
          <w:rFonts w:eastAsia="Calibri"/>
          <w:sz w:val="26"/>
          <w:szCs w:val="26"/>
        </w:rPr>
        <w:t>и(</w:t>
      </w:r>
      <w:proofErr w:type="gramEnd"/>
      <w:r w:rsidRPr="009D0292">
        <w:rPr>
          <w:rFonts w:eastAsia="Calibri"/>
          <w:sz w:val="26"/>
          <w:szCs w:val="26"/>
        </w:rPr>
        <w:t xml:space="preserve">или) выполнения работ </w:t>
      </w:r>
      <w:r w:rsidRPr="00757033">
        <w:rPr>
          <w:rFonts w:eastAsia="Calibri"/>
          <w:sz w:val="27"/>
          <w:szCs w:val="27"/>
        </w:rPr>
        <w:br/>
      </w:r>
      <w:r w:rsidRPr="009D0292">
        <w:rPr>
          <w:rFonts w:eastAsia="Calibri"/>
          <w:sz w:val="26"/>
          <w:szCs w:val="26"/>
        </w:rPr>
        <w:t>по капитальному ремонту) на более поздний период (срок) в соответствии с пунктом 4 части 4 статьи 168 Жилищного кодекса Российской Федерации:</w:t>
      </w:r>
    </w:p>
    <w:p w14:paraId="0388F7C8" w14:textId="77777777" w:rsidR="00773D8A" w:rsidRDefault="00773D8A" w:rsidP="00773D8A">
      <w:pPr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9D0292">
        <w:rPr>
          <w:rFonts w:eastAsia="Calibri"/>
          <w:b/>
          <w:sz w:val="26"/>
          <w:szCs w:val="26"/>
        </w:rPr>
        <w:t xml:space="preserve">1) </w:t>
      </w:r>
      <w:r>
        <w:rPr>
          <w:rFonts w:eastAsia="Calibri"/>
          <w:b/>
          <w:bCs/>
          <w:sz w:val="26"/>
          <w:szCs w:val="26"/>
        </w:rPr>
        <w:t xml:space="preserve">Всеволожский </w:t>
      </w:r>
      <w:r w:rsidRPr="009D0292">
        <w:rPr>
          <w:rFonts w:eastAsia="Calibri"/>
          <w:b/>
          <w:bCs/>
          <w:sz w:val="26"/>
          <w:szCs w:val="26"/>
        </w:rPr>
        <w:t xml:space="preserve">район, </w:t>
      </w:r>
      <w:proofErr w:type="spellStart"/>
      <w:r w:rsidRPr="009D0292">
        <w:rPr>
          <w:rFonts w:eastAsia="Calibri"/>
          <w:b/>
          <w:bCs/>
          <w:sz w:val="26"/>
          <w:szCs w:val="26"/>
        </w:rPr>
        <w:t>г.</w:t>
      </w:r>
      <w:r>
        <w:rPr>
          <w:rFonts w:eastAsia="Calibri"/>
          <w:b/>
          <w:bCs/>
          <w:sz w:val="26"/>
          <w:szCs w:val="26"/>
        </w:rPr>
        <w:t>п</w:t>
      </w:r>
      <w:proofErr w:type="spellEnd"/>
      <w:r>
        <w:rPr>
          <w:rFonts w:eastAsia="Calibri"/>
          <w:b/>
          <w:bCs/>
          <w:sz w:val="26"/>
          <w:szCs w:val="26"/>
        </w:rPr>
        <w:t>. им. Морозова,</w:t>
      </w:r>
      <w:r w:rsidRPr="009D0292">
        <w:rPr>
          <w:rFonts w:eastAsia="Calibri"/>
          <w:b/>
          <w:bCs/>
          <w:sz w:val="26"/>
          <w:szCs w:val="26"/>
        </w:rPr>
        <w:t xml:space="preserve"> </w:t>
      </w:r>
      <w:r>
        <w:rPr>
          <w:rFonts w:eastAsia="Calibri"/>
          <w:b/>
          <w:bCs/>
          <w:sz w:val="26"/>
          <w:szCs w:val="26"/>
        </w:rPr>
        <w:t>ул</w:t>
      </w:r>
      <w:r w:rsidRPr="009D0292">
        <w:rPr>
          <w:rFonts w:eastAsia="Calibri"/>
          <w:b/>
          <w:bCs/>
          <w:sz w:val="26"/>
          <w:szCs w:val="26"/>
        </w:rPr>
        <w:t xml:space="preserve">. </w:t>
      </w:r>
      <w:proofErr w:type="spellStart"/>
      <w:r>
        <w:rPr>
          <w:rFonts w:eastAsia="Calibri"/>
          <w:b/>
          <w:bCs/>
          <w:sz w:val="26"/>
          <w:szCs w:val="26"/>
        </w:rPr>
        <w:t>Хесина</w:t>
      </w:r>
      <w:proofErr w:type="spellEnd"/>
      <w:r w:rsidRPr="009D0292">
        <w:rPr>
          <w:rFonts w:eastAsia="Calibri"/>
          <w:b/>
          <w:bCs/>
          <w:sz w:val="26"/>
          <w:szCs w:val="26"/>
        </w:rPr>
        <w:t xml:space="preserve">, д. </w:t>
      </w:r>
      <w:r>
        <w:rPr>
          <w:rFonts w:eastAsia="Calibri"/>
          <w:b/>
          <w:bCs/>
          <w:sz w:val="26"/>
          <w:szCs w:val="26"/>
        </w:rPr>
        <w:t>14</w:t>
      </w:r>
      <w:r w:rsidRPr="009D0292">
        <w:rPr>
          <w:rFonts w:eastAsia="Calibri"/>
          <w:b/>
          <w:bCs/>
          <w:sz w:val="26"/>
          <w:szCs w:val="26"/>
        </w:rPr>
        <w:t xml:space="preserve"> </w:t>
      </w:r>
      <w:r w:rsidRPr="009D0292">
        <w:rPr>
          <w:rFonts w:eastAsia="Calibri"/>
          <w:bCs/>
          <w:sz w:val="26"/>
          <w:szCs w:val="26"/>
        </w:rPr>
        <w:t xml:space="preserve">– перенос срока проведения капитального ремонта ВДИС ВО </w:t>
      </w:r>
      <w:r>
        <w:rPr>
          <w:rFonts w:eastAsia="Calibri"/>
          <w:bCs/>
          <w:sz w:val="26"/>
          <w:szCs w:val="26"/>
        </w:rPr>
        <w:t xml:space="preserve">и ВДИС ХВС </w:t>
      </w:r>
      <w:r w:rsidRPr="009D0292">
        <w:rPr>
          <w:rFonts w:eastAsia="Calibri"/>
          <w:bCs/>
          <w:sz w:val="26"/>
          <w:szCs w:val="26"/>
        </w:rPr>
        <w:t>на более поздний</w:t>
      </w:r>
      <w:r w:rsidRPr="009D0292">
        <w:rPr>
          <w:rFonts w:eastAsia="Calibri"/>
          <w:sz w:val="26"/>
          <w:szCs w:val="26"/>
        </w:rPr>
        <w:t xml:space="preserve"> период. </w:t>
      </w:r>
      <w:proofErr w:type="gramEnd"/>
    </w:p>
    <w:p w14:paraId="38967478" w14:textId="77777777" w:rsidR="00773D8A" w:rsidRPr="009D0292" w:rsidRDefault="00773D8A" w:rsidP="00773D8A">
      <w:pPr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7B748D">
        <w:rPr>
          <w:rFonts w:eastAsia="Calibri"/>
          <w:b/>
          <w:bCs/>
          <w:sz w:val="26"/>
          <w:szCs w:val="26"/>
        </w:rPr>
        <w:t xml:space="preserve">2) Всеволожский район, </w:t>
      </w:r>
      <w:proofErr w:type="spellStart"/>
      <w:r w:rsidRPr="007B748D">
        <w:rPr>
          <w:rFonts w:eastAsia="Calibri"/>
          <w:b/>
          <w:bCs/>
          <w:sz w:val="26"/>
          <w:szCs w:val="26"/>
        </w:rPr>
        <w:t>г.п</w:t>
      </w:r>
      <w:proofErr w:type="spellEnd"/>
      <w:r w:rsidRPr="007B748D">
        <w:rPr>
          <w:rFonts w:eastAsia="Calibri"/>
          <w:b/>
          <w:bCs/>
          <w:sz w:val="26"/>
          <w:szCs w:val="26"/>
        </w:rPr>
        <w:t>. им. Морозова, ул. Мира, д. 9</w:t>
      </w:r>
      <w:r w:rsidRPr="006B05D9">
        <w:rPr>
          <w:b/>
          <w:sz w:val="18"/>
          <w:szCs w:val="18"/>
        </w:rPr>
        <w:t xml:space="preserve"> </w:t>
      </w:r>
      <w:r w:rsidRPr="007B748D">
        <w:rPr>
          <w:rFonts w:eastAsia="Calibri"/>
          <w:bCs/>
          <w:sz w:val="26"/>
          <w:szCs w:val="26"/>
        </w:rPr>
        <w:t>– перенос сроков проведения капитального ремонта ВДИС ВО</w:t>
      </w:r>
      <w:r>
        <w:rPr>
          <w:rFonts w:eastAsia="Calibri"/>
          <w:bCs/>
          <w:sz w:val="26"/>
          <w:szCs w:val="26"/>
        </w:rPr>
        <w:t xml:space="preserve"> </w:t>
      </w:r>
      <w:r w:rsidRPr="009D0292">
        <w:rPr>
          <w:rFonts w:eastAsia="Calibri"/>
          <w:bCs/>
          <w:sz w:val="26"/>
          <w:szCs w:val="26"/>
        </w:rPr>
        <w:t>на более поздний</w:t>
      </w:r>
      <w:r w:rsidRPr="009D0292">
        <w:rPr>
          <w:rFonts w:eastAsia="Calibri"/>
          <w:sz w:val="26"/>
          <w:szCs w:val="26"/>
        </w:rPr>
        <w:t xml:space="preserve"> период</w:t>
      </w:r>
      <w:proofErr w:type="gramEnd"/>
    </w:p>
    <w:p w14:paraId="1763411C" w14:textId="77777777" w:rsidR="00773D8A" w:rsidRDefault="00773D8A" w:rsidP="00773D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D0292">
        <w:rPr>
          <w:rFonts w:eastAsia="Calibri"/>
          <w:b/>
          <w:sz w:val="26"/>
          <w:szCs w:val="26"/>
        </w:rPr>
        <w:t xml:space="preserve">Решили: </w:t>
      </w:r>
      <w:r w:rsidRPr="009D0292">
        <w:rPr>
          <w:rFonts w:eastAsia="Calibri"/>
          <w:sz w:val="26"/>
          <w:szCs w:val="26"/>
        </w:rPr>
        <w:t xml:space="preserve">Установили необходимость переноса сроков проведения капитального ремонта </w:t>
      </w:r>
      <w:r>
        <w:rPr>
          <w:rFonts w:eastAsia="Calibri"/>
          <w:bCs/>
          <w:sz w:val="26"/>
          <w:szCs w:val="26"/>
        </w:rPr>
        <w:t xml:space="preserve">в многоквартирных домах </w:t>
      </w:r>
      <w:r w:rsidRPr="00AB7B5D">
        <w:rPr>
          <w:rFonts w:eastAsia="Calibri"/>
          <w:sz w:val="26"/>
          <w:szCs w:val="26"/>
        </w:rPr>
        <w:t>(отдельных видов услуг и работ по капитальному ремонту) на более поздний период (срок) согласно заявлениям:</w:t>
      </w:r>
    </w:p>
    <w:p w14:paraId="55C5936E" w14:textId="77777777" w:rsidR="00773D8A" w:rsidRPr="007B748D" w:rsidRDefault="00773D8A" w:rsidP="00773D8A">
      <w:pPr>
        <w:ind w:firstLine="567"/>
        <w:jc w:val="both"/>
        <w:rPr>
          <w:rFonts w:eastAsia="Calibri"/>
          <w:sz w:val="26"/>
          <w:szCs w:val="26"/>
        </w:rPr>
      </w:pPr>
      <w:r w:rsidRPr="007B748D">
        <w:rPr>
          <w:rFonts w:eastAsia="Calibri"/>
          <w:sz w:val="26"/>
          <w:szCs w:val="26"/>
        </w:rPr>
        <w:t xml:space="preserve">1) </w:t>
      </w:r>
      <w:r w:rsidRPr="007B748D">
        <w:rPr>
          <w:rFonts w:eastAsia="Calibri"/>
          <w:bCs/>
          <w:sz w:val="26"/>
          <w:szCs w:val="26"/>
        </w:rPr>
        <w:t xml:space="preserve">Всеволожский район, </w:t>
      </w:r>
      <w:proofErr w:type="spellStart"/>
      <w:r w:rsidRPr="007B748D">
        <w:rPr>
          <w:rFonts w:eastAsia="Calibri"/>
          <w:bCs/>
          <w:sz w:val="26"/>
          <w:szCs w:val="26"/>
        </w:rPr>
        <w:t>г.п</w:t>
      </w:r>
      <w:proofErr w:type="spellEnd"/>
      <w:r w:rsidRPr="007B748D">
        <w:rPr>
          <w:rFonts w:eastAsia="Calibri"/>
          <w:bCs/>
          <w:sz w:val="26"/>
          <w:szCs w:val="26"/>
        </w:rPr>
        <w:t xml:space="preserve">. им. Морозова, ул. </w:t>
      </w:r>
      <w:proofErr w:type="spellStart"/>
      <w:r w:rsidRPr="007B748D">
        <w:rPr>
          <w:rFonts w:eastAsia="Calibri"/>
          <w:bCs/>
          <w:sz w:val="26"/>
          <w:szCs w:val="26"/>
        </w:rPr>
        <w:t>Хесина</w:t>
      </w:r>
      <w:proofErr w:type="spellEnd"/>
      <w:r w:rsidRPr="007B748D">
        <w:rPr>
          <w:rFonts w:eastAsia="Calibri"/>
          <w:bCs/>
          <w:sz w:val="26"/>
          <w:szCs w:val="26"/>
        </w:rPr>
        <w:t xml:space="preserve">, д. 14 – перенос срока проведения капитального ремонта ВДИС </w:t>
      </w:r>
      <w:proofErr w:type="gramStart"/>
      <w:r w:rsidRPr="007B748D">
        <w:rPr>
          <w:rFonts w:eastAsia="Calibri"/>
          <w:bCs/>
          <w:sz w:val="26"/>
          <w:szCs w:val="26"/>
        </w:rPr>
        <w:t>ВО</w:t>
      </w:r>
      <w:proofErr w:type="gramEnd"/>
      <w:r w:rsidRPr="007B748D">
        <w:rPr>
          <w:rFonts w:eastAsia="Calibri"/>
          <w:bCs/>
          <w:sz w:val="26"/>
          <w:szCs w:val="26"/>
        </w:rPr>
        <w:t xml:space="preserve"> и ВДИС ХВС на </w:t>
      </w:r>
      <w:r>
        <w:rPr>
          <w:rFonts w:eastAsia="Calibri"/>
          <w:bCs/>
          <w:sz w:val="26"/>
          <w:szCs w:val="26"/>
        </w:rPr>
        <w:t>период 2029-2031 годов</w:t>
      </w:r>
      <w:r w:rsidRPr="007B748D">
        <w:rPr>
          <w:rFonts w:eastAsia="Calibri"/>
          <w:sz w:val="26"/>
          <w:szCs w:val="26"/>
        </w:rPr>
        <w:t xml:space="preserve">. </w:t>
      </w:r>
    </w:p>
    <w:p w14:paraId="17B5CF03" w14:textId="77777777" w:rsidR="00773D8A" w:rsidRPr="00EC4D70" w:rsidRDefault="00773D8A" w:rsidP="00773D8A">
      <w:pPr>
        <w:ind w:firstLine="567"/>
        <w:jc w:val="both"/>
        <w:rPr>
          <w:rFonts w:eastAsia="Calibri"/>
          <w:sz w:val="26"/>
          <w:szCs w:val="26"/>
        </w:rPr>
      </w:pPr>
      <w:r w:rsidRPr="007B748D">
        <w:rPr>
          <w:rFonts w:eastAsia="Calibri"/>
          <w:bCs/>
          <w:sz w:val="26"/>
          <w:szCs w:val="26"/>
        </w:rPr>
        <w:lastRenderedPageBreak/>
        <w:t xml:space="preserve">2) Всеволожский район, </w:t>
      </w:r>
      <w:proofErr w:type="spellStart"/>
      <w:r w:rsidRPr="007B748D">
        <w:rPr>
          <w:rFonts w:eastAsia="Calibri"/>
          <w:bCs/>
          <w:sz w:val="26"/>
          <w:szCs w:val="26"/>
        </w:rPr>
        <w:t>г.п</w:t>
      </w:r>
      <w:proofErr w:type="spellEnd"/>
      <w:r w:rsidRPr="007B748D">
        <w:rPr>
          <w:rFonts w:eastAsia="Calibri"/>
          <w:bCs/>
          <w:sz w:val="26"/>
          <w:szCs w:val="26"/>
        </w:rPr>
        <w:t>. им. Морозова, ул. Мира, д. 9</w:t>
      </w:r>
      <w:r w:rsidRPr="007B748D">
        <w:rPr>
          <w:sz w:val="18"/>
          <w:szCs w:val="18"/>
        </w:rPr>
        <w:t xml:space="preserve"> </w:t>
      </w:r>
      <w:r w:rsidRPr="007B748D">
        <w:rPr>
          <w:rFonts w:eastAsia="Calibri"/>
          <w:bCs/>
          <w:sz w:val="26"/>
          <w:szCs w:val="26"/>
        </w:rPr>
        <w:t xml:space="preserve">– перенос сроков проведения капитального ремонта ВДИС </w:t>
      </w:r>
      <w:proofErr w:type="gramStart"/>
      <w:r w:rsidRPr="007B748D">
        <w:rPr>
          <w:rFonts w:eastAsia="Calibri"/>
          <w:bCs/>
          <w:sz w:val="26"/>
          <w:szCs w:val="26"/>
        </w:rPr>
        <w:t>ВО</w:t>
      </w:r>
      <w:proofErr w:type="gramEnd"/>
      <w:r>
        <w:rPr>
          <w:rFonts w:eastAsia="Calibri"/>
          <w:bCs/>
          <w:sz w:val="26"/>
          <w:szCs w:val="26"/>
        </w:rPr>
        <w:t xml:space="preserve"> </w:t>
      </w:r>
      <w:r w:rsidRPr="00EC4D70">
        <w:rPr>
          <w:rFonts w:eastAsia="Calibri"/>
          <w:bCs/>
          <w:sz w:val="26"/>
          <w:szCs w:val="26"/>
        </w:rPr>
        <w:t xml:space="preserve">на </w:t>
      </w:r>
      <w:r w:rsidRPr="00EC4D70">
        <w:rPr>
          <w:rFonts w:eastAsia="Calibri"/>
          <w:sz w:val="26"/>
          <w:szCs w:val="26"/>
        </w:rPr>
        <w:t xml:space="preserve">период </w:t>
      </w:r>
      <w:r w:rsidRPr="00333D65">
        <w:rPr>
          <w:rFonts w:eastAsia="Calibri"/>
          <w:sz w:val="26"/>
          <w:szCs w:val="26"/>
        </w:rPr>
        <w:t>2026-2028 годов.</w:t>
      </w:r>
    </w:p>
    <w:p w14:paraId="4983D420" w14:textId="473909D5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4</w:t>
      </w:r>
      <w:r>
        <w:rPr>
          <w:rFonts w:eastAsia="Calibri"/>
          <w:b/>
          <w:sz w:val="26"/>
          <w:szCs w:val="26"/>
          <w:lang w:eastAsia="en-US"/>
        </w:rPr>
        <w:t>.</w:t>
      </w:r>
    </w:p>
    <w:p w14:paraId="2AB2A643" w14:textId="77777777" w:rsidR="00773D8A" w:rsidRDefault="00773D8A" w:rsidP="00773D8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14:paraId="22A134E1" w14:textId="77777777" w:rsidR="00773D8A" w:rsidRDefault="00773D8A" w:rsidP="00773D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5) </w:t>
      </w:r>
      <w:r w:rsidRPr="009D0292">
        <w:rPr>
          <w:rFonts w:eastAsia="Calibri"/>
          <w:sz w:val="26"/>
          <w:szCs w:val="26"/>
        </w:rPr>
        <w:t>Рассмотрение заявлени</w:t>
      </w:r>
      <w:r>
        <w:rPr>
          <w:rFonts w:eastAsia="Calibri"/>
          <w:sz w:val="26"/>
          <w:szCs w:val="26"/>
        </w:rPr>
        <w:t>й</w:t>
      </w:r>
      <w:r w:rsidRPr="009D0292">
        <w:rPr>
          <w:rFonts w:eastAsia="Calibri"/>
          <w:sz w:val="26"/>
          <w:szCs w:val="26"/>
        </w:rPr>
        <w:t>, представленн</w:t>
      </w:r>
      <w:r>
        <w:rPr>
          <w:rFonts w:eastAsia="Calibri"/>
          <w:sz w:val="26"/>
          <w:szCs w:val="26"/>
        </w:rPr>
        <w:t>ых</w:t>
      </w:r>
      <w:r w:rsidRPr="009D0292">
        <w:rPr>
          <w:rFonts w:eastAsia="Calibri"/>
          <w:sz w:val="26"/>
          <w:szCs w:val="26"/>
        </w:rPr>
        <w:t xml:space="preserve"> НО «Фонд капитального ремонта многоквартирных домов Ленинградской области»</w:t>
      </w:r>
      <w:r>
        <w:rPr>
          <w:rFonts w:eastAsia="Calibri"/>
          <w:sz w:val="26"/>
          <w:szCs w:val="26"/>
        </w:rPr>
        <w:t xml:space="preserve">, о переносе </w:t>
      </w:r>
      <w:r>
        <w:rPr>
          <w:sz w:val="26"/>
          <w:szCs w:val="26"/>
        </w:rPr>
        <w:t xml:space="preserve">установленного срока капитального ремонта (срока оказания отдельных услуг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 xml:space="preserve">или) выполнения работ по капитальному ремонту) с предыдущего периода на текущий период региональной программы в случае, невыполнения и(или) выполнения не в полном объеме отдельного вида услуг и(или) работ по капитальному ремонту, проведение которого предусмотрено предыдущим периодом региональной программы, в связи с расторжением региональным оператором договора на оказание услуг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 xml:space="preserve">или) выполнение работ по капитальному ремонту (далее - договор) или заключением дополнительного соглашения к договору </w:t>
      </w:r>
      <w:r w:rsidRPr="00757033">
        <w:rPr>
          <w:rFonts w:eastAsia="Calibri"/>
          <w:sz w:val="27"/>
          <w:szCs w:val="27"/>
        </w:rPr>
        <w:br/>
      </w:r>
      <w:r>
        <w:rPr>
          <w:sz w:val="26"/>
          <w:szCs w:val="26"/>
        </w:rPr>
        <w:t>о продлении срока выполнения работ по капитальному ремонту:</w:t>
      </w:r>
    </w:p>
    <w:p w14:paraId="1D765BBB" w14:textId="77777777" w:rsidR="00773D8A" w:rsidRPr="007B5FF3" w:rsidRDefault="00773D8A" w:rsidP="00773D8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r w:rsidRPr="00CC72DC">
        <w:rPr>
          <w:rFonts w:eastAsia="Calibri"/>
          <w:b/>
          <w:bCs/>
          <w:sz w:val="26"/>
          <w:szCs w:val="26"/>
        </w:rPr>
        <w:t>1)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7B5FF3">
        <w:rPr>
          <w:rFonts w:eastAsia="Calibri"/>
          <w:b/>
          <w:bCs/>
          <w:sz w:val="26"/>
          <w:szCs w:val="26"/>
        </w:rPr>
        <w:t>Выборгский район, г. Выборг, просп. Ленинградский, д.14 (ОКН)</w:t>
      </w:r>
      <w:r w:rsidRPr="000C2597">
        <w:rPr>
          <w:b/>
          <w:sz w:val="18"/>
          <w:szCs w:val="18"/>
        </w:rPr>
        <w:t xml:space="preserve"> </w:t>
      </w:r>
      <w:r w:rsidRPr="007B5FF3">
        <w:rPr>
          <w:rFonts w:eastAsia="Calibri"/>
          <w:bCs/>
          <w:sz w:val="26"/>
          <w:szCs w:val="26"/>
        </w:rPr>
        <w:t>– перенос сроков проведения капитального ремонта лифтов, ТО лифтов</w:t>
      </w:r>
      <w:r>
        <w:rPr>
          <w:rFonts w:eastAsia="Calibri"/>
          <w:bCs/>
          <w:sz w:val="26"/>
          <w:szCs w:val="26"/>
        </w:rPr>
        <w:t>;</w:t>
      </w:r>
    </w:p>
    <w:p w14:paraId="60A9CD0E" w14:textId="77777777" w:rsidR="00773D8A" w:rsidRDefault="00773D8A" w:rsidP="00773D8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10EAF">
        <w:rPr>
          <w:rFonts w:eastAsia="Calibri"/>
          <w:b/>
          <w:bCs/>
          <w:sz w:val="26"/>
          <w:szCs w:val="26"/>
        </w:rPr>
        <w:t>2)</w:t>
      </w:r>
      <w:r>
        <w:rPr>
          <w:rFonts w:eastAsia="Calibri"/>
          <w:bCs/>
          <w:sz w:val="26"/>
          <w:szCs w:val="26"/>
        </w:rPr>
        <w:t xml:space="preserve"> </w:t>
      </w:r>
      <w:proofErr w:type="spellStart"/>
      <w:r w:rsidRPr="007B5FF3">
        <w:rPr>
          <w:rFonts w:eastAsia="Calibri"/>
          <w:b/>
          <w:bCs/>
          <w:sz w:val="26"/>
          <w:szCs w:val="26"/>
        </w:rPr>
        <w:t>Волховский</w:t>
      </w:r>
      <w:proofErr w:type="spellEnd"/>
      <w:r w:rsidRPr="007B5FF3">
        <w:rPr>
          <w:rFonts w:eastAsia="Calibri"/>
          <w:b/>
          <w:bCs/>
          <w:sz w:val="26"/>
          <w:szCs w:val="26"/>
        </w:rPr>
        <w:t xml:space="preserve"> район, г. Новая Ладога, ул. Пролетарский канал, д. 31 (ОКН)</w:t>
      </w:r>
      <w:r w:rsidRPr="000C2597">
        <w:rPr>
          <w:b/>
          <w:sz w:val="18"/>
          <w:szCs w:val="18"/>
        </w:rPr>
        <w:t xml:space="preserve"> – </w:t>
      </w:r>
      <w:r w:rsidRPr="007B5FF3">
        <w:rPr>
          <w:rFonts w:eastAsia="Calibri"/>
          <w:bCs/>
          <w:sz w:val="26"/>
          <w:szCs w:val="26"/>
        </w:rPr>
        <w:t xml:space="preserve">перенос сроков проведения капитального ремонта </w:t>
      </w:r>
      <w:r>
        <w:rPr>
          <w:rFonts w:eastAsia="Calibri"/>
          <w:bCs/>
          <w:sz w:val="26"/>
          <w:szCs w:val="26"/>
        </w:rPr>
        <w:t>фундамента.</w:t>
      </w:r>
    </w:p>
    <w:p w14:paraId="5C7D1189" w14:textId="77777777" w:rsidR="00773D8A" w:rsidRPr="00AB7B5D" w:rsidRDefault="00773D8A" w:rsidP="00773D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D0C14">
        <w:rPr>
          <w:rFonts w:eastAsia="Calibri"/>
          <w:b/>
          <w:sz w:val="26"/>
          <w:szCs w:val="26"/>
          <w:lang w:eastAsia="en-US"/>
        </w:rPr>
        <w:t>Решили:</w:t>
      </w:r>
      <w:r w:rsidRPr="006D0C14">
        <w:rPr>
          <w:rFonts w:eastAsia="Calibri"/>
          <w:sz w:val="26"/>
          <w:szCs w:val="26"/>
          <w:lang w:eastAsia="en-US"/>
        </w:rPr>
        <w:t xml:space="preserve"> </w:t>
      </w:r>
      <w:r w:rsidRPr="00AB7B5D">
        <w:rPr>
          <w:rFonts w:eastAsia="Calibri"/>
          <w:sz w:val="26"/>
          <w:szCs w:val="26"/>
        </w:rPr>
        <w:t xml:space="preserve">Установили необходимость переноса сроков капитального ремонта </w:t>
      </w:r>
      <w:r w:rsidRPr="00757033">
        <w:rPr>
          <w:rFonts w:eastAsia="Calibri"/>
          <w:sz w:val="27"/>
          <w:szCs w:val="27"/>
        </w:rPr>
        <w:br/>
      </w:r>
      <w:r>
        <w:rPr>
          <w:rFonts w:eastAsia="Calibri"/>
          <w:sz w:val="26"/>
          <w:szCs w:val="26"/>
        </w:rPr>
        <w:t xml:space="preserve">в </w:t>
      </w:r>
      <w:r w:rsidRPr="00AB7B5D">
        <w:rPr>
          <w:rFonts w:eastAsia="Calibri"/>
          <w:sz w:val="26"/>
          <w:szCs w:val="26"/>
        </w:rPr>
        <w:t>многоквартирных дом</w:t>
      </w:r>
      <w:r>
        <w:rPr>
          <w:rFonts w:eastAsia="Calibri"/>
          <w:sz w:val="26"/>
          <w:szCs w:val="26"/>
        </w:rPr>
        <w:t>ах</w:t>
      </w:r>
      <w:r w:rsidRPr="00AB7B5D">
        <w:rPr>
          <w:rFonts w:eastAsia="Calibri"/>
          <w:sz w:val="26"/>
          <w:szCs w:val="26"/>
        </w:rPr>
        <w:t xml:space="preserve"> (отдельных видов услуг и работ по капитальному ремонту) </w:t>
      </w:r>
      <w:r w:rsidRPr="00757033">
        <w:rPr>
          <w:rFonts w:eastAsia="Calibri"/>
          <w:sz w:val="27"/>
          <w:szCs w:val="27"/>
        </w:rPr>
        <w:br/>
      </w:r>
      <w:r w:rsidRPr="00AB7B5D">
        <w:rPr>
          <w:rFonts w:eastAsia="Calibri"/>
          <w:sz w:val="26"/>
          <w:szCs w:val="26"/>
        </w:rPr>
        <w:t xml:space="preserve">на </w:t>
      </w:r>
      <w:r>
        <w:rPr>
          <w:sz w:val="26"/>
          <w:szCs w:val="26"/>
        </w:rPr>
        <w:t>текущий период региональной программы</w:t>
      </w:r>
      <w:r w:rsidRPr="00AB7B5D">
        <w:rPr>
          <w:rFonts w:eastAsia="Calibri"/>
          <w:sz w:val="26"/>
          <w:szCs w:val="26"/>
        </w:rPr>
        <w:t xml:space="preserve"> согласно заявлениям:</w:t>
      </w:r>
    </w:p>
    <w:p w14:paraId="45169A4C" w14:textId="77777777" w:rsidR="00773D8A" w:rsidRPr="00773D8A" w:rsidRDefault="00773D8A" w:rsidP="00773D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B7B5D">
        <w:rPr>
          <w:rFonts w:eastAsia="Calibri"/>
          <w:sz w:val="26"/>
          <w:szCs w:val="26"/>
        </w:rPr>
        <w:t xml:space="preserve">1) </w:t>
      </w:r>
      <w:r w:rsidRPr="00773D8A">
        <w:rPr>
          <w:rFonts w:eastAsia="Calibri"/>
          <w:bCs/>
          <w:sz w:val="26"/>
          <w:szCs w:val="26"/>
        </w:rPr>
        <w:t>Выборгский район, г. Выборг, просп. Ленинградский, д.14 (ОКН)</w:t>
      </w:r>
      <w:r w:rsidRPr="00773D8A">
        <w:rPr>
          <w:sz w:val="18"/>
          <w:szCs w:val="18"/>
        </w:rPr>
        <w:t xml:space="preserve"> </w:t>
      </w:r>
      <w:r w:rsidRPr="00773D8A">
        <w:rPr>
          <w:rFonts w:eastAsia="Calibri"/>
          <w:bCs/>
          <w:sz w:val="26"/>
          <w:szCs w:val="26"/>
        </w:rPr>
        <w:t>– перенос сроков проведения капитального ремонта лифтов, ТО лифтов с 2022</w:t>
      </w:r>
      <w:r w:rsidRPr="00773D8A">
        <w:rPr>
          <w:rFonts w:eastAsia="Calibri"/>
          <w:sz w:val="26"/>
          <w:szCs w:val="26"/>
        </w:rPr>
        <w:t xml:space="preserve"> на период 2023-2025 годов (2024 год);</w:t>
      </w:r>
    </w:p>
    <w:p w14:paraId="0F2A342C" w14:textId="77777777" w:rsidR="00773D8A" w:rsidRPr="00AB7B5D" w:rsidRDefault="00773D8A" w:rsidP="00773D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773D8A">
        <w:rPr>
          <w:rFonts w:eastAsia="Calibri"/>
          <w:sz w:val="26"/>
          <w:szCs w:val="26"/>
        </w:rPr>
        <w:t xml:space="preserve">2) </w:t>
      </w:r>
      <w:proofErr w:type="spellStart"/>
      <w:r w:rsidRPr="00773D8A">
        <w:rPr>
          <w:rFonts w:eastAsia="Calibri"/>
          <w:bCs/>
          <w:sz w:val="26"/>
          <w:szCs w:val="26"/>
        </w:rPr>
        <w:t>Волховский</w:t>
      </w:r>
      <w:proofErr w:type="spellEnd"/>
      <w:r w:rsidRPr="00773D8A">
        <w:rPr>
          <w:rFonts w:eastAsia="Calibri"/>
          <w:bCs/>
          <w:sz w:val="26"/>
          <w:szCs w:val="26"/>
        </w:rPr>
        <w:t xml:space="preserve"> район, г. Новая Ладога, ул. Пролетарский канал, д. 31 (ОКН)</w:t>
      </w:r>
      <w:r w:rsidRPr="00773D8A">
        <w:rPr>
          <w:sz w:val="18"/>
          <w:szCs w:val="18"/>
        </w:rPr>
        <w:t xml:space="preserve"> –</w:t>
      </w:r>
      <w:r w:rsidRPr="000C2597">
        <w:rPr>
          <w:b/>
          <w:sz w:val="18"/>
          <w:szCs w:val="18"/>
        </w:rPr>
        <w:t xml:space="preserve"> </w:t>
      </w:r>
      <w:r w:rsidRPr="007B5FF3">
        <w:rPr>
          <w:rFonts w:eastAsia="Calibri"/>
          <w:bCs/>
          <w:sz w:val="26"/>
          <w:szCs w:val="26"/>
        </w:rPr>
        <w:t xml:space="preserve">перенос сроков проведения капитального ремонта </w:t>
      </w:r>
      <w:r>
        <w:rPr>
          <w:rFonts w:eastAsia="Calibri"/>
          <w:bCs/>
          <w:sz w:val="26"/>
          <w:szCs w:val="26"/>
        </w:rPr>
        <w:t xml:space="preserve">фундамента с 2022 </w:t>
      </w:r>
      <w:r w:rsidRPr="00AB7B5D">
        <w:rPr>
          <w:rFonts w:eastAsia="Calibri"/>
          <w:sz w:val="26"/>
          <w:szCs w:val="26"/>
        </w:rPr>
        <w:t xml:space="preserve">на период </w:t>
      </w:r>
      <w:r>
        <w:rPr>
          <w:rFonts w:eastAsia="Calibri"/>
          <w:sz w:val="26"/>
          <w:szCs w:val="26"/>
        </w:rPr>
        <w:t>2023-2025</w:t>
      </w:r>
      <w:r w:rsidRPr="00AB7B5D">
        <w:rPr>
          <w:rFonts w:eastAsia="Calibri"/>
          <w:sz w:val="26"/>
          <w:szCs w:val="26"/>
        </w:rPr>
        <w:t xml:space="preserve"> годов</w:t>
      </w:r>
      <w:r>
        <w:rPr>
          <w:rFonts w:eastAsia="Calibri"/>
          <w:sz w:val="26"/>
          <w:szCs w:val="26"/>
        </w:rPr>
        <w:t xml:space="preserve"> (2024 год).</w:t>
      </w:r>
    </w:p>
    <w:p w14:paraId="723B148E" w14:textId="4677FFC1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5</w:t>
      </w:r>
      <w:r>
        <w:rPr>
          <w:rFonts w:eastAsia="Calibri"/>
          <w:b/>
          <w:sz w:val="26"/>
          <w:szCs w:val="26"/>
          <w:lang w:eastAsia="en-US"/>
        </w:rPr>
        <w:t>.</w:t>
      </w:r>
    </w:p>
    <w:p w14:paraId="2C1CC448" w14:textId="77777777" w:rsidR="00773D8A" w:rsidRPr="009D0292" w:rsidRDefault="00773D8A" w:rsidP="00773D8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14:paraId="66A2BD9E" w14:textId="77777777" w:rsidR="00773D8A" w:rsidRPr="00CC72DC" w:rsidRDefault="00773D8A" w:rsidP="00773D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6</w:t>
      </w:r>
      <w:r w:rsidRPr="00CC72DC">
        <w:rPr>
          <w:rFonts w:eastAsia="Calibri"/>
          <w:sz w:val="26"/>
          <w:szCs w:val="26"/>
        </w:rPr>
        <w:t xml:space="preserve">) </w:t>
      </w:r>
      <w:r w:rsidRPr="00CC72DC">
        <w:rPr>
          <w:rFonts w:eastAsia="Calibri"/>
          <w:bCs/>
          <w:sz w:val="26"/>
          <w:szCs w:val="26"/>
        </w:rPr>
        <w:t>Рассмотрение заявлени</w:t>
      </w:r>
      <w:r>
        <w:rPr>
          <w:rFonts w:eastAsia="Calibri"/>
          <w:bCs/>
          <w:sz w:val="26"/>
          <w:szCs w:val="26"/>
        </w:rPr>
        <w:t>й</w:t>
      </w:r>
      <w:r w:rsidRPr="00CC72DC">
        <w:rPr>
          <w:rFonts w:eastAsia="Calibri"/>
          <w:bCs/>
          <w:sz w:val="26"/>
          <w:szCs w:val="26"/>
        </w:rPr>
        <w:t>, представленн</w:t>
      </w:r>
      <w:r>
        <w:rPr>
          <w:rFonts w:eastAsia="Calibri"/>
          <w:bCs/>
          <w:sz w:val="26"/>
          <w:szCs w:val="26"/>
        </w:rPr>
        <w:t>ых</w:t>
      </w:r>
      <w:r w:rsidRPr="00CC72DC">
        <w:rPr>
          <w:rFonts w:eastAsia="Calibri"/>
          <w:bCs/>
          <w:sz w:val="26"/>
          <w:szCs w:val="26"/>
        </w:rPr>
        <w:t xml:space="preserve"> администрацией</w:t>
      </w:r>
      <w:r>
        <w:rPr>
          <w:rFonts w:eastAsia="Calibri"/>
          <w:bCs/>
          <w:sz w:val="26"/>
          <w:szCs w:val="26"/>
        </w:rPr>
        <w:t xml:space="preserve"> муниципального образования «Рощинское городское поселение» Выборгского</w:t>
      </w:r>
      <w:r w:rsidRPr="00CC72DC">
        <w:rPr>
          <w:rFonts w:eastAsia="Calibri"/>
          <w:bCs/>
          <w:sz w:val="26"/>
          <w:szCs w:val="26"/>
        </w:rPr>
        <w:t xml:space="preserve"> района Ленинградской области, об исключении из региональной программы капитального ремонта общего имущества в многоквартирных домах в случае,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Pr="00CC72DC">
        <w:rPr>
          <w:rFonts w:eastAsia="Calibri"/>
          <w:bCs/>
          <w:sz w:val="26"/>
          <w:szCs w:val="26"/>
        </w:rPr>
        <w:t xml:space="preserve"> реконструкции, утвержденным постановлением Правительства Российской Федерации от 28 января 2006 года № 47:</w:t>
      </w:r>
    </w:p>
    <w:p w14:paraId="0C5150D6" w14:textId="77777777" w:rsidR="00773D8A" w:rsidRDefault="00773D8A" w:rsidP="00773D8A">
      <w:pPr>
        <w:ind w:firstLine="567"/>
        <w:jc w:val="both"/>
        <w:rPr>
          <w:rFonts w:eastAsia="Calibri"/>
          <w:bCs/>
          <w:sz w:val="26"/>
          <w:szCs w:val="26"/>
        </w:rPr>
      </w:pPr>
      <w:r w:rsidRPr="00CC72DC">
        <w:rPr>
          <w:rFonts w:eastAsia="Calibri"/>
          <w:b/>
          <w:bCs/>
          <w:sz w:val="26"/>
          <w:szCs w:val="26"/>
        </w:rPr>
        <w:t xml:space="preserve">1) </w:t>
      </w:r>
      <w:r>
        <w:rPr>
          <w:rFonts w:eastAsia="Calibri"/>
          <w:b/>
          <w:bCs/>
          <w:sz w:val="26"/>
          <w:szCs w:val="26"/>
        </w:rPr>
        <w:t>Выборгский</w:t>
      </w:r>
      <w:r w:rsidRPr="00CC72DC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CC72DC">
        <w:rPr>
          <w:rFonts w:eastAsia="Calibri"/>
          <w:b/>
          <w:bCs/>
          <w:sz w:val="26"/>
          <w:szCs w:val="26"/>
        </w:rPr>
        <w:t>г</w:t>
      </w:r>
      <w:proofErr w:type="gramStart"/>
      <w:r w:rsidRPr="00CC72DC">
        <w:rPr>
          <w:rFonts w:eastAsia="Calibri"/>
          <w:b/>
          <w:bCs/>
          <w:sz w:val="26"/>
          <w:szCs w:val="26"/>
        </w:rPr>
        <w:t>.</w:t>
      </w:r>
      <w:r>
        <w:rPr>
          <w:rFonts w:eastAsia="Calibri"/>
          <w:b/>
          <w:bCs/>
          <w:sz w:val="26"/>
          <w:szCs w:val="26"/>
        </w:rPr>
        <w:t>п</w:t>
      </w:r>
      <w:proofErr w:type="spellEnd"/>
      <w:proofErr w:type="gramEnd"/>
      <w:r w:rsidRPr="00CC72DC">
        <w:rPr>
          <w:rFonts w:eastAsia="Calibri"/>
          <w:b/>
          <w:bCs/>
          <w:sz w:val="26"/>
          <w:szCs w:val="26"/>
        </w:rPr>
        <w:t xml:space="preserve"> </w:t>
      </w:r>
      <w:r>
        <w:rPr>
          <w:rFonts w:eastAsia="Calibri"/>
          <w:b/>
          <w:bCs/>
          <w:sz w:val="26"/>
          <w:szCs w:val="26"/>
        </w:rPr>
        <w:t>Рощино</w:t>
      </w:r>
      <w:r w:rsidRPr="00CC72DC">
        <w:rPr>
          <w:rFonts w:eastAsia="Calibri"/>
          <w:b/>
          <w:bCs/>
          <w:sz w:val="26"/>
          <w:szCs w:val="26"/>
        </w:rPr>
        <w:t xml:space="preserve">, ул. </w:t>
      </w:r>
      <w:r>
        <w:rPr>
          <w:rFonts w:eastAsia="Calibri"/>
          <w:b/>
          <w:bCs/>
          <w:sz w:val="26"/>
          <w:szCs w:val="26"/>
        </w:rPr>
        <w:t>Полевая</w:t>
      </w:r>
      <w:r w:rsidRPr="00CC72DC">
        <w:rPr>
          <w:rFonts w:eastAsia="Calibri"/>
          <w:b/>
          <w:bCs/>
          <w:sz w:val="26"/>
          <w:szCs w:val="26"/>
        </w:rPr>
        <w:t>, д. 3</w:t>
      </w:r>
      <w:r>
        <w:rPr>
          <w:rFonts w:eastAsia="Calibri"/>
          <w:b/>
          <w:bCs/>
          <w:sz w:val="26"/>
          <w:szCs w:val="26"/>
        </w:rPr>
        <w:t>0</w:t>
      </w:r>
      <w:r w:rsidRPr="00CC72DC">
        <w:rPr>
          <w:rFonts w:eastAsia="Calibri"/>
          <w:b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(дом 1972</w:t>
      </w:r>
      <w:r w:rsidRPr="00CC72DC">
        <w:rPr>
          <w:rFonts w:eastAsia="Calibri"/>
          <w:bCs/>
          <w:sz w:val="26"/>
          <w:szCs w:val="26"/>
        </w:rPr>
        <w:t xml:space="preserve"> года, капитальный ремонт не проводился)</w:t>
      </w:r>
      <w:r>
        <w:rPr>
          <w:rFonts w:eastAsia="Calibri"/>
          <w:bCs/>
          <w:sz w:val="26"/>
          <w:szCs w:val="26"/>
        </w:rPr>
        <w:t>;</w:t>
      </w:r>
    </w:p>
    <w:p w14:paraId="2696CD94" w14:textId="77777777" w:rsidR="00773D8A" w:rsidRPr="00C10EAF" w:rsidRDefault="00773D8A" w:rsidP="00773D8A">
      <w:pPr>
        <w:ind w:firstLine="567"/>
        <w:jc w:val="both"/>
        <w:rPr>
          <w:rFonts w:eastAsia="Calibri"/>
          <w:bCs/>
          <w:sz w:val="26"/>
          <w:szCs w:val="26"/>
        </w:rPr>
      </w:pPr>
      <w:r w:rsidRPr="00C10EAF">
        <w:rPr>
          <w:rFonts w:eastAsia="Calibri"/>
          <w:b/>
          <w:bCs/>
          <w:sz w:val="26"/>
          <w:szCs w:val="26"/>
        </w:rPr>
        <w:t>2)</w:t>
      </w:r>
      <w:r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/>
          <w:bCs/>
          <w:sz w:val="26"/>
          <w:szCs w:val="26"/>
        </w:rPr>
        <w:t>Выборгский</w:t>
      </w:r>
      <w:r w:rsidRPr="00CC72DC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CC72DC">
        <w:rPr>
          <w:rFonts w:eastAsia="Calibri"/>
          <w:b/>
          <w:bCs/>
          <w:sz w:val="26"/>
          <w:szCs w:val="26"/>
        </w:rPr>
        <w:t>г</w:t>
      </w:r>
      <w:proofErr w:type="gramStart"/>
      <w:r w:rsidRPr="00CC72DC">
        <w:rPr>
          <w:rFonts w:eastAsia="Calibri"/>
          <w:b/>
          <w:bCs/>
          <w:sz w:val="26"/>
          <w:szCs w:val="26"/>
        </w:rPr>
        <w:t>.</w:t>
      </w:r>
      <w:r>
        <w:rPr>
          <w:rFonts w:eastAsia="Calibri"/>
          <w:b/>
          <w:bCs/>
          <w:sz w:val="26"/>
          <w:szCs w:val="26"/>
        </w:rPr>
        <w:t>п</w:t>
      </w:r>
      <w:proofErr w:type="spellEnd"/>
      <w:proofErr w:type="gramEnd"/>
      <w:r w:rsidRPr="00CC72DC">
        <w:rPr>
          <w:rFonts w:eastAsia="Calibri"/>
          <w:b/>
          <w:bCs/>
          <w:sz w:val="26"/>
          <w:szCs w:val="26"/>
        </w:rPr>
        <w:t xml:space="preserve"> </w:t>
      </w:r>
      <w:r>
        <w:rPr>
          <w:rFonts w:eastAsia="Calibri"/>
          <w:b/>
          <w:bCs/>
          <w:sz w:val="26"/>
          <w:szCs w:val="26"/>
        </w:rPr>
        <w:t>Рощино</w:t>
      </w:r>
      <w:r w:rsidRPr="00CC72DC">
        <w:rPr>
          <w:rFonts w:eastAsia="Calibri"/>
          <w:b/>
          <w:bCs/>
          <w:sz w:val="26"/>
          <w:szCs w:val="26"/>
        </w:rPr>
        <w:t xml:space="preserve">, ул. </w:t>
      </w:r>
      <w:r>
        <w:rPr>
          <w:rFonts w:eastAsia="Calibri"/>
          <w:b/>
          <w:bCs/>
          <w:sz w:val="26"/>
          <w:szCs w:val="26"/>
        </w:rPr>
        <w:t>Сухотского</w:t>
      </w:r>
      <w:r w:rsidRPr="00CC72DC">
        <w:rPr>
          <w:rFonts w:eastAsia="Calibri"/>
          <w:b/>
          <w:bCs/>
          <w:sz w:val="26"/>
          <w:szCs w:val="26"/>
        </w:rPr>
        <w:t xml:space="preserve">, д. </w:t>
      </w:r>
      <w:r w:rsidRPr="00B325BD">
        <w:rPr>
          <w:rFonts w:eastAsia="Calibri"/>
          <w:b/>
          <w:bCs/>
          <w:sz w:val="26"/>
          <w:szCs w:val="26"/>
        </w:rPr>
        <w:t xml:space="preserve">20а </w:t>
      </w:r>
      <w:r w:rsidRPr="00B325BD">
        <w:rPr>
          <w:rFonts w:eastAsia="Calibri"/>
          <w:bCs/>
          <w:sz w:val="26"/>
          <w:szCs w:val="26"/>
        </w:rPr>
        <w:t>(дом 1972 года, капитальный ремонт не проводился)</w:t>
      </w:r>
      <w:r>
        <w:rPr>
          <w:rFonts w:eastAsia="Calibri"/>
          <w:bCs/>
          <w:sz w:val="26"/>
          <w:szCs w:val="26"/>
        </w:rPr>
        <w:t>.</w:t>
      </w:r>
    </w:p>
    <w:p w14:paraId="3A661CFF" w14:textId="77777777" w:rsidR="00773D8A" w:rsidRPr="00CC72DC" w:rsidRDefault="00773D8A" w:rsidP="00773D8A">
      <w:pPr>
        <w:ind w:firstLine="567"/>
        <w:jc w:val="both"/>
        <w:rPr>
          <w:rFonts w:eastAsia="Calibri"/>
          <w:bCs/>
          <w:sz w:val="26"/>
          <w:szCs w:val="26"/>
        </w:rPr>
      </w:pPr>
      <w:r w:rsidRPr="00CC72DC">
        <w:rPr>
          <w:rFonts w:eastAsia="Calibri"/>
          <w:b/>
          <w:sz w:val="26"/>
          <w:szCs w:val="26"/>
        </w:rPr>
        <w:t>Решили:</w:t>
      </w:r>
      <w:r w:rsidRPr="00CC72DC">
        <w:rPr>
          <w:rFonts w:eastAsia="Calibri"/>
          <w:bCs/>
          <w:sz w:val="26"/>
          <w:szCs w:val="26"/>
        </w:rPr>
        <w:t xml:space="preserve"> </w:t>
      </w:r>
      <w:r w:rsidRPr="00CC72DC">
        <w:rPr>
          <w:rFonts w:eastAsia="Calibri"/>
          <w:sz w:val="26"/>
          <w:szCs w:val="26"/>
        </w:rPr>
        <w:t>Установили отсутствие необходимости проведения капитального ремонта общего имущества в многоквартирн</w:t>
      </w:r>
      <w:r>
        <w:rPr>
          <w:rFonts w:eastAsia="Calibri"/>
          <w:sz w:val="26"/>
          <w:szCs w:val="26"/>
        </w:rPr>
        <w:t>ых</w:t>
      </w:r>
      <w:r w:rsidRPr="00CC72DC">
        <w:rPr>
          <w:rFonts w:eastAsia="Calibri"/>
          <w:sz w:val="26"/>
          <w:szCs w:val="26"/>
        </w:rPr>
        <w:t xml:space="preserve"> дом</w:t>
      </w:r>
      <w:r>
        <w:rPr>
          <w:rFonts w:eastAsia="Calibri"/>
          <w:sz w:val="26"/>
          <w:szCs w:val="26"/>
        </w:rPr>
        <w:t>ах</w:t>
      </w:r>
      <w:r w:rsidRPr="00CC72DC">
        <w:rPr>
          <w:rFonts w:eastAsia="Calibri"/>
          <w:sz w:val="26"/>
          <w:szCs w:val="26"/>
        </w:rPr>
        <w:t>.</w:t>
      </w:r>
    </w:p>
    <w:p w14:paraId="049B6AAE" w14:textId="2AB59BF0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6</w:t>
      </w:r>
      <w:r>
        <w:rPr>
          <w:rFonts w:eastAsia="Calibri"/>
          <w:b/>
          <w:sz w:val="26"/>
          <w:szCs w:val="26"/>
          <w:lang w:eastAsia="en-US"/>
        </w:rPr>
        <w:t>.</w:t>
      </w:r>
    </w:p>
    <w:p w14:paraId="302C30C9" w14:textId="77777777" w:rsidR="00773D8A" w:rsidRDefault="00773D8A" w:rsidP="00773D8A">
      <w:pPr>
        <w:ind w:firstLine="567"/>
        <w:jc w:val="both"/>
        <w:rPr>
          <w:rFonts w:eastAsia="Calibri"/>
          <w:b/>
          <w:sz w:val="26"/>
          <w:szCs w:val="26"/>
        </w:rPr>
      </w:pPr>
    </w:p>
    <w:p w14:paraId="2A5849B1" w14:textId="77777777" w:rsidR="00773D8A" w:rsidRDefault="00773D8A" w:rsidP="00773D8A">
      <w:pPr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7</w:t>
      </w:r>
      <w:r w:rsidRPr="009D0292">
        <w:rPr>
          <w:rFonts w:eastAsia="Calibri"/>
          <w:bCs/>
          <w:sz w:val="26"/>
          <w:szCs w:val="26"/>
        </w:rPr>
        <w:t xml:space="preserve">) </w:t>
      </w:r>
      <w:r w:rsidRPr="00CC72DC">
        <w:rPr>
          <w:rFonts w:eastAsia="Calibri"/>
          <w:sz w:val="26"/>
          <w:szCs w:val="26"/>
        </w:rPr>
        <w:t>Рассмотрение заявлени</w:t>
      </w:r>
      <w:r>
        <w:rPr>
          <w:rFonts w:eastAsia="Calibri"/>
          <w:sz w:val="26"/>
          <w:szCs w:val="26"/>
        </w:rPr>
        <w:t>й</w:t>
      </w:r>
      <w:r w:rsidRPr="00CC72DC">
        <w:rPr>
          <w:rFonts w:eastAsia="Calibri"/>
          <w:sz w:val="26"/>
          <w:szCs w:val="26"/>
        </w:rPr>
        <w:t>, представленн</w:t>
      </w:r>
      <w:r>
        <w:rPr>
          <w:rFonts w:eastAsia="Calibri"/>
          <w:sz w:val="26"/>
          <w:szCs w:val="26"/>
        </w:rPr>
        <w:t>ых</w:t>
      </w:r>
      <w:r w:rsidRPr="00CC72DC">
        <w:rPr>
          <w:rFonts w:eastAsia="Calibri"/>
          <w:sz w:val="26"/>
          <w:szCs w:val="26"/>
        </w:rPr>
        <w:t xml:space="preserve"> администрацией муниципального образования «</w:t>
      </w:r>
      <w:proofErr w:type="spellStart"/>
      <w:r w:rsidRPr="00CC72DC">
        <w:rPr>
          <w:rFonts w:eastAsia="Calibri"/>
          <w:sz w:val="26"/>
          <w:szCs w:val="26"/>
        </w:rPr>
        <w:t>Дубровское</w:t>
      </w:r>
      <w:proofErr w:type="spellEnd"/>
      <w:r w:rsidRPr="00CC72DC">
        <w:rPr>
          <w:rFonts w:eastAsia="Calibri"/>
          <w:sz w:val="26"/>
          <w:szCs w:val="26"/>
        </w:rPr>
        <w:t xml:space="preserve"> городское поселение» Всеволожского</w:t>
      </w:r>
      <w:r>
        <w:rPr>
          <w:rFonts w:eastAsia="Calibri"/>
          <w:sz w:val="26"/>
          <w:szCs w:val="26"/>
        </w:rPr>
        <w:t xml:space="preserve"> муниципального</w:t>
      </w:r>
      <w:r w:rsidRPr="00CC72DC">
        <w:rPr>
          <w:rFonts w:eastAsia="Calibri"/>
          <w:sz w:val="26"/>
          <w:szCs w:val="26"/>
        </w:rPr>
        <w:t xml:space="preserve"> района </w:t>
      </w:r>
      <w:r w:rsidRPr="00CC72DC">
        <w:rPr>
          <w:rFonts w:eastAsia="Calibri"/>
          <w:sz w:val="26"/>
          <w:szCs w:val="26"/>
        </w:rPr>
        <w:lastRenderedPageBreak/>
        <w:t>Ленинградской области</w:t>
      </w:r>
      <w:r w:rsidRPr="00CC72DC">
        <w:rPr>
          <w:rFonts w:eastAsia="Calibri"/>
          <w:bCs/>
          <w:sz w:val="26"/>
          <w:szCs w:val="26"/>
        </w:rPr>
        <w:t>,</w:t>
      </w:r>
      <w:r w:rsidRPr="00CC72DC">
        <w:rPr>
          <w:rFonts w:eastAsia="Calibri"/>
          <w:sz w:val="26"/>
          <w:szCs w:val="26"/>
        </w:rPr>
        <w:t xml:space="preserve"> о переносе установленного срока капитального ремонта (отдельных услуг </w:t>
      </w:r>
      <w:proofErr w:type="gramStart"/>
      <w:r w:rsidRPr="00CC72DC">
        <w:rPr>
          <w:rFonts w:eastAsia="Calibri"/>
          <w:sz w:val="26"/>
          <w:szCs w:val="26"/>
        </w:rPr>
        <w:t>и(</w:t>
      </w:r>
      <w:proofErr w:type="gramEnd"/>
      <w:r w:rsidRPr="00CC72DC">
        <w:rPr>
          <w:rFonts w:eastAsia="Calibri"/>
          <w:sz w:val="26"/>
          <w:szCs w:val="26"/>
        </w:rPr>
        <w:t xml:space="preserve">или) работ по капитальному ремонту) </w:t>
      </w:r>
      <w:r w:rsidRPr="00CC72DC">
        <w:rPr>
          <w:rFonts w:eastAsia="Calibri"/>
          <w:bCs/>
          <w:sz w:val="26"/>
          <w:szCs w:val="26"/>
        </w:rPr>
        <w:t>на более ранний период (срок):</w:t>
      </w:r>
    </w:p>
    <w:p w14:paraId="180FC765" w14:textId="77777777" w:rsidR="00773D8A" w:rsidRDefault="00773D8A" w:rsidP="00773D8A">
      <w:pPr>
        <w:ind w:firstLine="567"/>
        <w:jc w:val="both"/>
        <w:rPr>
          <w:sz w:val="18"/>
          <w:szCs w:val="18"/>
        </w:rPr>
      </w:pPr>
      <w:r w:rsidRPr="0027204E">
        <w:rPr>
          <w:rFonts w:eastAsia="Calibri"/>
          <w:b/>
          <w:bCs/>
          <w:sz w:val="26"/>
          <w:szCs w:val="26"/>
        </w:rPr>
        <w:t>1) Всеволожский район, г. п. Дубровка, ул. Пионерская д. 1</w:t>
      </w:r>
      <w:r w:rsidRPr="00BC07C2">
        <w:rPr>
          <w:b/>
          <w:sz w:val="18"/>
          <w:szCs w:val="18"/>
        </w:rPr>
        <w:t xml:space="preserve"> </w:t>
      </w:r>
      <w:r w:rsidRPr="0027204E">
        <w:rPr>
          <w:rFonts w:eastAsia="Calibri"/>
          <w:bCs/>
          <w:sz w:val="26"/>
          <w:szCs w:val="26"/>
        </w:rPr>
        <w:t>– перенос сроков проведения капитального ремонта фасада на более ранний период – с периода 2029-2031 на период 2023-2025 годов (2024 год). Дом 1956 года постройки.</w:t>
      </w:r>
    </w:p>
    <w:p w14:paraId="30613B18" w14:textId="77777777" w:rsidR="00773D8A" w:rsidRDefault="00773D8A" w:rsidP="00773D8A">
      <w:pPr>
        <w:ind w:firstLine="567"/>
        <w:jc w:val="both"/>
        <w:rPr>
          <w:sz w:val="18"/>
          <w:szCs w:val="18"/>
        </w:rPr>
      </w:pPr>
      <w:r>
        <w:rPr>
          <w:rFonts w:eastAsia="Calibri"/>
          <w:b/>
          <w:bCs/>
          <w:sz w:val="26"/>
          <w:szCs w:val="26"/>
        </w:rPr>
        <w:t xml:space="preserve">2) </w:t>
      </w:r>
      <w:r w:rsidRPr="0027204E">
        <w:rPr>
          <w:rFonts w:eastAsia="Calibri"/>
          <w:b/>
          <w:bCs/>
          <w:sz w:val="26"/>
          <w:szCs w:val="26"/>
        </w:rPr>
        <w:t>Всеволожский район, г. п. Дубровка, ул. Пионерская д. 2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27204E">
        <w:rPr>
          <w:rFonts w:eastAsia="Calibri"/>
          <w:bCs/>
          <w:sz w:val="26"/>
          <w:szCs w:val="26"/>
        </w:rPr>
        <w:t>– перенос сроков проведения капитального ремонта фасада на более ранний период – с периода 2029-2031 на период 2023-2025 годов (2024 год). Дом 1956 года постройки.</w:t>
      </w:r>
    </w:p>
    <w:p w14:paraId="1D24D38C" w14:textId="77777777" w:rsidR="00773D8A" w:rsidRDefault="00773D8A" w:rsidP="00773D8A">
      <w:pPr>
        <w:ind w:firstLine="567"/>
        <w:jc w:val="both"/>
        <w:rPr>
          <w:sz w:val="18"/>
          <w:szCs w:val="18"/>
        </w:rPr>
      </w:pPr>
      <w:r>
        <w:rPr>
          <w:rFonts w:eastAsia="Calibri"/>
          <w:b/>
          <w:bCs/>
          <w:sz w:val="26"/>
          <w:szCs w:val="26"/>
        </w:rPr>
        <w:t xml:space="preserve">3) </w:t>
      </w:r>
      <w:r w:rsidRPr="0027204E">
        <w:rPr>
          <w:rFonts w:eastAsia="Calibri"/>
          <w:b/>
          <w:bCs/>
          <w:sz w:val="26"/>
          <w:szCs w:val="26"/>
        </w:rPr>
        <w:t>Всеволожский район, г. п. Дубровка, ул. Пионерская д. 3</w:t>
      </w:r>
      <w:r w:rsidRPr="00AF698E">
        <w:rPr>
          <w:b/>
          <w:sz w:val="18"/>
          <w:szCs w:val="18"/>
        </w:rPr>
        <w:t xml:space="preserve"> </w:t>
      </w:r>
      <w:r w:rsidRPr="0027204E">
        <w:rPr>
          <w:rFonts w:eastAsia="Calibri"/>
          <w:bCs/>
          <w:sz w:val="26"/>
          <w:szCs w:val="26"/>
        </w:rPr>
        <w:t>– перенос сроков проведения капитального ремонта фасада на более ранний период – с периода 2029-2031 на период 2023-2025 годов (2024 год). Дом 1956 года постройки.</w:t>
      </w:r>
    </w:p>
    <w:p w14:paraId="28D474CF" w14:textId="77777777" w:rsidR="00773D8A" w:rsidRDefault="00773D8A" w:rsidP="00773D8A">
      <w:pPr>
        <w:ind w:firstLine="567"/>
        <w:jc w:val="both"/>
        <w:rPr>
          <w:sz w:val="18"/>
          <w:szCs w:val="18"/>
        </w:rPr>
      </w:pPr>
      <w:r>
        <w:rPr>
          <w:rFonts w:eastAsia="Calibri"/>
          <w:b/>
          <w:bCs/>
          <w:sz w:val="26"/>
          <w:szCs w:val="26"/>
        </w:rPr>
        <w:t xml:space="preserve">4) </w:t>
      </w:r>
      <w:r w:rsidRPr="0027204E">
        <w:rPr>
          <w:rFonts w:eastAsia="Calibri"/>
          <w:b/>
          <w:bCs/>
          <w:sz w:val="26"/>
          <w:szCs w:val="26"/>
        </w:rPr>
        <w:t xml:space="preserve">Всеволожский район, г. п. Дубровка, ул. Пионерская д. 4 </w:t>
      </w:r>
      <w:r w:rsidRPr="00714DB8">
        <w:rPr>
          <w:rFonts w:eastAsia="Calibri"/>
          <w:bCs/>
          <w:sz w:val="26"/>
          <w:szCs w:val="26"/>
        </w:rPr>
        <w:t>– перенос сроков проведения капитального ремонта фасада на более ранний период – с периода 2029-2031 на период 2023-2025 годов (2024 год). Дом 1956 года постройки.</w:t>
      </w:r>
    </w:p>
    <w:p w14:paraId="7991DF98" w14:textId="77777777" w:rsidR="00773D8A" w:rsidRDefault="00773D8A" w:rsidP="00773D8A">
      <w:pPr>
        <w:ind w:firstLine="567"/>
        <w:jc w:val="both"/>
        <w:rPr>
          <w:sz w:val="18"/>
          <w:szCs w:val="18"/>
        </w:rPr>
      </w:pPr>
      <w:r>
        <w:rPr>
          <w:rFonts w:eastAsia="Calibri"/>
          <w:b/>
          <w:bCs/>
          <w:sz w:val="26"/>
          <w:szCs w:val="26"/>
        </w:rPr>
        <w:t xml:space="preserve">5) </w:t>
      </w:r>
      <w:r w:rsidRPr="0027204E">
        <w:rPr>
          <w:rFonts w:eastAsia="Calibri"/>
          <w:b/>
          <w:bCs/>
          <w:sz w:val="26"/>
          <w:szCs w:val="26"/>
        </w:rPr>
        <w:t xml:space="preserve">Всеволожский район, г. п. Дубровка, ул. Пионерская д. 5 </w:t>
      </w:r>
      <w:r w:rsidRPr="00714DB8">
        <w:rPr>
          <w:rFonts w:eastAsia="Calibri"/>
          <w:bCs/>
          <w:sz w:val="26"/>
          <w:szCs w:val="26"/>
        </w:rPr>
        <w:t>– перенос сроков проведения капитального ремонта фасада на более ранний период – с периода 2029-2031 на период 2023-2025 годов (2024 год). Дом 1956 года постройки.</w:t>
      </w:r>
    </w:p>
    <w:p w14:paraId="6C3BC579" w14:textId="77777777" w:rsidR="00773D8A" w:rsidRDefault="00773D8A" w:rsidP="00773D8A">
      <w:pPr>
        <w:ind w:firstLine="567"/>
        <w:jc w:val="both"/>
        <w:rPr>
          <w:sz w:val="18"/>
          <w:szCs w:val="18"/>
        </w:rPr>
      </w:pPr>
      <w:r>
        <w:rPr>
          <w:rFonts w:eastAsia="Calibri"/>
          <w:b/>
          <w:bCs/>
          <w:sz w:val="26"/>
          <w:szCs w:val="26"/>
        </w:rPr>
        <w:t xml:space="preserve">6) </w:t>
      </w:r>
      <w:r w:rsidRPr="0027204E">
        <w:rPr>
          <w:rFonts w:eastAsia="Calibri"/>
          <w:b/>
          <w:bCs/>
          <w:sz w:val="26"/>
          <w:szCs w:val="26"/>
        </w:rPr>
        <w:t xml:space="preserve">Всеволожский район, г. п. Дубровка, ул. Пионерская д. 6 </w:t>
      </w:r>
      <w:r w:rsidRPr="00714DB8">
        <w:rPr>
          <w:rFonts w:eastAsia="Calibri"/>
          <w:bCs/>
          <w:sz w:val="26"/>
          <w:szCs w:val="26"/>
        </w:rPr>
        <w:t>– перенос сроков проведения капитального ремонта фасада на более ранний период – с периода 2029-2031 на пе</w:t>
      </w:r>
      <w:r>
        <w:rPr>
          <w:rFonts w:eastAsia="Calibri"/>
          <w:bCs/>
          <w:sz w:val="26"/>
          <w:szCs w:val="26"/>
        </w:rPr>
        <w:t xml:space="preserve">риод 2023-2025 годов (2024 год). </w:t>
      </w:r>
      <w:r w:rsidRPr="00714DB8">
        <w:rPr>
          <w:rFonts w:eastAsia="Calibri"/>
          <w:bCs/>
          <w:sz w:val="26"/>
          <w:szCs w:val="26"/>
        </w:rPr>
        <w:t>Дом 1956 года постройки.</w:t>
      </w:r>
    </w:p>
    <w:p w14:paraId="29A7CAD6" w14:textId="77777777" w:rsidR="00773D8A" w:rsidRDefault="00773D8A" w:rsidP="00773D8A">
      <w:pPr>
        <w:ind w:firstLine="567"/>
        <w:jc w:val="both"/>
        <w:rPr>
          <w:rFonts w:eastAsia="Calibri"/>
          <w:bCs/>
          <w:sz w:val="26"/>
          <w:szCs w:val="26"/>
        </w:rPr>
      </w:pPr>
      <w:r w:rsidRPr="009D0292">
        <w:rPr>
          <w:rFonts w:eastAsia="Calibri"/>
          <w:b/>
          <w:sz w:val="26"/>
          <w:szCs w:val="26"/>
        </w:rPr>
        <w:t>Решили:</w:t>
      </w:r>
      <w:r w:rsidRPr="009D0292">
        <w:rPr>
          <w:rFonts w:eastAsia="Calibri"/>
          <w:bCs/>
          <w:sz w:val="26"/>
          <w:szCs w:val="26"/>
        </w:rPr>
        <w:t xml:space="preserve"> </w:t>
      </w:r>
      <w:r w:rsidRPr="00CC72DC">
        <w:rPr>
          <w:rFonts w:eastAsia="Calibri"/>
          <w:bCs/>
          <w:sz w:val="26"/>
          <w:szCs w:val="26"/>
        </w:rPr>
        <w:t xml:space="preserve">Установили необходимость </w:t>
      </w:r>
      <w:proofErr w:type="gramStart"/>
      <w:r w:rsidRPr="00CC72DC">
        <w:rPr>
          <w:rFonts w:eastAsia="Calibri"/>
          <w:bCs/>
          <w:sz w:val="26"/>
          <w:szCs w:val="26"/>
        </w:rPr>
        <w:t>переноса сроков проведения капитального ремонта фасада</w:t>
      </w:r>
      <w:proofErr w:type="gramEnd"/>
      <w:r w:rsidRPr="00CC72DC">
        <w:rPr>
          <w:rFonts w:eastAsia="Calibri"/>
          <w:bCs/>
          <w:sz w:val="26"/>
          <w:szCs w:val="26"/>
        </w:rPr>
        <w:t xml:space="preserve"> с периода </w:t>
      </w:r>
      <w:r>
        <w:rPr>
          <w:rFonts w:eastAsia="Calibri"/>
          <w:bCs/>
          <w:sz w:val="26"/>
          <w:szCs w:val="26"/>
        </w:rPr>
        <w:t>2029-2031</w:t>
      </w:r>
      <w:r w:rsidRPr="00CC72DC">
        <w:rPr>
          <w:rFonts w:eastAsia="Calibri"/>
          <w:bCs/>
          <w:sz w:val="26"/>
          <w:szCs w:val="26"/>
        </w:rPr>
        <w:t xml:space="preserve"> годов на период 2023-2025 годов (2024 год).</w:t>
      </w:r>
    </w:p>
    <w:p w14:paraId="142C1D08" w14:textId="0D5751BF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7</w:t>
      </w:r>
      <w:r>
        <w:rPr>
          <w:rFonts w:eastAsia="Calibri"/>
          <w:b/>
          <w:sz w:val="26"/>
          <w:szCs w:val="26"/>
          <w:lang w:eastAsia="en-US"/>
        </w:rPr>
        <w:t>.</w:t>
      </w:r>
    </w:p>
    <w:p w14:paraId="6B31389B" w14:textId="77777777" w:rsidR="00773D8A" w:rsidRDefault="00773D8A" w:rsidP="00773D8A">
      <w:pPr>
        <w:ind w:firstLine="567"/>
        <w:jc w:val="both"/>
        <w:rPr>
          <w:rFonts w:eastAsia="Calibri"/>
          <w:b/>
          <w:sz w:val="26"/>
          <w:szCs w:val="26"/>
        </w:rPr>
      </w:pPr>
    </w:p>
    <w:p w14:paraId="5A5592BC" w14:textId="77777777" w:rsidR="00773D8A" w:rsidRDefault="00773D8A" w:rsidP="00773D8A">
      <w:pPr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8</w:t>
      </w:r>
      <w:r w:rsidRPr="009D0292">
        <w:rPr>
          <w:rFonts w:eastAsia="Calibri"/>
          <w:bCs/>
          <w:sz w:val="26"/>
          <w:szCs w:val="26"/>
        </w:rPr>
        <w:t xml:space="preserve">) </w:t>
      </w:r>
      <w:r w:rsidRPr="00CC72DC">
        <w:rPr>
          <w:rFonts w:eastAsia="Calibri"/>
          <w:sz w:val="26"/>
          <w:szCs w:val="26"/>
        </w:rPr>
        <w:t>Рассмотрение заявлени</w:t>
      </w:r>
      <w:r>
        <w:rPr>
          <w:rFonts w:eastAsia="Calibri"/>
          <w:sz w:val="26"/>
          <w:szCs w:val="26"/>
        </w:rPr>
        <w:t>я</w:t>
      </w:r>
      <w:r w:rsidRPr="00CC72DC">
        <w:rPr>
          <w:rFonts w:eastAsia="Calibri"/>
          <w:sz w:val="26"/>
          <w:szCs w:val="26"/>
        </w:rPr>
        <w:t>, представленн</w:t>
      </w:r>
      <w:r>
        <w:rPr>
          <w:rFonts w:eastAsia="Calibri"/>
          <w:sz w:val="26"/>
          <w:szCs w:val="26"/>
        </w:rPr>
        <w:t>ого</w:t>
      </w:r>
      <w:r w:rsidRPr="00CC72DC">
        <w:rPr>
          <w:rFonts w:eastAsia="Calibri"/>
          <w:sz w:val="26"/>
          <w:szCs w:val="26"/>
        </w:rPr>
        <w:t xml:space="preserve"> администрацией муниципального образования «</w:t>
      </w:r>
      <w:r>
        <w:rPr>
          <w:rFonts w:eastAsia="Calibri"/>
          <w:sz w:val="26"/>
          <w:szCs w:val="26"/>
        </w:rPr>
        <w:t>Морозовское</w:t>
      </w:r>
      <w:r w:rsidRPr="00CC72DC">
        <w:rPr>
          <w:rFonts w:eastAsia="Calibri"/>
          <w:sz w:val="26"/>
          <w:szCs w:val="26"/>
        </w:rPr>
        <w:t xml:space="preserve"> городское поселение» Всеволожского </w:t>
      </w:r>
      <w:r>
        <w:rPr>
          <w:rFonts w:eastAsia="Calibri"/>
          <w:sz w:val="26"/>
          <w:szCs w:val="26"/>
        </w:rPr>
        <w:t xml:space="preserve">муниципального </w:t>
      </w:r>
      <w:r w:rsidRPr="00CC72DC">
        <w:rPr>
          <w:rFonts w:eastAsia="Calibri"/>
          <w:sz w:val="26"/>
          <w:szCs w:val="26"/>
        </w:rPr>
        <w:t>района Ленинградской области</w:t>
      </w:r>
      <w:r w:rsidRPr="00CC72DC">
        <w:rPr>
          <w:rFonts w:eastAsia="Calibri"/>
          <w:bCs/>
          <w:sz w:val="26"/>
          <w:szCs w:val="26"/>
        </w:rPr>
        <w:t>,</w:t>
      </w:r>
      <w:r w:rsidRPr="00CC72DC">
        <w:rPr>
          <w:rFonts w:eastAsia="Calibri"/>
          <w:sz w:val="26"/>
          <w:szCs w:val="26"/>
        </w:rPr>
        <w:t xml:space="preserve"> о переносе установленного срока капитального ремонта (отдельных услуг </w:t>
      </w:r>
      <w:proofErr w:type="gramStart"/>
      <w:r w:rsidRPr="00CC72DC">
        <w:rPr>
          <w:rFonts w:eastAsia="Calibri"/>
          <w:sz w:val="26"/>
          <w:szCs w:val="26"/>
        </w:rPr>
        <w:t>и(</w:t>
      </w:r>
      <w:proofErr w:type="gramEnd"/>
      <w:r w:rsidRPr="00CC72DC">
        <w:rPr>
          <w:rFonts w:eastAsia="Calibri"/>
          <w:sz w:val="26"/>
          <w:szCs w:val="26"/>
        </w:rPr>
        <w:t xml:space="preserve">или) работ по капитальному ремонту) </w:t>
      </w:r>
      <w:r w:rsidRPr="00CC72DC">
        <w:rPr>
          <w:rFonts w:eastAsia="Calibri"/>
          <w:bCs/>
          <w:sz w:val="26"/>
          <w:szCs w:val="26"/>
        </w:rPr>
        <w:t>на более ранний период (срок):</w:t>
      </w:r>
    </w:p>
    <w:p w14:paraId="1FEB1D07" w14:textId="4F1E6EA1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718DA">
        <w:rPr>
          <w:rFonts w:eastAsia="Calibri"/>
          <w:b/>
          <w:bCs/>
          <w:sz w:val="26"/>
          <w:szCs w:val="26"/>
        </w:rPr>
        <w:t>1) Всеволожский район, г. п. им. Морозова, ул. Первомайская, д. 18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7718DA">
        <w:rPr>
          <w:rFonts w:eastAsia="Calibri"/>
          <w:b/>
          <w:bCs/>
          <w:sz w:val="26"/>
          <w:szCs w:val="26"/>
        </w:rPr>
        <w:t xml:space="preserve">– </w:t>
      </w:r>
      <w:r w:rsidRPr="007718DA">
        <w:rPr>
          <w:rFonts w:eastAsia="Calibri"/>
          <w:bCs/>
          <w:sz w:val="26"/>
          <w:szCs w:val="26"/>
        </w:rPr>
        <w:t>перенос сроков проведения капитального ремонта крыши на более ранний период</w:t>
      </w:r>
      <w:r>
        <w:rPr>
          <w:rFonts w:eastAsia="Calibri"/>
          <w:bCs/>
          <w:sz w:val="26"/>
          <w:szCs w:val="26"/>
        </w:rPr>
        <w:t xml:space="preserve"> – с периода 2025 на 2024 год. </w:t>
      </w:r>
      <w:bookmarkStart w:id="0" w:name="_GoBack"/>
      <w:bookmarkEnd w:id="0"/>
      <w:r w:rsidRPr="007718DA">
        <w:rPr>
          <w:rFonts w:eastAsia="Calibri"/>
          <w:bCs/>
          <w:sz w:val="26"/>
          <w:szCs w:val="26"/>
        </w:rPr>
        <w:t>Дом 1913 года постройки.</w:t>
      </w:r>
    </w:p>
    <w:p w14:paraId="40BA348C" w14:textId="77777777" w:rsidR="00773D8A" w:rsidRDefault="00773D8A" w:rsidP="00773D8A">
      <w:pPr>
        <w:ind w:firstLine="567"/>
        <w:jc w:val="both"/>
        <w:rPr>
          <w:rFonts w:eastAsia="Calibri"/>
          <w:bCs/>
          <w:sz w:val="26"/>
          <w:szCs w:val="26"/>
        </w:rPr>
      </w:pPr>
      <w:r w:rsidRPr="009D0292">
        <w:rPr>
          <w:rFonts w:eastAsia="Calibri"/>
          <w:b/>
          <w:sz w:val="26"/>
          <w:szCs w:val="26"/>
        </w:rPr>
        <w:t>Решили:</w:t>
      </w:r>
      <w:r w:rsidRPr="009D0292">
        <w:rPr>
          <w:rFonts w:eastAsia="Calibri"/>
          <w:bCs/>
          <w:sz w:val="26"/>
          <w:szCs w:val="26"/>
        </w:rPr>
        <w:t xml:space="preserve"> </w:t>
      </w:r>
      <w:r w:rsidRPr="00CC72DC">
        <w:rPr>
          <w:rFonts w:eastAsia="Calibri"/>
          <w:sz w:val="26"/>
          <w:szCs w:val="26"/>
        </w:rPr>
        <w:t xml:space="preserve">Вернуть документы заявителю в связи с представлением документов </w:t>
      </w:r>
      <w:r w:rsidRPr="00757033">
        <w:rPr>
          <w:rFonts w:eastAsia="Calibri"/>
          <w:sz w:val="27"/>
          <w:szCs w:val="27"/>
        </w:rPr>
        <w:br/>
      </w:r>
      <w:r w:rsidRPr="00CC72DC">
        <w:rPr>
          <w:rFonts w:eastAsia="Calibri"/>
          <w:sz w:val="26"/>
          <w:szCs w:val="26"/>
        </w:rPr>
        <w:t>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  <w:r>
        <w:rPr>
          <w:rFonts w:eastAsia="Calibri"/>
          <w:sz w:val="26"/>
          <w:szCs w:val="26"/>
        </w:rPr>
        <w:t xml:space="preserve"> </w:t>
      </w:r>
      <w:proofErr w:type="gramStart"/>
      <w:r>
        <w:rPr>
          <w:rFonts w:eastAsia="Calibri"/>
          <w:sz w:val="26"/>
          <w:szCs w:val="26"/>
        </w:rPr>
        <w:t xml:space="preserve">Перенос сроков выполнения работ по капитальному ремонту общего имущества в многоквартирном доме в рамках одного краткосрочного плана осуществляется в соответствии с Порядком </w:t>
      </w:r>
      <w:r w:rsidRPr="007A2C91">
        <w:rPr>
          <w:rFonts w:eastAsia="Calibri"/>
          <w:sz w:val="26"/>
          <w:szCs w:val="26"/>
        </w:rPr>
        <w:t>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</w:t>
      </w:r>
      <w:r>
        <w:rPr>
          <w:rFonts w:eastAsia="Calibri"/>
          <w:sz w:val="26"/>
          <w:szCs w:val="26"/>
        </w:rPr>
        <w:t>, утвержденным постановлением Правительства Ленинградской области от 27 марта 2018 года № 105.</w:t>
      </w:r>
      <w:proofErr w:type="gramEnd"/>
    </w:p>
    <w:p w14:paraId="69E7CBB3" w14:textId="1BC8B51F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8</w:t>
      </w:r>
      <w:r>
        <w:rPr>
          <w:rFonts w:eastAsia="Calibri"/>
          <w:b/>
          <w:sz w:val="26"/>
          <w:szCs w:val="26"/>
          <w:lang w:eastAsia="en-US"/>
        </w:rPr>
        <w:t>.</w:t>
      </w:r>
    </w:p>
    <w:p w14:paraId="14AB43BE" w14:textId="77777777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9528D52" w14:textId="77777777" w:rsidR="00773D8A" w:rsidRDefault="00773D8A" w:rsidP="00773D8A">
      <w:pPr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9</w:t>
      </w:r>
      <w:r w:rsidRPr="009D0292">
        <w:rPr>
          <w:rFonts w:eastAsia="Calibri"/>
          <w:bCs/>
          <w:sz w:val="26"/>
          <w:szCs w:val="26"/>
        </w:rPr>
        <w:t xml:space="preserve">) </w:t>
      </w:r>
      <w:r w:rsidRPr="00CC72DC">
        <w:rPr>
          <w:rFonts w:eastAsia="Calibri"/>
          <w:sz w:val="26"/>
          <w:szCs w:val="26"/>
        </w:rPr>
        <w:t>Рассмотрение заявлени</w:t>
      </w:r>
      <w:r>
        <w:rPr>
          <w:rFonts w:eastAsia="Calibri"/>
          <w:sz w:val="26"/>
          <w:szCs w:val="26"/>
        </w:rPr>
        <w:t>я</w:t>
      </w:r>
      <w:r w:rsidRPr="00CC72DC">
        <w:rPr>
          <w:rFonts w:eastAsia="Calibri"/>
          <w:sz w:val="26"/>
          <w:szCs w:val="26"/>
        </w:rPr>
        <w:t>, представленн</w:t>
      </w:r>
      <w:r>
        <w:rPr>
          <w:rFonts w:eastAsia="Calibri"/>
          <w:sz w:val="26"/>
          <w:szCs w:val="26"/>
        </w:rPr>
        <w:t>ого</w:t>
      </w:r>
      <w:r w:rsidRPr="00CC72D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ООО «УК </w:t>
      </w:r>
      <w:proofErr w:type="spellStart"/>
      <w:r>
        <w:rPr>
          <w:rFonts w:eastAsia="Calibri"/>
          <w:sz w:val="26"/>
          <w:szCs w:val="26"/>
        </w:rPr>
        <w:t>Жилком</w:t>
      </w:r>
      <w:proofErr w:type="spellEnd"/>
      <w:r>
        <w:rPr>
          <w:rFonts w:eastAsia="Calibri"/>
          <w:sz w:val="26"/>
          <w:szCs w:val="26"/>
        </w:rPr>
        <w:t xml:space="preserve"> Кировский»</w:t>
      </w:r>
      <w:r w:rsidRPr="00CC72DC">
        <w:rPr>
          <w:rFonts w:eastAsia="Calibri"/>
          <w:bCs/>
          <w:sz w:val="26"/>
          <w:szCs w:val="26"/>
        </w:rPr>
        <w:t>,</w:t>
      </w:r>
      <w:r w:rsidRPr="00CC72DC">
        <w:rPr>
          <w:rFonts w:eastAsia="Calibri"/>
          <w:sz w:val="26"/>
          <w:szCs w:val="26"/>
        </w:rPr>
        <w:t xml:space="preserve"> </w:t>
      </w:r>
      <w:r w:rsidRPr="00757033">
        <w:rPr>
          <w:rFonts w:eastAsia="Calibri"/>
          <w:sz w:val="27"/>
          <w:szCs w:val="27"/>
        </w:rPr>
        <w:br/>
      </w:r>
      <w:r w:rsidRPr="00CC72DC">
        <w:rPr>
          <w:rFonts w:eastAsia="Calibri"/>
          <w:sz w:val="26"/>
          <w:szCs w:val="26"/>
        </w:rPr>
        <w:t xml:space="preserve">о переносе установленного срока капитального ремонта (отдельных услуг </w:t>
      </w:r>
      <w:proofErr w:type="gramStart"/>
      <w:r w:rsidRPr="00CC72DC">
        <w:rPr>
          <w:rFonts w:eastAsia="Calibri"/>
          <w:sz w:val="26"/>
          <w:szCs w:val="26"/>
        </w:rPr>
        <w:t>и(</w:t>
      </w:r>
      <w:proofErr w:type="gramEnd"/>
      <w:r w:rsidRPr="00CC72DC">
        <w:rPr>
          <w:rFonts w:eastAsia="Calibri"/>
          <w:sz w:val="26"/>
          <w:szCs w:val="26"/>
        </w:rPr>
        <w:t xml:space="preserve">или) работ по капитальному ремонту) </w:t>
      </w:r>
      <w:r w:rsidRPr="00CC72DC">
        <w:rPr>
          <w:rFonts w:eastAsia="Calibri"/>
          <w:bCs/>
          <w:sz w:val="26"/>
          <w:szCs w:val="26"/>
        </w:rPr>
        <w:t>на более ранний период (срок):</w:t>
      </w:r>
    </w:p>
    <w:p w14:paraId="3F04263B" w14:textId="77777777" w:rsidR="00773D8A" w:rsidRPr="00AA0DE7" w:rsidRDefault="00773D8A" w:rsidP="00773D8A">
      <w:pPr>
        <w:ind w:firstLine="567"/>
        <w:jc w:val="both"/>
        <w:rPr>
          <w:rFonts w:eastAsia="Calibri"/>
          <w:bCs/>
          <w:sz w:val="26"/>
          <w:szCs w:val="26"/>
        </w:rPr>
      </w:pPr>
      <w:r w:rsidRPr="00AA0DE7">
        <w:rPr>
          <w:rFonts w:eastAsia="Calibri"/>
          <w:b/>
          <w:bCs/>
          <w:sz w:val="26"/>
          <w:szCs w:val="26"/>
        </w:rPr>
        <w:t>1) Кировский район, г. Кировск, ул. Кирова, д. 26</w:t>
      </w:r>
      <w:r w:rsidRPr="00B72E78">
        <w:rPr>
          <w:b/>
          <w:sz w:val="18"/>
          <w:szCs w:val="18"/>
        </w:rPr>
        <w:t xml:space="preserve"> </w:t>
      </w:r>
      <w:r w:rsidRPr="00AA0DE7">
        <w:rPr>
          <w:rFonts w:eastAsia="Calibri"/>
          <w:bCs/>
          <w:sz w:val="26"/>
          <w:szCs w:val="26"/>
        </w:rPr>
        <w:t>– перенос сроков проведения капитального ремонта подвала и фундамента на более ранний период – с периода 2029-2031 на период 2023-2025 годов. Дом 1968 года постройки.</w:t>
      </w:r>
    </w:p>
    <w:p w14:paraId="0E12D7AA" w14:textId="77777777" w:rsidR="00773D8A" w:rsidRDefault="00773D8A" w:rsidP="00773D8A">
      <w:pPr>
        <w:ind w:firstLine="567"/>
        <w:jc w:val="both"/>
        <w:rPr>
          <w:rFonts w:eastAsia="Calibri"/>
          <w:bCs/>
          <w:sz w:val="26"/>
          <w:szCs w:val="26"/>
        </w:rPr>
      </w:pPr>
      <w:r w:rsidRPr="009D0292">
        <w:rPr>
          <w:rFonts w:eastAsia="Calibri"/>
          <w:b/>
          <w:sz w:val="26"/>
          <w:szCs w:val="26"/>
        </w:rPr>
        <w:lastRenderedPageBreak/>
        <w:t>Решили:</w:t>
      </w:r>
      <w:r w:rsidRPr="009D0292">
        <w:rPr>
          <w:rFonts w:eastAsia="Calibri"/>
          <w:bCs/>
          <w:sz w:val="26"/>
          <w:szCs w:val="26"/>
        </w:rPr>
        <w:t xml:space="preserve"> </w:t>
      </w:r>
      <w:r w:rsidRPr="00CC72DC">
        <w:rPr>
          <w:rFonts w:eastAsia="Calibri"/>
          <w:bCs/>
          <w:sz w:val="26"/>
          <w:szCs w:val="26"/>
        </w:rPr>
        <w:t xml:space="preserve">Установили необходимость </w:t>
      </w:r>
      <w:proofErr w:type="gramStart"/>
      <w:r w:rsidRPr="00CC72DC">
        <w:rPr>
          <w:rFonts w:eastAsia="Calibri"/>
          <w:bCs/>
          <w:sz w:val="26"/>
          <w:szCs w:val="26"/>
        </w:rPr>
        <w:t xml:space="preserve">переноса сроков проведения капитального ремонта </w:t>
      </w:r>
      <w:r w:rsidRPr="00AA0DE7">
        <w:rPr>
          <w:rFonts w:eastAsia="Calibri"/>
          <w:bCs/>
          <w:sz w:val="26"/>
          <w:szCs w:val="26"/>
        </w:rPr>
        <w:t>подвала</w:t>
      </w:r>
      <w:proofErr w:type="gramEnd"/>
      <w:r w:rsidRPr="00AA0DE7">
        <w:rPr>
          <w:rFonts w:eastAsia="Calibri"/>
          <w:bCs/>
          <w:sz w:val="26"/>
          <w:szCs w:val="26"/>
        </w:rPr>
        <w:t xml:space="preserve"> и фундамента</w:t>
      </w:r>
      <w:r w:rsidRPr="00CC72DC">
        <w:rPr>
          <w:rFonts w:eastAsia="Calibri"/>
          <w:bCs/>
          <w:sz w:val="26"/>
          <w:szCs w:val="26"/>
        </w:rPr>
        <w:t xml:space="preserve"> с периода </w:t>
      </w:r>
      <w:r>
        <w:rPr>
          <w:rFonts w:eastAsia="Calibri"/>
          <w:bCs/>
          <w:sz w:val="26"/>
          <w:szCs w:val="26"/>
        </w:rPr>
        <w:t>2029-2031</w:t>
      </w:r>
      <w:r w:rsidRPr="00CC72DC">
        <w:rPr>
          <w:rFonts w:eastAsia="Calibri"/>
          <w:bCs/>
          <w:sz w:val="26"/>
          <w:szCs w:val="26"/>
        </w:rPr>
        <w:t xml:space="preserve"> годов на период 2023-2025 годов (2024 год).</w:t>
      </w:r>
    </w:p>
    <w:p w14:paraId="7DD92306" w14:textId="3C6895DC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</w:t>
      </w:r>
      <w:r>
        <w:rPr>
          <w:rFonts w:eastAsia="Calibri"/>
          <w:b/>
          <w:sz w:val="26"/>
          <w:szCs w:val="26"/>
          <w:lang w:eastAsia="en-US"/>
        </w:rPr>
        <w:t>9.</w:t>
      </w:r>
    </w:p>
    <w:p w14:paraId="04A5EF41" w14:textId="77777777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CD833FA" w14:textId="77777777" w:rsidR="00773D8A" w:rsidRDefault="00773D8A" w:rsidP="00773D8A">
      <w:pPr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</w:t>
      </w:r>
      <w:r w:rsidRPr="009D0292">
        <w:rPr>
          <w:rFonts w:eastAsia="Calibri"/>
          <w:bCs/>
          <w:sz w:val="26"/>
          <w:szCs w:val="26"/>
        </w:rPr>
        <w:t xml:space="preserve">) </w:t>
      </w:r>
      <w:r w:rsidRPr="00CC72DC">
        <w:rPr>
          <w:rFonts w:eastAsia="Calibri"/>
          <w:sz w:val="26"/>
          <w:szCs w:val="26"/>
        </w:rPr>
        <w:t>Рассмотрение заявлени</w:t>
      </w:r>
      <w:r>
        <w:rPr>
          <w:rFonts w:eastAsia="Calibri"/>
          <w:sz w:val="26"/>
          <w:szCs w:val="26"/>
        </w:rPr>
        <w:t>я</w:t>
      </w:r>
      <w:r w:rsidRPr="00CC72DC">
        <w:rPr>
          <w:rFonts w:eastAsia="Calibri"/>
          <w:sz w:val="26"/>
          <w:szCs w:val="26"/>
        </w:rPr>
        <w:t>, представленн</w:t>
      </w:r>
      <w:r>
        <w:rPr>
          <w:rFonts w:eastAsia="Calibri"/>
          <w:sz w:val="26"/>
          <w:szCs w:val="26"/>
        </w:rPr>
        <w:t>ого</w:t>
      </w:r>
      <w:r w:rsidRPr="00CC72DC">
        <w:rPr>
          <w:rFonts w:eastAsia="Calibri"/>
          <w:sz w:val="26"/>
          <w:szCs w:val="26"/>
        </w:rPr>
        <w:t xml:space="preserve"> администрацией </w:t>
      </w:r>
      <w:proofErr w:type="spellStart"/>
      <w:r>
        <w:rPr>
          <w:rFonts w:eastAsia="Calibri"/>
          <w:sz w:val="26"/>
          <w:szCs w:val="26"/>
        </w:rPr>
        <w:t>Лужского</w:t>
      </w:r>
      <w:proofErr w:type="spellEnd"/>
      <w:r w:rsidRPr="00CC72D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муниципального </w:t>
      </w:r>
      <w:r w:rsidRPr="00CC72DC">
        <w:rPr>
          <w:rFonts w:eastAsia="Calibri"/>
          <w:sz w:val="26"/>
          <w:szCs w:val="26"/>
        </w:rPr>
        <w:t>района Ленинградской области</w:t>
      </w:r>
      <w:r w:rsidRPr="00CC72DC">
        <w:rPr>
          <w:rFonts w:eastAsia="Calibri"/>
          <w:bCs/>
          <w:sz w:val="26"/>
          <w:szCs w:val="26"/>
        </w:rPr>
        <w:t>,</w:t>
      </w:r>
      <w:r w:rsidRPr="00CC72DC">
        <w:rPr>
          <w:rFonts w:eastAsia="Calibri"/>
          <w:sz w:val="26"/>
          <w:szCs w:val="26"/>
        </w:rPr>
        <w:t xml:space="preserve"> о переносе установленного срока капитального ремонта (отдельных услуг </w:t>
      </w:r>
      <w:proofErr w:type="gramStart"/>
      <w:r w:rsidRPr="00CC72DC">
        <w:rPr>
          <w:rFonts w:eastAsia="Calibri"/>
          <w:sz w:val="26"/>
          <w:szCs w:val="26"/>
        </w:rPr>
        <w:t>и(</w:t>
      </w:r>
      <w:proofErr w:type="gramEnd"/>
      <w:r w:rsidRPr="00CC72DC">
        <w:rPr>
          <w:rFonts w:eastAsia="Calibri"/>
          <w:sz w:val="26"/>
          <w:szCs w:val="26"/>
        </w:rPr>
        <w:t xml:space="preserve">или) работ по капитальному ремонту) </w:t>
      </w:r>
      <w:r w:rsidRPr="00CC72DC">
        <w:rPr>
          <w:rFonts w:eastAsia="Calibri"/>
          <w:bCs/>
          <w:sz w:val="26"/>
          <w:szCs w:val="26"/>
        </w:rPr>
        <w:t>на более ранний период (срок):</w:t>
      </w:r>
    </w:p>
    <w:p w14:paraId="3D4EF3D5" w14:textId="77777777" w:rsidR="00773D8A" w:rsidRDefault="00773D8A" w:rsidP="00773D8A">
      <w:pPr>
        <w:ind w:firstLine="567"/>
        <w:jc w:val="both"/>
        <w:rPr>
          <w:sz w:val="18"/>
          <w:szCs w:val="18"/>
        </w:rPr>
      </w:pPr>
      <w:r w:rsidRPr="007718DA">
        <w:rPr>
          <w:rFonts w:eastAsia="Calibri"/>
          <w:b/>
          <w:bCs/>
          <w:sz w:val="26"/>
          <w:szCs w:val="26"/>
        </w:rPr>
        <w:t xml:space="preserve">1) </w:t>
      </w:r>
      <w:proofErr w:type="spellStart"/>
      <w:r w:rsidRPr="005A1D5A">
        <w:rPr>
          <w:rFonts w:eastAsia="Calibri"/>
          <w:b/>
          <w:bCs/>
          <w:sz w:val="26"/>
          <w:szCs w:val="26"/>
        </w:rPr>
        <w:t>Лужский</w:t>
      </w:r>
      <w:proofErr w:type="spellEnd"/>
      <w:r w:rsidRPr="005A1D5A">
        <w:rPr>
          <w:rFonts w:eastAsia="Calibri"/>
          <w:b/>
          <w:bCs/>
          <w:sz w:val="26"/>
          <w:szCs w:val="26"/>
        </w:rPr>
        <w:t xml:space="preserve"> район, г. Луга, ул. Пионерская, д. 6 </w:t>
      </w:r>
      <w:r w:rsidRPr="005A1D5A">
        <w:rPr>
          <w:rFonts w:eastAsia="Calibri"/>
          <w:bCs/>
          <w:sz w:val="26"/>
          <w:szCs w:val="26"/>
        </w:rPr>
        <w:t>– перенос срока капитального ремонта крыши и подвала на более ранний период с 2029-2031 на 2026-2028 год. Дом 1982 года постройки.</w:t>
      </w:r>
      <w:r w:rsidRPr="0074643A">
        <w:rPr>
          <w:sz w:val="18"/>
          <w:szCs w:val="18"/>
        </w:rPr>
        <w:t xml:space="preserve"> </w:t>
      </w:r>
    </w:p>
    <w:p w14:paraId="59790C53" w14:textId="77777777" w:rsidR="00773D8A" w:rsidRDefault="00773D8A" w:rsidP="00773D8A">
      <w:pPr>
        <w:ind w:firstLine="567"/>
        <w:jc w:val="both"/>
        <w:rPr>
          <w:rFonts w:eastAsia="Calibri"/>
          <w:bCs/>
          <w:sz w:val="26"/>
          <w:szCs w:val="26"/>
        </w:rPr>
      </w:pPr>
      <w:r w:rsidRPr="009D0292">
        <w:rPr>
          <w:rFonts w:eastAsia="Calibri"/>
          <w:b/>
          <w:sz w:val="26"/>
          <w:szCs w:val="26"/>
        </w:rPr>
        <w:t>Решили:</w:t>
      </w:r>
      <w:r w:rsidRPr="009D0292">
        <w:rPr>
          <w:rFonts w:eastAsia="Calibri"/>
          <w:bCs/>
          <w:sz w:val="26"/>
          <w:szCs w:val="26"/>
        </w:rPr>
        <w:t xml:space="preserve"> Вернуть документы заявителю в связи с представлением документов </w:t>
      </w:r>
      <w:r w:rsidRPr="009D0292">
        <w:rPr>
          <w:rFonts w:eastAsia="Calibri"/>
          <w:sz w:val="26"/>
          <w:szCs w:val="26"/>
        </w:rPr>
        <w:br/>
      </w:r>
      <w:r w:rsidRPr="009D0292">
        <w:rPr>
          <w:rFonts w:eastAsia="Calibri"/>
          <w:bCs/>
          <w:sz w:val="26"/>
          <w:szCs w:val="26"/>
        </w:rPr>
        <w:t>не в полном объеме в соответствии с пунктом 3.10.2 Порядка и оформлением документов не в соответствии с требованиями действующего законодательства</w:t>
      </w:r>
      <w:r w:rsidRPr="009D0292">
        <w:rPr>
          <w:bCs/>
          <w:sz w:val="26"/>
          <w:szCs w:val="26"/>
        </w:rPr>
        <w:t>.</w:t>
      </w:r>
    </w:p>
    <w:p w14:paraId="1349FD2E" w14:textId="1882828A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</w:t>
      </w:r>
      <w:r>
        <w:rPr>
          <w:rFonts w:eastAsia="Calibri"/>
          <w:b/>
          <w:sz w:val="26"/>
          <w:szCs w:val="26"/>
          <w:lang w:eastAsia="en-US"/>
        </w:rPr>
        <w:t>0</w:t>
      </w:r>
      <w:r>
        <w:rPr>
          <w:rFonts w:eastAsia="Calibri"/>
          <w:b/>
          <w:sz w:val="26"/>
          <w:szCs w:val="26"/>
          <w:lang w:eastAsia="en-US"/>
        </w:rPr>
        <w:t>.</w:t>
      </w:r>
    </w:p>
    <w:p w14:paraId="47A0019E" w14:textId="77777777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06AD4A7" w14:textId="77777777" w:rsidR="00773D8A" w:rsidRDefault="00773D8A" w:rsidP="00773D8A">
      <w:pPr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11</w:t>
      </w:r>
      <w:r w:rsidRPr="009D0292">
        <w:rPr>
          <w:rFonts w:eastAsia="Calibri"/>
          <w:bCs/>
          <w:sz w:val="26"/>
          <w:szCs w:val="26"/>
        </w:rPr>
        <w:t xml:space="preserve">) </w:t>
      </w:r>
      <w:r w:rsidRPr="00CC72DC">
        <w:rPr>
          <w:rFonts w:eastAsia="Calibri"/>
          <w:sz w:val="26"/>
          <w:szCs w:val="26"/>
        </w:rPr>
        <w:t>Рассмотрение заявлени</w:t>
      </w:r>
      <w:r>
        <w:rPr>
          <w:rFonts w:eastAsia="Calibri"/>
          <w:sz w:val="26"/>
          <w:szCs w:val="26"/>
        </w:rPr>
        <w:t>я</w:t>
      </w:r>
      <w:r w:rsidRPr="00CC72DC">
        <w:rPr>
          <w:rFonts w:eastAsia="Calibri"/>
          <w:sz w:val="26"/>
          <w:szCs w:val="26"/>
        </w:rPr>
        <w:t>, представленн</w:t>
      </w:r>
      <w:r>
        <w:rPr>
          <w:rFonts w:eastAsia="Calibri"/>
          <w:sz w:val="26"/>
          <w:szCs w:val="26"/>
        </w:rPr>
        <w:t>ого</w:t>
      </w:r>
      <w:r w:rsidRPr="00CC72DC">
        <w:rPr>
          <w:rFonts w:eastAsia="Calibri"/>
          <w:sz w:val="26"/>
          <w:szCs w:val="26"/>
        </w:rPr>
        <w:t xml:space="preserve"> администрацией </w:t>
      </w:r>
      <w:proofErr w:type="spellStart"/>
      <w:r>
        <w:rPr>
          <w:rFonts w:eastAsia="Calibri"/>
          <w:sz w:val="26"/>
          <w:szCs w:val="26"/>
        </w:rPr>
        <w:t>Лужского</w:t>
      </w:r>
      <w:proofErr w:type="spellEnd"/>
      <w:r w:rsidRPr="00CC72D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муниципального </w:t>
      </w:r>
      <w:r w:rsidRPr="00CC72DC">
        <w:rPr>
          <w:rFonts w:eastAsia="Calibri"/>
          <w:sz w:val="26"/>
          <w:szCs w:val="26"/>
        </w:rPr>
        <w:t>района Ленинградской области</w:t>
      </w:r>
      <w:r w:rsidRPr="00CC72DC">
        <w:rPr>
          <w:rFonts w:eastAsia="Calibri"/>
          <w:bCs/>
          <w:sz w:val="26"/>
          <w:szCs w:val="26"/>
        </w:rPr>
        <w:t>,</w:t>
      </w:r>
      <w:r w:rsidRPr="00CC72DC">
        <w:rPr>
          <w:rFonts w:eastAsia="Calibri"/>
          <w:sz w:val="26"/>
          <w:szCs w:val="26"/>
        </w:rPr>
        <w:t xml:space="preserve"> о переносе установленного срока капитального ремонта (отдельных услуг </w:t>
      </w:r>
      <w:proofErr w:type="gramStart"/>
      <w:r w:rsidRPr="00CC72DC">
        <w:rPr>
          <w:rFonts w:eastAsia="Calibri"/>
          <w:sz w:val="26"/>
          <w:szCs w:val="26"/>
        </w:rPr>
        <w:t>и(</w:t>
      </w:r>
      <w:proofErr w:type="gramEnd"/>
      <w:r w:rsidRPr="00CC72DC">
        <w:rPr>
          <w:rFonts w:eastAsia="Calibri"/>
          <w:sz w:val="26"/>
          <w:szCs w:val="26"/>
        </w:rPr>
        <w:t xml:space="preserve">или) работ по капитальному ремонту) </w:t>
      </w:r>
      <w:r w:rsidRPr="00CC72DC">
        <w:rPr>
          <w:rFonts w:eastAsia="Calibri"/>
          <w:bCs/>
          <w:sz w:val="26"/>
          <w:szCs w:val="26"/>
        </w:rPr>
        <w:t>на более ранний период (срок):</w:t>
      </w:r>
    </w:p>
    <w:p w14:paraId="7D6CE4BA" w14:textId="77777777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3234">
        <w:rPr>
          <w:rFonts w:eastAsia="Calibri"/>
          <w:b/>
          <w:bCs/>
          <w:sz w:val="26"/>
          <w:szCs w:val="26"/>
        </w:rPr>
        <w:t xml:space="preserve">1) </w:t>
      </w:r>
      <w:proofErr w:type="spellStart"/>
      <w:r w:rsidRPr="003F3234">
        <w:rPr>
          <w:rFonts w:eastAsia="Calibri"/>
          <w:b/>
          <w:bCs/>
          <w:sz w:val="26"/>
          <w:szCs w:val="26"/>
        </w:rPr>
        <w:t>Лужский</w:t>
      </w:r>
      <w:proofErr w:type="spellEnd"/>
      <w:r w:rsidRPr="003F3234">
        <w:rPr>
          <w:rFonts w:eastAsia="Calibri"/>
          <w:b/>
          <w:bCs/>
          <w:sz w:val="26"/>
          <w:szCs w:val="26"/>
        </w:rPr>
        <w:t xml:space="preserve"> район, г. Луга, ул. Красной Артиллерии, д. 5/10</w:t>
      </w:r>
      <w:r w:rsidRPr="00220387">
        <w:rPr>
          <w:b/>
          <w:sz w:val="18"/>
          <w:szCs w:val="18"/>
        </w:rPr>
        <w:t xml:space="preserve"> </w:t>
      </w:r>
      <w:r w:rsidRPr="003F3234">
        <w:rPr>
          <w:rFonts w:eastAsia="Calibri"/>
          <w:bCs/>
          <w:sz w:val="26"/>
          <w:szCs w:val="26"/>
        </w:rPr>
        <w:t>– перенос сроков проведения капитального ремонта фасада и крыши на более ранний период – с периода 2029-2031 на период 2026-2028 годов. Дом 1960 года постройки.</w:t>
      </w:r>
    </w:p>
    <w:p w14:paraId="06D92EB2" w14:textId="77777777" w:rsidR="00773D8A" w:rsidRDefault="00773D8A" w:rsidP="00773D8A">
      <w:pPr>
        <w:ind w:firstLine="567"/>
        <w:jc w:val="both"/>
        <w:rPr>
          <w:rFonts w:eastAsia="Calibri"/>
          <w:bCs/>
          <w:sz w:val="26"/>
          <w:szCs w:val="26"/>
        </w:rPr>
      </w:pPr>
      <w:r w:rsidRPr="009D0292">
        <w:rPr>
          <w:rFonts w:eastAsia="Calibri"/>
          <w:b/>
          <w:sz w:val="26"/>
          <w:szCs w:val="26"/>
        </w:rPr>
        <w:t>Решили:</w:t>
      </w:r>
      <w:r>
        <w:rPr>
          <w:rFonts w:eastAsia="Calibri"/>
          <w:b/>
          <w:sz w:val="26"/>
          <w:szCs w:val="26"/>
        </w:rPr>
        <w:t xml:space="preserve"> </w:t>
      </w:r>
      <w:r w:rsidRPr="00CC72DC">
        <w:rPr>
          <w:rFonts w:eastAsia="Calibri"/>
          <w:bCs/>
          <w:sz w:val="26"/>
          <w:szCs w:val="26"/>
        </w:rPr>
        <w:t xml:space="preserve">Установили необходимость </w:t>
      </w:r>
      <w:proofErr w:type="gramStart"/>
      <w:r w:rsidRPr="00CC72DC">
        <w:rPr>
          <w:rFonts w:eastAsia="Calibri"/>
          <w:bCs/>
          <w:sz w:val="26"/>
          <w:szCs w:val="26"/>
        </w:rPr>
        <w:t xml:space="preserve">переноса сроков проведения капитального ремонта </w:t>
      </w:r>
      <w:r w:rsidRPr="003F3234">
        <w:rPr>
          <w:rFonts w:eastAsia="Calibri"/>
          <w:bCs/>
          <w:sz w:val="26"/>
          <w:szCs w:val="26"/>
        </w:rPr>
        <w:t>фасада</w:t>
      </w:r>
      <w:proofErr w:type="gramEnd"/>
      <w:r w:rsidRPr="003F3234">
        <w:rPr>
          <w:rFonts w:eastAsia="Calibri"/>
          <w:bCs/>
          <w:sz w:val="26"/>
          <w:szCs w:val="26"/>
        </w:rPr>
        <w:t xml:space="preserve"> и крыши </w:t>
      </w:r>
      <w:r w:rsidRPr="00CC72DC">
        <w:rPr>
          <w:rFonts w:eastAsia="Calibri"/>
          <w:bCs/>
          <w:sz w:val="26"/>
          <w:szCs w:val="26"/>
        </w:rPr>
        <w:t xml:space="preserve">с периода </w:t>
      </w:r>
      <w:r>
        <w:rPr>
          <w:rFonts w:eastAsia="Calibri"/>
          <w:bCs/>
          <w:sz w:val="26"/>
          <w:szCs w:val="26"/>
        </w:rPr>
        <w:t>2029-2031</w:t>
      </w:r>
      <w:r w:rsidRPr="00CC72DC">
        <w:rPr>
          <w:rFonts w:eastAsia="Calibri"/>
          <w:bCs/>
          <w:sz w:val="26"/>
          <w:szCs w:val="26"/>
        </w:rPr>
        <w:t xml:space="preserve"> годов на период </w:t>
      </w:r>
      <w:r>
        <w:rPr>
          <w:rFonts w:eastAsia="Calibri"/>
          <w:bCs/>
          <w:sz w:val="26"/>
          <w:szCs w:val="26"/>
        </w:rPr>
        <w:t>2026-2028 годов.</w:t>
      </w:r>
    </w:p>
    <w:p w14:paraId="61D69DC8" w14:textId="016FDD99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</w:t>
      </w:r>
      <w:r>
        <w:rPr>
          <w:rFonts w:eastAsia="Calibri"/>
          <w:b/>
          <w:sz w:val="26"/>
          <w:szCs w:val="26"/>
          <w:lang w:eastAsia="en-US"/>
        </w:rPr>
        <w:t>1</w:t>
      </w:r>
      <w:r>
        <w:rPr>
          <w:rFonts w:eastAsia="Calibri"/>
          <w:b/>
          <w:sz w:val="26"/>
          <w:szCs w:val="26"/>
          <w:lang w:eastAsia="en-US"/>
        </w:rPr>
        <w:t>.</w:t>
      </w:r>
    </w:p>
    <w:p w14:paraId="59941AD4" w14:textId="77777777" w:rsidR="00773D8A" w:rsidRDefault="00773D8A" w:rsidP="00773D8A">
      <w:pPr>
        <w:ind w:firstLine="567"/>
        <w:jc w:val="both"/>
        <w:rPr>
          <w:rFonts w:eastAsia="Calibri"/>
          <w:b/>
          <w:sz w:val="26"/>
          <w:szCs w:val="26"/>
        </w:rPr>
      </w:pPr>
    </w:p>
    <w:p w14:paraId="21D61248" w14:textId="77777777" w:rsidR="00773D8A" w:rsidRDefault="00773D8A" w:rsidP="00773D8A">
      <w:pPr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12</w:t>
      </w:r>
      <w:r w:rsidRPr="009D0292">
        <w:rPr>
          <w:rFonts w:eastAsia="Calibri"/>
          <w:bCs/>
          <w:sz w:val="26"/>
          <w:szCs w:val="26"/>
        </w:rPr>
        <w:t xml:space="preserve">) </w:t>
      </w:r>
      <w:r w:rsidRPr="00CC72DC">
        <w:rPr>
          <w:rFonts w:eastAsia="Calibri"/>
          <w:sz w:val="26"/>
          <w:szCs w:val="26"/>
        </w:rPr>
        <w:t>Рассмотрение заявлени</w:t>
      </w:r>
      <w:r>
        <w:rPr>
          <w:rFonts w:eastAsia="Calibri"/>
          <w:sz w:val="26"/>
          <w:szCs w:val="26"/>
        </w:rPr>
        <w:t>я</w:t>
      </w:r>
      <w:r w:rsidRPr="00CC72DC">
        <w:rPr>
          <w:rFonts w:eastAsia="Calibri"/>
          <w:sz w:val="26"/>
          <w:szCs w:val="26"/>
        </w:rPr>
        <w:t>, представленн</w:t>
      </w:r>
      <w:r>
        <w:rPr>
          <w:rFonts w:eastAsia="Calibri"/>
          <w:sz w:val="26"/>
          <w:szCs w:val="26"/>
        </w:rPr>
        <w:t>ого</w:t>
      </w:r>
      <w:r w:rsidRPr="00CC72DC">
        <w:rPr>
          <w:rFonts w:eastAsia="Calibri"/>
          <w:sz w:val="26"/>
          <w:szCs w:val="26"/>
        </w:rPr>
        <w:t xml:space="preserve"> администрацией </w:t>
      </w:r>
      <w:proofErr w:type="spellStart"/>
      <w:r>
        <w:rPr>
          <w:rFonts w:eastAsia="Calibri"/>
          <w:sz w:val="26"/>
          <w:szCs w:val="26"/>
        </w:rPr>
        <w:t>Лужского</w:t>
      </w:r>
      <w:proofErr w:type="spellEnd"/>
      <w:r w:rsidRPr="00CC72D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муниципального </w:t>
      </w:r>
      <w:r w:rsidRPr="00CC72DC">
        <w:rPr>
          <w:rFonts w:eastAsia="Calibri"/>
          <w:sz w:val="26"/>
          <w:szCs w:val="26"/>
        </w:rPr>
        <w:t>района Ленинградской области</w:t>
      </w:r>
      <w:r w:rsidRPr="00CC72DC">
        <w:rPr>
          <w:rFonts w:eastAsia="Calibri"/>
          <w:bCs/>
          <w:sz w:val="26"/>
          <w:szCs w:val="26"/>
        </w:rPr>
        <w:t>,</w:t>
      </w:r>
      <w:r w:rsidRPr="00CC72DC">
        <w:rPr>
          <w:rFonts w:eastAsia="Calibri"/>
          <w:sz w:val="26"/>
          <w:szCs w:val="26"/>
        </w:rPr>
        <w:t xml:space="preserve"> о переносе установленного срока капитального ремонта (отдельных услуг </w:t>
      </w:r>
      <w:proofErr w:type="gramStart"/>
      <w:r w:rsidRPr="00CC72DC">
        <w:rPr>
          <w:rFonts w:eastAsia="Calibri"/>
          <w:sz w:val="26"/>
          <w:szCs w:val="26"/>
        </w:rPr>
        <w:t>и(</w:t>
      </w:r>
      <w:proofErr w:type="gramEnd"/>
      <w:r w:rsidRPr="00CC72DC">
        <w:rPr>
          <w:rFonts w:eastAsia="Calibri"/>
          <w:sz w:val="26"/>
          <w:szCs w:val="26"/>
        </w:rPr>
        <w:t xml:space="preserve">или) работ по капитальному ремонту) </w:t>
      </w:r>
      <w:r w:rsidRPr="00CC72DC">
        <w:rPr>
          <w:rFonts w:eastAsia="Calibri"/>
          <w:bCs/>
          <w:sz w:val="26"/>
          <w:szCs w:val="26"/>
        </w:rPr>
        <w:t>на более ранний период (срок):</w:t>
      </w:r>
    </w:p>
    <w:p w14:paraId="2C8810C6" w14:textId="77777777" w:rsidR="00773D8A" w:rsidRDefault="00773D8A" w:rsidP="00773D8A">
      <w:pPr>
        <w:ind w:firstLine="567"/>
        <w:jc w:val="both"/>
        <w:rPr>
          <w:sz w:val="18"/>
          <w:szCs w:val="18"/>
        </w:rPr>
      </w:pPr>
      <w:r w:rsidRPr="003F3234">
        <w:rPr>
          <w:rFonts w:eastAsia="Calibri"/>
          <w:b/>
          <w:bCs/>
          <w:sz w:val="26"/>
          <w:szCs w:val="26"/>
        </w:rPr>
        <w:t xml:space="preserve">1) </w:t>
      </w:r>
      <w:proofErr w:type="spellStart"/>
      <w:r w:rsidRPr="00574156">
        <w:rPr>
          <w:rFonts w:eastAsia="Calibri"/>
          <w:b/>
          <w:bCs/>
          <w:sz w:val="26"/>
          <w:szCs w:val="26"/>
        </w:rPr>
        <w:t>Лужский</w:t>
      </w:r>
      <w:proofErr w:type="spellEnd"/>
      <w:r w:rsidRPr="00574156">
        <w:rPr>
          <w:rFonts w:eastAsia="Calibri"/>
          <w:b/>
          <w:bCs/>
          <w:sz w:val="26"/>
          <w:szCs w:val="26"/>
        </w:rPr>
        <w:t xml:space="preserve"> район, г. Луга, ул. Нарвская, д. 18</w:t>
      </w:r>
      <w:r w:rsidRPr="00F1740D">
        <w:rPr>
          <w:b/>
          <w:sz w:val="18"/>
          <w:szCs w:val="18"/>
        </w:rPr>
        <w:t xml:space="preserve"> </w:t>
      </w:r>
      <w:r w:rsidRPr="00574156">
        <w:rPr>
          <w:rFonts w:eastAsia="Calibri"/>
          <w:bCs/>
          <w:sz w:val="26"/>
          <w:szCs w:val="26"/>
        </w:rPr>
        <w:t>– перенос срока капитального ремонта крыши и фасада на более ранний период с 2029-2031 на 2026-2028 год. Дом 1972 года постройки.</w:t>
      </w:r>
    </w:p>
    <w:p w14:paraId="23B19BBB" w14:textId="77777777" w:rsidR="00773D8A" w:rsidRDefault="00773D8A" w:rsidP="00773D8A">
      <w:pPr>
        <w:ind w:firstLine="567"/>
        <w:jc w:val="both"/>
        <w:rPr>
          <w:rFonts w:eastAsia="Calibri"/>
          <w:bCs/>
          <w:sz w:val="26"/>
          <w:szCs w:val="26"/>
        </w:rPr>
      </w:pPr>
      <w:r w:rsidRPr="009D0292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/>
          <w:sz w:val="26"/>
          <w:szCs w:val="26"/>
        </w:rPr>
        <w:t xml:space="preserve"> </w:t>
      </w:r>
      <w:r w:rsidRPr="00CC72DC">
        <w:rPr>
          <w:rFonts w:eastAsia="Calibri"/>
          <w:bCs/>
          <w:sz w:val="26"/>
          <w:szCs w:val="26"/>
        </w:rPr>
        <w:t xml:space="preserve">Установили необходимость </w:t>
      </w:r>
      <w:proofErr w:type="gramStart"/>
      <w:r w:rsidRPr="00CC72DC">
        <w:rPr>
          <w:rFonts w:eastAsia="Calibri"/>
          <w:bCs/>
          <w:sz w:val="26"/>
          <w:szCs w:val="26"/>
        </w:rPr>
        <w:t xml:space="preserve">переноса сроков проведения капитального ремонта </w:t>
      </w:r>
      <w:r w:rsidRPr="003F3234">
        <w:rPr>
          <w:rFonts w:eastAsia="Calibri"/>
          <w:bCs/>
          <w:sz w:val="26"/>
          <w:szCs w:val="26"/>
        </w:rPr>
        <w:t>крыши</w:t>
      </w:r>
      <w:proofErr w:type="gramEnd"/>
      <w:r w:rsidRPr="003F3234">
        <w:rPr>
          <w:rFonts w:eastAsia="Calibri"/>
          <w:bCs/>
          <w:sz w:val="26"/>
          <w:szCs w:val="26"/>
        </w:rPr>
        <w:t xml:space="preserve"> и</w:t>
      </w:r>
      <w:r w:rsidRPr="002C7820">
        <w:rPr>
          <w:rFonts w:eastAsia="Calibri"/>
          <w:bCs/>
          <w:sz w:val="26"/>
          <w:szCs w:val="26"/>
        </w:rPr>
        <w:t xml:space="preserve"> </w:t>
      </w:r>
      <w:r w:rsidRPr="003F3234">
        <w:rPr>
          <w:rFonts w:eastAsia="Calibri"/>
          <w:bCs/>
          <w:sz w:val="26"/>
          <w:szCs w:val="26"/>
        </w:rPr>
        <w:t xml:space="preserve">фасада </w:t>
      </w:r>
      <w:r w:rsidRPr="00CC72DC">
        <w:rPr>
          <w:rFonts w:eastAsia="Calibri"/>
          <w:bCs/>
          <w:sz w:val="26"/>
          <w:szCs w:val="26"/>
        </w:rPr>
        <w:t xml:space="preserve">с периода </w:t>
      </w:r>
      <w:r>
        <w:rPr>
          <w:rFonts w:eastAsia="Calibri"/>
          <w:bCs/>
          <w:sz w:val="26"/>
          <w:szCs w:val="26"/>
        </w:rPr>
        <w:t>2029-2031</w:t>
      </w:r>
      <w:r w:rsidRPr="00CC72DC">
        <w:rPr>
          <w:rFonts w:eastAsia="Calibri"/>
          <w:bCs/>
          <w:sz w:val="26"/>
          <w:szCs w:val="26"/>
        </w:rPr>
        <w:t xml:space="preserve"> годов на период </w:t>
      </w:r>
      <w:r>
        <w:rPr>
          <w:rFonts w:eastAsia="Calibri"/>
          <w:bCs/>
          <w:sz w:val="26"/>
          <w:szCs w:val="26"/>
        </w:rPr>
        <w:t>2026-2028 годов.</w:t>
      </w:r>
    </w:p>
    <w:p w14:paraId="3B94E530" w14:textId="5A293B87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</w:t>
      </w:r>
      <w:r>
        <w:rPr>
          <w:rFonts w:eastAsia="Calibri"/>
          <w:b/>
          <w:sz w:val="26"/>
          <w:szCs w:val="26"/>
          <w:lang w:eastAsia="en-US"/>
        </w:rPr>
        <w:t>2</w:t>
      </w:r>
      <w:r>
        <w:rPr>
          <w:rFonts w:eastAsia="Calibri"/>
          <w:b/>
          <w:sz w:val="26"/>
          <w:szCs w:val="26"/>
          <w:lang w:eastAsia="en-US"/>
        </w:rPr>
        <w:t>.</w:t>
      </w:r>
    </w:p>
    <w:p w14:paraId="545E3AD8" w14:textId="77777777" w:rsidR="00773D8A" w:rsidRDefault="00773D8A" w:rsidP="00773D8A">
      <w:pPr>
        <w:ind w:firstLine="567"/>
        <w:jc w:val="both"/>
        <w:rPr>
          <w:rFonts w:eastAsia="Calibri"/>
          <w:b/>
          <w:sz w:val="26"/>
          <w:szCs w:val="26"/>
        </w:rPr>
      </w:pPr>
    </w:p>
    <w:p w14:paraId="3E044A9C" w14:textId="77777777" w:rsidR="00773D8A" w:rsidRDefault="00773D8A" w:rsidP="00773D8A">
      <w:pPr>
        <w:ind w:firstLine="567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13</w:t>
      </w:r>
      <w:r w:rsidRPr="009D0292">
        <w:rPr>
          <w:rFonts w:eastAsia="Calibri"/>
          <w:bCs/>
          <w:sz w:val="26"/>
          <w:szCs w:val="26"/>
        </w:rPr>
        <w:t xml:space="preserve">) </w:t>
      </w:r>
      <w:r w:rsidRPr="00CC72DC">
        <w:rPr>
          <w:rFonts w:eastAsia="Calibri"/>
          <w:sz w:val="26"/>
          <w:szCs w:val="26"/>
        </w:rPr>
        <w:t>Рассмотрение заявлени</w:t>
      </w:r>
      <w:r>
        <w:rPr>
          <w:rFonts w:eastAsia="Calibri"/>
          <w:sz w:val="26"/>
          <w:szCs w:val="26"/>
        </w:rPr>
        <w:t>й</w:t>
      </w:r>
      <w:r w:rsidRPr="00CC72DC">
        <w:rPr>
          <w:rFonts w:eastAsia="Calibri"/>
          <w:sz w:val="26"/>
          <w:szCs w:val="26"/>
        </w:rPr>
        <w:t>, представленн</w:t>
      </w:r>
      <w:r>
        <w:rPr>
          <w:rFonts w:eastAsia="Calibri"/>
          <w:sz w:val="26"/>
          <w:szCs w:val="26"/>
        </w:rPr>
        <w:t>ых</w:t>
      </w:r>
      <w:r w:rsidRPr="00CC72DC">
        <w:rPr>
          <w:rFonts w:eastAsia="Calibri"/>
          <w:sz w:val="26"/>
          <w:szCs w:val="26"/>
        </w:rPr>
        <w:t xml:space="preserve"> администрацией муниципального образования «</w:t>
      </w:r>
      <w:proofErr w:type="spellStart"/>
      <w:r w:rsidRPr="00CC72DC">
        <w:rPr>
          <w:rFonts w:eastAsia="Calibri"/>
          <w:sz w:val="26"/>
          <w:szCs w:val="26"/>
        </w:rPr>
        <w:t>Дубровское</w:t>
      </w:r>
      <w:proofErr w:type="spellEnd"/>
      <w:r w:rsidRPr="00CC72DC">
        <w:rPr>
          <w:rFonts w:eastAsia="Calibri"/>
          <w:sz w:val="26"/>
          <w:szCs w:val="26"/>
        </w:rPr>
        <w:t xml:space="preserve"> городское поселение» Всеволожского</w:t>
      </w:r>
      <w:r>
        <w:rPr>
          <w:rFonts w:eastAsia="Calibri"/>
          <w:sz w:val="26"/>
          <w:szCs w:val="26"/>
        </w:rPr>
        <w:t xml:space="preserve"> муниципального</w:t>
      </w:r>
      <w:r w:rsidRPr="00CC72DC">
        <w:rPr>
          <w:rFonts w:eastAsia="Calibri"/>
          <w:sz w:val="26"/>
          <w:szCs w:val="26"/>
        </w:rPr>
        <w:t xml:space="preserve"> района Ленинградской области</w:t>
      </w:r>
      <w:r w:rsidRPr="00CC72DC">
        <w:rPr>
          <w:rFonts w:eastAsia="Calibri"/>
          <w:bCs/>
          <w:sz w:val="26"/>
          <w:szCs w:val="26"/>
        </w:rPr>
        <w:t>,</w:t>
      </w:r>
      <w:r w:rsidRPr="00CC72DC">
        <w:rPr>
          <w:rFonts w:eastAsia="Calibri"/>
          <w:sz w:val="26"/>
          <w:szCs w:val="26"/>
        </w:rPr>
        <w:t xml:space="preserve"> о переносе установленного срока капитального ремонта (отдельных услуг </w:t>
      </w:r>
      <w:proofErr w:type="gramStart"/>
      <w:r w:rsidRPr="00CC72DC">
        <w:rPr>
          <w:rFonts w:eastAsia="Calibri"/>
          <w:sz w:val="26"/>
          <w:szCs w:val="26"/>
        </w:rPr>
        <w:t>и(</w:t>
      </w:r>
      <w:proofErr w:type="gramEnd"/>
      <w:r w:rsidRPr="00CC72DC">
        <w:rPr>
          <w:rFonts w:eastAsia="Calibri"/>
          <w:sz w:val="26"/>
          <w:szCs w:val="26"/>
        </w:rPr>
        <w:t xml:space="preserve">или) работ по капитальному ремонту) </w:t>
      </w:r>
      <w:r w:rsidRPr="00CC72DC">
        <w:rPr>
          <w:rFonts w:eastAsia="Calibri"/>
          <w:bCs/>
          <w:sz w:val="26"/>
          <w:szCs w:val="26"/>
        </w:rPr>
        <w:t>на более ранний период (срок):</w:t>
      </w:r>
    </w:p>
    <w:p w14:paraId="45AF09DB" w14:textId="77777777" w:rsidR="00773D8A" w:rsidRDefault="00773D8A" w:rsidP="00773D8A">
      <w:pPr>
        <w:ind w:firstLine="567"/>
        <w:jc w:val="both"/>
        <w:rPr>
          <w:sz w:val="18"/>
          <w:szCs w:val="18"/>
        </w:rPr>
      </w:pPr>
      <w:r w:rsidRPr="0027204E">
        <w:rPr>
          <w:rFonts w:eastAsia="Calibri"/>
          <w:b/>
          <w:bCs/>
          <w:sz w:val="26"/>
          <w:szCs w:val="26"/>
        </w:rPr>
        <w:t xml:space="preserve">1) </w:t>
      </w:r>
      <w:r w:rsidRPr="00F804AC">
        <w:rPr>
          <w:rFonts w:eastAsia="Calibri"/>
          <w:b/>
          <w:bCs/>
          <w:sz w:val="26"/>
          <w:szCs w:val="26"/>
        </w:rPr>
        <w:t>Всеволожский район, г. п. Дубровка, ул. Школьная, д. 14</w:t>
      </w:r>
      <w:r w:rsidRPr="006C3CC3">
        <w:rPr>
          <w:b/>
          <w:sz w:val="18"/>
          <w:szCs w:val="18"/>
        </w:rPr>
        <w:t xml:space="preserve"> </w:t>
      </w:r>
      <w:r w:rsidRPr="00F804AC">
        <w:rPr>
          <w:rFonts w:eastAsia="Calibri"/>
          <w:bCs/>
          <w:sz w:val="26"/>
          <w:szCs w:val="26"/>
        </w:rPr>
        <w:t>– перенос сроков проведения капитального ремонта фасада и крыши на более ранний период – с периода 2029-2031 на период 2023-2025 годов (2024 год)  Дом 1954 года постройки.</w:t>
      </w:r>
    </w:p>
    <w:p w14:paraId="6719DF76" w14:textId="77777777" w:rsidR="00773D8A" w:rsidRDefault="00773D8A" w:rsidP="00773D8A">
      <w:pPr>
        <w:ind w:firstLine="567"/>
        <w:jc w:val="both"/>
        <w:rPr>
          <w:sz w:val="18"/>
          <w:szCs w:val="18"/>
        </w:rPr>
      </w:pPr>
      <w:r>
        <w:rPr>
          <w:rFonts w:eastAsia="Calibri"/>
          <w:b/>
          <w:bCs/>
          <w:sz w:val="26"/>
          <w:szCs w:val="26"/>
        </w:rPr>
        <w:t xml:space="preserve">2) </w:t>
      </w:r>
      <w:r w:rsidRPr="00F804AC">
        <w:rPr>
          <w:rFonts w:eastAsia="Calibri"/>
          <w:b/>
          <w:bCs/>
          <w:sz w:val="26"/>
          <w:szCs w:val="26"/>
        </w:rPr>
        <w:t>Всеволожский район, г. п. Дубровка, ул. Школьная, д. 17</w:t>
      </w:r>
      <w:r w:rsidRPr="006C3CC3">
        <w:rPr>
          <w:b/>
          <w:sz w:val="18"/>
          <w:szCs w:val="18"/>
        </w:rPr>
        <w:t xml:space="preserve"> </w:t>
      </w:r>
      <w:r w:rsidRPr="00F804AC">
        <w:rPr>
          <w:rFonts w:eastAsia="Calibri"/>
          <w:bCs/>
          <w:sz w:val="26"/>
          <w:szCs w:val="26"/>
        </w:rPr>
        <w:t>– перенос сроков проведения капитал</w:t>
      </w:r>
      <w:r>
        <w:rPr>
          <w:rFonts w:eastAsia="Calibri"/>
          <w:bCs/>
          <w:sz w:val="26"/>
          <w:szCs w:val="26"/>
        </w:rPr>
        <w:t xml:space="preserve">ьного ремонта фасада и крыши </w:t>
      </w:r>
      <w:r w:rsidRPr="00F804AC">
        <w:rPr>
          <w:rFonts w:eastAsia="Calibri"/>
          <w:bCs/>
          <w:sz w:val="26"/>
          <w:szCs w:val="26"/>
        </w:rPr>
        <w:t>на период 2023-2025 годов (2024 год)</w:t>
      </w:r>
      <w:r>
        <w:rPr>
          <w:rFonts w:eastAsia="Calibri"/>
          <w:bCs/>
          <w:sz w:val="26"/>
          <w:szCs w:val="26"/>
        </w:rPr>
        <w:t xml:space="preserve">. </w:t>
      </w:r>
      <w:r w:rsidRPr="00F804AC">
        <w:rPr>
          <w:rFonts w:eastAsia="Calibri"/>
          <w:bCs/>
          <w:sz w:val="26"/>
          <w:szCs w:val="26"/>
        </w:rPr>
        <w:t>Дом 1950 года постройки.</w:t>
      </w:r>
    </w:p>
    <w:p w14:paraId="669EA7F4" w14:textId="77777777" w:rsidR="00773D8A" w:rsidRDefault="00773D8A" w:rsidP="00773D8A">
      <w:pPr>
        <w:ind w:firstLine="567"/>
        <w:jc w:val="both"/>
        <w:rPr>
          <w:sz w:val="18"/>
          <w:szCs w:val="18"/>
        </w:rPr>
      </w:pPr>
      <w:r>
        <w:rPr>
          <w:rFonts w:eastAsia="Calibri"/>
          <w:b/>
          <w:bCs/>
          <w:sz w:val="26"/>
          <w:szCs w:val="26"/>
        </w:rPr>
        <w:lastRenderedPageBreak/>
        <w:t xml:space="preserve">3) </w:t>
      </w:r>
      <w:r w:rsidRPr="00F804AC">
        <w:rPr>
          <w:rFonts w:eastAsia="Calibri"/>
          <w:b/>
          <w:bCs/>
          <w:sz w:val="26"/>
          <w:szCs w:val="26"/>
        </w:rPr>
        <w:t xml:space="preserve">Всеволожский район, г. п. Дубровка, ул. Школьная, д. 20 </w:t>
      </w:r>
      <w:r w:rsidRPr="00F804AC">
        <w:rPr>
          <w:rFonts w:eastAsia="Calibri"/>
          <w:bCs/>
          <w:sz w:val="26"/>
          <w:szCs w:val="26"/>
        </w:rPr>
        <w:t>– перенос сроков проведения капитального ремонта фасада и крыши на более ранний период – с периода 2029-2031 на период 2023-2025 годов (2024 год)  Дом 1956 года постройки.</w:t>
      </w:r>
    </w:p>
    <w:p w14:paraId="2031CFC5" w14:textId="77777777" w:rsidR="00773D8A" w:rsidRDefault="00773D8A" w:rsidP="00773D8A">
      <w:pPr>
        <w:ind w:firstLine="567"/>
        <w:jc w:val="both"/>
        <w:rPr>
          <w:rFonts w:eastAsia="Calibri"/>
          <w:bCs/>
          <w:sz w:val="26"/>
          <w:szCs w:val="26"/>
        </w:rPr>
      </w:pPr>
      <w:r w:rsidRPr="009D0292">
        <w:rPr>
          <w:rFonts w:eastAsia="Calibri"/>
          <w:b/>
          <w:sz w:val="26"/>
          <w:szCs w:val="26"/>
        </w:rPr>
        <w:t>Решили:</w:t>
      </w:r>
      <w:r w:rsidRPr="009D0292">
        <w:rPr>
          <w:rFonts w:eastAsia="Calibri"/>
          <w:bCs/>
          <w:sz w:val="26"/>
          <w:szCs w:val="26"/>
        </w:rPr>
        <w:t xml:space="preserve"> </w:t>
      </w:r>
      <w:r w:rsidRPr="00CC72DC">
        <w:rPr>
          <w:rFonts w:eastAsia="Calibri"/>
          <w:bCs/>
          <w:sz w:val="26"/>
          <w:szCs w:val="26"/>
        </w:rPr>
        <w:t xml:space="preserve">Установили необходимость </w:t>
      </w:r>
      <w:proofErr w:type="gramStart"/>
      <w:r w:rsidRPr="00CC72DC">
        <w:rPr>
          <w:rFonts w:eastAsia="Calibri"/>
          <w:bCs/>
          <w:sz w:val="26"/>
          <w:szCs w:val="26"/>
        </w:rPr>
        <w:t>переноса сроков проведения капитального ремонта фасада</w:t>
      </w:r>
      <w:proofErr w:type="gramEnd"/>
      <w:r w:rsidRPr="00CC72DC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и крыши </w:t>
      </w:r>
      <w:r w:rsidRPr="00CC72DC">
        <w:rPr>
          <w:rFonts w:eastAsia="Calibri"/>
          <w:bCs/>
          <w:sz w:val="26"/>
          <w:szCs w:val="26"/>
        </w:rPr>
        <w:t>на период 2023-2025 годов (2024 год).</w:t>
      </w:r>
    </w:p>
    <w:p w14:paraId="7ADD8E38" w14:textId="20A5F4EE" w:rsidR="00773D8A" w:rsidRDefault="00773D8A" w:rsidP="00773D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</w:t>
      </w:r>
      <w:r>
        <w:rPr>
          <w:rFonts w:eastAsia="Calibri"/>
          <w:b/>
          <w:sz w:val="26"/>
          <w:szCs w:val="26"/>
          <w:lang w:eastAsia="en-US"/>
        </w:rPr>
        <w:t>3</w:t>
      </w:r>
      <w:r>
        <w:rPr>
          <w:rFonts w:eastAsia="Calibri"/>
          <w:b/>
          <w:sz w:val="26"/>
          <w:szCs w:val="26"/>
          <w:lang w:eastAsia="en-US"/>
        </w:rPr>
        <w:t>.</w:t>
      </w:r>
    </w:p>
    <w:p w14:paraId="3DFD1A52" w14:textId="77777777" w:rsidR="00773D8A" w:rsidRDefault="00773D8A" w:rsidP="00773D8A">
      <w:pPr>
        <w:tabs>
          <w:tab w:val="left" w:pos="851"/>
        </w:tabs>
        <w:jc w:val="both"/>
        <w:rPr>
          <w:rFonts w:eastAsia="Calibri"/>
          <w:bCs/>
          <w:sz w:val="26"/>
          <w:szCs w:val="26"/>
        </w:rPr>
      </w:pPr>
    </w:p>
    <w:p w14:paraId="11328284" w14:textId="77777777" w:rsidR="00773D8A" w:rsidRDefault="00773D8A" w:rsidP="00BF757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2DC16F8" w14:textId="77777777" w:rsidR="00773D8A" w:rsidRDefault="00773D8A" w:rsidP="00BF757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069E83C" w14:textId="77777777" w:rsidR="00773D8A" w:rsidRDefault="00773D8A" w:rsidP="00BF757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9FF0BDC" w14:textId="77777777" w:rsidR="00773D8A" w:rsidRDefault="00773D8A" w:rsidP="00BF757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876A407" w14:textId="77777777" w:rsidR="00773D8A" w:rsidRDefault="00773D8A" w:rsidP="00BF757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A7F87B9" w14:textId="77777777" w:rsidR="00773D8A" w:rsidRDefault="00773D8A" w:rsidP="00BF757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C9014C9" w14:textId="77777777" w:rsidR="008F7EED" w:rsidRDefault="008F7EED" w:rsidP="008F7EED">
      <w:pPr>
        <w:autoSpaceDE w:val="0"/>
        <w:autoSpaceDN w:val="0"/>
        <w:adjustRightInd w:val="0"/>
        <w:ind w:right="-31"/>
        <w:jc w:val="both"/>
        <w:rPr>
          <w:b/>
          <w:sz w:val="26"/>
          <w:szCs w:val="26"/>
          <w:highlight w:val="yellow"/>
        </w:rPr>
      </w:pPr>
    </w:p>
    <w:p w14:paraId="6CFE5146" w14:textId="77777777" w:rsidR="00220B58" w:rsidRDefault="00220B58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  <w:sectPr w:rsidR="00220B58" w:rsidSect="00214BD1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14:paraId="4D2D005C" w14:textId="77777777" w:rsidR="00773D8A" w:rsidRDefault="00773D8A" w:rsidP="00773D8A">
      <w:pPr>
        <w:rPr>
          <w:rFonts w:eastAsiaTheme="minorHAnsi"/>
          <w:sz w:val="18"/>
          <w:szCs w:val="18"/>
          <w:lang w:eastAsia="en-US"/>
        </w:rPr>
      </w:pPr>
      <w:r w:rsidRPr="003755A3">
        <w:rPr>
          <w:rFonts w:eastAsiaTheme="minorHAnsi"/>
          <w:sz w:val="18"/>
          <w:szCs w:val="18"/>
          <w:lang w:eastAsia="en-US"/>
        </w:rPr>
        <w:lastRenderedPageBreak/>
        <w:t xml:space="preserve">1.3.2. </w:t>
      </w:r>
      <w:proofErr w:type="gramStart"/>
      <w:r w:rsidRPr="003755A3">
        <w:rPr>
          <w:rFonts w:eastAsiaTheme="minorHAnsi"/>
          <w:sz w:val="18"/>
          <w:szCs w:val="18"/>
          <w:lang w:eastAsia="en-US"/>
        </w:rPr>
        <w:t xml:space="preserve">Исключение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</w:t>
      </w:r>
      <w:hyperlink r:id="rId10" w:history="1">
        <w:r w:rsidRPr="003755A3">
          <w:rPr>
            <w:rFonts w:eastAsiaTheme="minorHAnsi"/>
            <w:sz w:val="18"/>
            <w:szCs w:val="18"/>
            <w:lang w:eastAsia="en-US"/>
          </w:rPr>
          <w:t>Положением</w:t>
        </w:r>
      </w:hyperlink>
      <w:r w:rsidRPr="003755A3">
        <w:rPr>
          <w:rFonts w:eastAsiaTheme="minorHAnsi"/>
          <w:sz w:val="18"/>
          <w:szCs w:val="18"/>
          <w:lang w:eastAsia="en-US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</w:t>
      </w:r>
      <w:r>
        <w:rPr>
          <w:rFonts w:eastAsiaTheme="minorHAnsi"/>
          <w:sz w:val="18"/>
          <w:szCs w:val="18"/>
          <w:lang w:eastAsia="en-US"/>
        </w:rPr>
        <w:t>№</w:t>
      </w:r>
      <w:r w:rsidRPr="003755A3">
        <w:rPr>
          <w:rFonts w:eastAsiaTheme="minorHAnsi"/>
          <w:sz w:val="18"/>
          <w:szCs w:val="18"/>
          <w:lang w:eastAsia="en-US"/>
        </w:rPr>
        <w:t xml:space="preserve"> 47;</w:t>
      </w:r>
      <w:proofErr w:type="gramEnd"/>
    </w:p>
    <w:p w14:paraId="52739A92" w14:textId="77777777" w:rsidR="00773D8A" w:rsidRDefault="00773D8A" w:rsidP="00773D8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7FDA204" w14:textId="77777777" w:rsidR="00773D8A" w:rsidRPr="00517106" w:rsidRDefault="00773D8A" w:rsidP="00773D8A">
      <w:pPr>
        <w:jc w:val="center"/>
        <w:rPr>
          <w:b/>
          <w:sz w:val="26"/>
          <w:szCs w:val="26"/>
        </w:rPr>
      </w:pPr>
      <w:r w:rsidRPr="00517106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183D382A" w14:textId="77777777" w:rsidR="00773D8A" w:rsidRDefault="00773D8A" w:rsidP="00773D8A">
      <w:pPr>
        <w:jc w:val="center"/>
      </w:pPr>
      <w:r>
        <w:t>РО</w:t>
      </w:r>
    </w:p>
    <w:p w14:paraId="7FA06C62" w14:textId="77777777" w:rsidR="00773D8A" w:rsidRDefault="00773D8A" w:rsidP="00773D8A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1</w:t>
      </w:r>
    </w:p>
    <w:tbl>
      <w:tblPr>
        <w:tblStyle w:val="2"/>
        <w:tblW w:w="15127" w:type="dxa"/>
        <w:tblLook w:val="04A0" w:firstRow="1" w:lastRow="0" w:firstColumn="1" w:lastColumn="0" w:noHBand="0" w:noVBand="1"/>
      </w:tblPr>
      <w:tblGrid>
        <w:gridCol w:w="639"/>
        <w:gridCol w:w="11660"/>
        <w:gridCol w:w="2828"/>
      </w:tblGrid>
      <w:tr w:rsidR="00773D8A" w:rsidRPr="00F90F87" w14:paraId="147A4DB7" w14:textId="77777777" w:rsidTr="008829D4">
        <w:trPr>
          <w:trHeight w:val="90"/>
        </w:trPr>
        <w:tc>
          <w:tcPr>
            <w:tcW w:w="639" w:type="dxa"/>
            <w:vAlign w:val="center"/>
          </w:tcPr>
          <w:p w14:paraId="486AF698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1660" w:type="dxa"/>
          </w:tcPr>
          <w:p w14:paraId="4A82FCF6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г.п</w:t>
            </w:r>
            <w:proofErr w:type="spellEnd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Форносово</w:t>
            </w:r>
            <w:proofErr w:type="spellEnd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, ш. Павловское, д. 21 (аварийный)</w:t>
            </w:r>
          </w:p>
        </w:tc>
        <w:tc>
          <w:tcPr>
            <w:tcW w:w="2828" w:type="dxa"/>
            <w:vMerge w:val="restart"/>
            <w:vAlign w:val="center"/>
          </w:tcPr>
          <w:p w14:paraId="1E2F37BF" w14:textId="77777777" w:rsidR="00773D8A" w:rsidRPr="00773D8A" w:rsidRDefault="00773D8A" w:rsidP="008829D4">
            <w:pPr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Документы в наличии</w:t>
            </w:r>
          </w:p>
        </w:tc>
      </w:tr>
      <w:tr w:rsidR="00773D8A" w:rsidRPr="00F90F87" w14:paraId="62601C62" w14:textId="77777777" w:rsidTr="008829D4">
        <w:trPr>
          <w:trHeight w:val="90"/>
        </w:trPr>
        <w:tc>
          <w:tcPr>
            <w:tcW w:w="639" w:type="dxa"/>
            <w:vAlign w:val="center"/>
          </w:tcPr>
          <w:p w14:paraId="33042937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60" w:type="dxa"/>
          </w:tcPr>
          <w:p w14:paraId="41AE049D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г.п</w:t>
            </w:r>
            <w:proofErr w:type="spellEnd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Форносово</w:t>
            </w:r>
            <w:proofErr w:type="spellEnd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, ш. Павловское, д. 23 (аварийный)</w:t>
            </w:r>
          </w:p>
        </w:tc>
        <w:tc>
          <w:tcPr>
            <w:tcW w:w="2828" w:type="dxa"/>
            <w:vMerge/>
            <w:vAlign w:val="center"/>
          </w:tcPr>
          <w:p w14:paraId="4BF3C883" w14:textId="77777777" w:rsidR="00773D8A" w:rsidRPr="00773D8A" w:rsidRDefault="00773D8A" w:rsidP="00882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D8A" w:rsidRPr="00F90F87" w14:paraId="24C368D2" w14:textId="77777777" w:rsidTr="008829D4">
        <w:trPr>
          <w:trHeight w:val="90"/>
        </w:trPr>
        <w:tc>
          <w:tcPr>
            <w:tcW w:w="639" w:type="dxa"/>
            <w:vAlign w:val="center"/>
          </w:tcPr>
          <w:p w14:paraId="1C2DD0CB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660" w:type="dxa"/>
          </w:tcPr>
          <w:p w14:paraId="24AFB285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г.п</w:t>
            </w:r>
            <w:proofErr w:type="spellEnd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Форносово</w:t>
            </w:r>
            <w:proofErr w:type="spellEnd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, ш. Павловское, д. 25 (аварийный)</w:t>
            </w:r>
          </w:p>
        </w:tc>
        <w:tc>
          <w:tcPr>
            <w:tcW w:w="2828" w:type="dxa"/>
            <w:vMerge/>
            <w:vAlign w:val="center"/>
          </w:tcPr>
          <w:p w14:paraId="036069B1" w14:textId="77777777" w:rsidR="00773D8A" w:rsidRPr="00773D8A" w:rsidRDefault="00773D8A" w:rsidP="00882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D8A" w:rsidRPr="00F90F87" w14:paraId="1B8A5B7B" w14:textId="77777777" w:rsidTr="008829D4">
        <w:trPr>
          <w:trHeight w:val="90"/>
        </w:trPr>
        <w:tc>
          <w:tcPr>
            <w:tcW w:w="639" w:type="dxa"/>
            <w:vAlign w:val="center"/>
          </w:tcPr>
          <w:p w14:paraId="7798F8A2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660" w:type="dxa"/>
          </w:tcPr>
          <w:p w14:paraId="42874F78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Кингисеппский</w:t>
            </w:r>
            <w:proofErr w:type="spellEnd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 xml:space="preserve"> район, пос. Усть-Луга, квартал </w:t>
            </w:r>
            <w:proofErr w:type="spellStart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Ленрыба</w:t>
            </w:r>
            <w:proofErr w:type="spellEnd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, д. 5 (аварийный)</w:t>
            </w:r>
          </w:p>
        </w:tc>
        <w:tc>
          <w:tcPr>
            <w:tcW w:w="2828" w:type="dxa"/>
            <w:vMerge/>
            <w:vAlign w:val="center"/>
          </w:tcPr>
          <w:p w14:paraId="5C0088BB" w14:textId="77777777" w:rsidR="00773D8A" w:rsidRPr="00773D8A" w:rsidRDefault="00773D8A" w:rsidP="00882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D8A" w:rsidRPr="00F90F87" w14:paraId="7A16D364" w14:textId="77777777" w:rsidTr="008829D4">
        <w:trPr>
          <w:trHeight w:val="90"/>
        </w:trPr>
        <w:tc>
          <w:tcPr>
            <w:tcW w:w="639" w:type="dxa"/>
            <w:vAlign w:val="center"/>
          </w:tcPr>
          <w:p w14:paraId="25E44697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60" w:type="dxa"/>
          </w:tcPr>
          <w:p w14:paraId="4174DE94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73D8A">
              <w:rPr>
                <w:rFonts w:ascii="Times New Roman" w:hAnsi="Times New Roman"/>
                <w:b/>
                <w:sz w:val="18"/>
                <w:szCs w:val="18"/>
              </w:rPr>
              <w:t xml:space="preserve">Гатчинский район, </w:t>
            </w:r>
            <w:proofErr w:type="spellStart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г.п</w:t>
            </w:r>
            <w:proofErr w:type="spellEnd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. Вырица, ул. Советская, д. 27 (</w:t>
            </w:r>
            <w:proofErr w:type="gramStart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аварийный</w:t>
            </w:r>
            <w:proofErr w:type="gramEnd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828" w:type="dxa"/>
            <w:vMerge/>
            <w:vAlign w:val="center"/>
          </w:tcPr>
          <w:p w14:paraId="3B8BB7CC" w14:textId="77777777" w:rsidR="00773D8A" w:rsidRPr="00773D8A" w:rsidRDefault="00773D8A" w:rsidP="00882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D8A" w:rsidRPr="00F90F87" w14:paraId="501D76AB" w14:textId="77777777" w:rsidTr="008829D4">
        <w:trPr>
          <w:trHeight w:val="90"/>
        </w:trPr>
        <w:tc>
          <w:tcPr>
            <w:tcW w:w="639" w:type="dxa"/>
            <w:vAlign w:val="center"/>
          </w:tcPr>
          <w:p w14:paraId="58B88BB4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60" w:type="dxa"/>
          </w:tcPr>
          <w:p w14:paraId="3AD45347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73D8A">
              <w:rPr>
                <w:rFonts w:ascii="Times New Roman" w:hAnsi="Times New Roman"/>
                <w:b/>
                <w:sz w:val="18"/>
                <w:szCs w:val="18"/>
              </w:rPr>
              <w:t xml:space="preserve">Гатчинский район, </w:t>
            </w:r>
            <w:proofErr w:type="spellStart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г.п</w:t>
            </w:r>
            <w:proofErr w:type="spellEnd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. Вырица, проспект Коммунальный, д. 34 (аварийный)</w:t>
            </w:r>
          </w:p>
        </w:tc>
        <w:tc>
          <w:tcPr>
            <w:tcW w:w="2828" w:type="dxa"/>
            <w:vMerge/>
            <w:vAlign w:val="center"/>
          </w:tcPr>
          <w:p w14:paraId="7E8BB14B" w14:textId="77777777" w:rsidR="00773D8A" w:rsidRPr="00773D8A" w:rsidRDefault="00773D8A" w:rsidP="00882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D8A" w:rsidRPr="00F90F87" w14:paraId="6874D25F" w14:textId="77777777" w:rsidTr="008829D4">
        <w:trPr>
          <w:trHeight w:val="90"/>
        </w:trPr>
        <w:tc>
          <w:tcPr>
            <w:tcW w:w="639" w:type="dxa"/>
            <w:vAlign w:val="center"/>
          </w:tcPr>
          <w:p w14:paraId="155E51AB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660" w:type="dxa"/>
          </w:tcPr>
          <w:p w14:paraId="5E6FD4E7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Гатчинский район, пос. Дружная Горка, ул. Пролетарская, д. 9 (аварийный)</w:t>
            </w:r>
          </w:p>
        </w:tc>
        <w:tc>
          <w:tcPr>
            <w:tcW w:w="2828" w:type="dxa"/>
            <w:vMerge/>
            <w:vAlign w:val="center"/>
          </w:tcPr>
          <w:p w14:paraId="03477C36" w14:textId="77777777" w:rsidR="00773D8A" w:rsidRPr="00773D8A" w:rsidRDefault="00773D8A" w:rsidP="00882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D8A" w:rsidRPr="00F90F87" w14:paraId="361E8D7B" w14:textId="77777777" w:rsidTr="008829D4">
        <w:trPr>
          <w:trHeight w:val="90"/>
        </w:trPr>
        <w:tc>
          <w:tcPr>
            <w:tcW w:w="639" w:type="dxa"/>
            <w:vAlign w:val="center"/>
          </w:tcPr>
          <w:p w14:paraId="64B76D8A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660" w:type="dxa"/>
          </w:tcPr>
          <w:p w14:paraId="6BF22E9B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Лодейнопольский</w:t>
            </w:r>
            <w:proofErr w:type="spellEnd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 xml:space="preserve"> район, </w:t>
            </w:r>
            <w:proofErr w:type="gramStart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. Алеховщина, ул. Разъезжая, д. 29 (аварийный)</w:t>
            </w:r>
          </w:p>
        </w:tc>
        <w:tc>
          <w:tcPr>
            <w:tcW w:w="2828" w:type="dxa"/>
            <w:vMerge/>
            <w:vAlign w:val="center"/>
          </w:tcPr>
          <w:p w14:paraId="44F2EA97" w14:textId="77777777" w:rsidR="00773D8A" w:rsidRPr="00773D8A" w:rsidRDefault="00773D8A" w:rsidP="00882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D8A" w:rsidRPr="00F90F87" w14:paraId="37ACE87F" w14:textId="77777777" w:rsidTr="008829D4">
        <w:trPr>
          <w:trHeight w:val="282"/>
        </w:trPr>
        <w:tc>
          <w:tcPr>
            <w:tcW w:w="12299" w:type="dxa"/>
            <w:gridSpan w:val="2"/>
            <w:vAlign w:val="center"/>
          </w:tcPr>
          <w:p w14:paraId="4D266D5E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563E8624" w14:textId="77777777" w:rsidR="00773D8A" w:rsidRPr="00773D8A" w:rsidRDefault="00773D8A" w:rsidP="008829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73D8A" w:rsidRPr="00F90F87" w14:paraId="0CBFF861" w14:textId="77777777" w:rsidTr="008829D4">
        <w:tc>
          <w:tcPr>
            <w:tcW w:w="12299" w:type="dxa"/>
            <w:gridSpan w:val="2"/>
            <w:vAlign w:val="center"/>
          </w:tcPr>
          <w:p w14:paraId="7F602CAB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279EA8D7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73D8A" w:rsidRPr="00F90F87" w14:paraId="1F1C727D" w14:textId="77777777" w:rsidTr="008829D4">
        <w:tc>
          <w:tcPr>
            <w:tcW w:w="12299" w:type="dxa"/>
            <w:gridSpan w:val="2"/>
            <w:vAlign w:val="center"/>
          </w:tcPr>
          <w:p w14:paraId="3BA86486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828" w:type="dxa"/>
            <w:vAlign w:val="center"/>
          </w:tcPr>
          <w:p w14:paraId="462546DD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73D8A" w:rsidRPr="00F90F87" w14:paraId="6E13EBAE" w14:textId="77777777" w:rsidTr="008829D4">
        <w:tc>
          <w:tcPr>
            <w:tcW w:w="12299" w:type="dxa"/>
            <w:gridSpan w:val="2"/>
            <w:vAlign w:val="center"/>
          </w:tcPr>
          <w:p w14:paraId="2160F5F6" w14:textId="77777777" w:rsidR="00773D8A" w:rsidRPr="00773D8A" w:rsidRDefault="00773D8A" w:rsidP="008829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773D8A">
              <w:rPr>
                <w:rFonts w:ascii="Times New Roman" w:eastAsiaTheme="minorHAnsi" w:hAnsi="Times New Roman"/>
                <w:sz w:val="18"/>
                <w:szCs w:val="1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11" w:history="1">
              <w:r w:rsidRPr="00773D8A">
                <w:rPr>
                  <w:rFonts w:ascii="Times New Roman" w:eastAsiaTheme="minorHAnsi" w:hAnsi="Times New Roman"/>
                  <w:color w:val="0000FF"/>
                  <w:sz w:val="18"/>
                  <w:szCs w:val="18"/>
                </w:rPr>
                <w:t>пунктом 47</w:t>
              </w:r>
            </w:hyperlink>
            <w:r w:rsidRPr="00773D8A">
              <w:rPr>
                <w:rFonts w:ascii="Times New Roman" w:eastAsiaTheme="minorHAnsi" w:hAnsi="Times New Roman"/>
                <w:sz w:val="18"/>
                <w:szCs w:val="1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</w:t>
            </w:r>
            <w:proofErr w:type="gramEnd"/>
            <w:r w:rsidRPr="00773D8A">
              <w:rPr>
                <w:rFonts w:ascii="Times New Roman" w:eastAsiaTheme="minorHAnsi" w:hAnsi="Times New Roman"/>
                <w:sz w:val="18"/>
                <w:szCs w:val="18"/>
              </w:rPr>
              <w:t xml:space="preserve"> непригодным для проживания и многоквартирного дома аварийным и подлежащим сносу или реконструкции" (подпункт 3 пункта 3.4 Порядка)</w:t>
            </w:r>
          </w:p>
        </w:tc>
        <w:tc>
          <w:tcPr>
            <w:tcW w:w="2828" w:type="dxa"/>
            <w:vAlign w:val="center"/>
          </w:tcPr>
          <w:p w14:paraId="1FC89BF6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</w:tr>
    </w:tbl>
    <w:p w14:paraId="0D455EB6" w14:textId="77777777" w:rsidR="00773D8A" w:rsidRDefault="00773D8A" w:rsidP="00773D8A">
      <w:pPr>
        <w:autoSpaceDE w:val="0"/>
        <w:autoSpaceDN w:val="0"/>
        <w:adjustRightInd w:val="0"/>
        <w:jc w:val="both"/>
        <w:rPr>
          <w:sz w:val="18"/>
          <w:szCs w:val="18"/>
          <w:highlight w:val="red"/>
        </w:rPr>
      </w:pPr>
    </w:p>
    <w:p w14:paraId="394F2031" w14:textId="77777777" w:rsidR="00773D8A" w:rsidRPr="00BE1659" w:rsidRDefault="00773D8A" w:rsidP="00773D8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43F8">
        <w:rPr>
          <w:sz w:val="18"/>
          <w:szCs w:val="18"/>
        </w:rPr>
        <w:t xml:space="preserve">1.3.8. Отсутствие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9743F8">
        <w:rPr>
          <w:sz w:val="18"/>
          <w:szCs w:val="18"/>
        </w:rPr>
        <w:t>и(</w:t>
      </w:r>
      <w:proofErr w:type="gramEnd"/>
      <w:r w:rsidRPr="009743F8">
        <w:rPr>
          <w:sz w:val="18"/>
          <w:szCs w:val="18"/>
        </w:rPr>
        <w:t>или) капитального ремонта данного или иного конструктивного элемента/внутридомовой инженерной системы).</w:t>
      </w:r>
    </w:p>
    <w:p w14:paraId="2B92DADC" w14:textId="77777777" w:rsidR="00773D8A" w:rsidRPr="00517106" w:rsidRDefault="00773D8A" w:rsidP="00773D8A">
      <w:pPr>
        <w:jc w:val="center"/>
        <w:rPr>
          <w:b/>
          <w:sz w:val="26"/>
          <w:szCs w:val="26"/>
        </w:rPr>
      </w:pPr>
      <w:r w:rsidRPr="00517106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3BE2E258" w14:textId="77777777" w:rsidR="00773D8A" w:rsidRDefault="00773D8A" w:rsidP="00773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</w:t>
      </w:r>
    </w:p>
    <w:p w14:paraId="0A121B32" w14:textId="77777777" w:rsidR="00773D8A" w:rsidRPr="002830BE" w:rsidRDefault="00773D8A" w:rsidP="00773D8A">
      <w:pPr>
        <w:ind w:left="-142"/>
        <w:jc w:val="right"/>
      </w:pPr>
      <w:r w:rsidRPr="002830BE">
        <w:rPr>
          <w:b/>
          <w:sz w:val="18"/>
          <w:szCs w:val="18"/>
        </w:rPr>
        <w:t>Приложение №2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0"/>
        <w:gridCol w:w="3227"/>
      </w:tblGrid>
      <w:tr w:rsidR="00773D8A" w:rsidRPr="002830BE" w14:paraId="74B0D3FF" w14:textId="77777777" w:rsidTr="008829D4">
        <w:trPr>
          <w:trHeight w:val="408"/>
        </w:trPr>
        <w:tc>
          <w:tcPr>
            <w:tcW w:w="567" w:type="dxa"/>
            <w:shd w:val="clear" w:color="auto" w:fill="auto"/>
            <w:vAlign w:val="center"/>
          </w:tcPr>
          <w:p w14:paraId="73A9FCBE" w14:textId="77777777" w:rsidR="00773D8A" w:rsidRPr="002830BE" w:rsidRDefault="00773D8A" w:rsidP="008829D4">
            <w:pPr>
              <w:jc w:val="both"/>
              <w:rPr>
                <w:color w:val="FF0000"/>
                <w:sz w:val="18"/>
                <w:szCs w:val="18"/>
              </w:rPr>
            </w:pPr>
            <w:r w:rsidRPr="002830BE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340" w:type="dxa"/>
            <w:shd w:val="clear" w:color="auto" w:fill="auto"/>
          </w:tcPr>
          <w:p w14:paraId="5B51EBF9" w14:textId="77777777" w:rsidR="00773D8A" w:rsidRPr="002830BE" w:rsidRDefault="00773D8A" w:rsidP="008829D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2830BE">
              <w:rPr>
                <w:b/>
                <w:sz w:val="18"/>
                <w:szCs w:val="18"/>
              </w:rPr>
              <w:t>Волховский</w:t>
            </w:r>
            <w:proofErr w:type="spellEnd"/>
            <w:r w:rsidRPr="002830BE">
              <w:rPr>
                <w:b/>
                <w:sz w:val="18"/>
                <w:szCs w:val="18"/>
              </w:rPr>
              <w:t xml:space="preserve"> район, г. Новая Ладога, ул. Урицкого, д.8</w:t>
            </w:r>
            <w:r w:rsidRPr="002830BE">
              <w:rPr>
                <w:sz w:val="18"/>
                <w:szCs w:val="18"/>
              </w:rPr>
              <w:t xml:space="preserve">– </w:t>
            </w:r>
            <w:r w:rsidRPr="002830BE">
              <w:rPr>
                <w:bCs/>
                <w:sz w:val="18"/>
                <w:szCs w:val="18"/>
              </w:rPr>
              <w:t xml:space="preserve">отсутствие технической возможности выполнения работ по капитальному ремонту УУ и ПУ ТС и ХВС. </w:t>
            </w:r>
            <w:r w:rsidRPr="002830BE">
              <w:rPr>
                <w:sz w:val="18"/>
                <w:szCs w:val="18"/>
              </w:rPr>
              <w:t>Период проведения работ – 2024 года</w:t>
            </w:r>
          </w:p>
        </w:tc>
        <w:tc>
          <w:tcPr>
            <w:tcW w:w="3227" w:type="dxa"/>
            <w:vMerge w:val="restart"/>
            <w:shd w:val="clear" w:color="auto" w:fill="auto"/>
            <w:vAlign w:val="center"/>
          </w:tcPr>
          <w:p w14:paraId="70D69F79" w14:textId="77777777" w:rsidR="00773D8A" w:rsidRPr="002830BE" w:rsidRDefault="00773D8A" w:rsidP="008829D4">
            <w:pPr>
              <w:jc w:val="both"/>
              <w:rPr>
                <w:sz w:val="18"/>
                <w:szCs w:val="18"/>
              </w:rPr>
            </w:pPr>
            <w:r w:rsidRPr="002830BE">
              <w:rPr>
                <w:sz w:val="18"/>
                <w:szCs w:val="18"/>
              </w:rPr>
              <w:t>Документы в наличии</w:t>
            </w:r>
          </w:p>
        </w:tc>
      </w:tr>
      <w:tr w:rsidR="00773D8A" w:rsidRPr="002830BE" w14:paraId="299146F8" w14:textId="77777777" w:rsidTr="008829D4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14:paraId="3EC1E555" w14:textId="77777777" w:rsidR="00773D8A" w:rsidRPr="002830BE" w:rsidRDefault="00773D8A" w:rsidP="008829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830B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0" w:type="dxa"/>
            <w:shd w:val="clear" w:color="auto" w:fill="auto"/>
          </w:tcPr>
          <w:p w14:paraId="2F87C5EC" w14:textId="77777777" w:rsidR="00773D8A" w:rsidRPr="002830BE" w:rsidRDefault="00773D8A" w:rsidP="008829D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2830BE">
              <w:rPr>
                <w:b/>
                <w:sz w:val="18"/>
                <w:szCs w:val="18"/>
              </w:rPr>
              <w:t>Волховский</w:t>
            </w:r>
            <w:proofErr w:type="spellEnd"/>
            <w:r w:rsidRPr="002830BE">
              <w:rPr>
                <w:b/>
                <w:sz w:val="18"/>
                <w:szCs w:val="18"/>
              </w:rPr>
              <w:t xml:space="preserve"> район, г. Новая Ладога, пр. Карла Маркса, д.32</w:t>
            </w:r>
            <w:r w:rsidRPr="002830BE">
              <w:rPr>
                <w:sz w:val="18"/>
                <w:szCs w:val="18"/>
              </w:rPr>
              <w:t xml:space="preserve">– </w:t>
            </w:r>
            <w:r w:rsidRPr="002830BE">
              <w:rPr>
                <w:bCs/>
                <w:sz w:val="18"/>
                <w:szCs w:val="18"/>
              </w:rPr>
              <w:t xml:space="preserve">отсутствие технической возможности выполнения работ по капитальному ремонту УУ и ПУ ТС и ХВС. </w:t>
            </w:r>
            <w:r w:rsidRPr="002830BE">
              <w:rPr>
                <w:sz w:val="18"/>
                <w:szCs w:val="18"/>
              </w:rPr>
              <w:t>Пер</w:t>
            </w:r>
            <w:r>
              <w:rPr>
                <w:sz w:val="18"/>
                <w:szCs w:val="18"/>
              </w:rPr>
              <w:t>иод проведения работ – 2024 год</w:t>
            </w:r>
          </w:p>
        </w:tc>
        <w:tc>
          <w:tcPr>
            <w:tcW w:w="3227" w:type="dxa"/>
            <w:vMerge/>
            <w:shd w:val="clear" w:color="auto" w:fill="auto"/>
            <w:vAlign w:val="center"/>
          </w:tcPr>
          <w:p w14:paraId="06C0B2A0" w14:textId="77777777" w:rsidR="00773D8A" w:rsidRPr="002830BE" w:rsidRDefault="00773D8A" w:rsidP="008829D4">
            <w:pPr>
              <w:jc w:val="both"/>
              <w:rPr>
                <w:sz w:val="18"/>
                <w:szCs w:val="18"/>
              </w:rPr>
            </w:pPr>
          </w:p>
        </w:tc>
      </w:tr>
      <w:tr w:rsidR="00773D8A" w:rsidRPr="002830BE" w14:paraId="7B010581" w14:textId="77777777" w:rsidTr="008829D4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455C5D54" w14:textId="77777777" w:rsidR="00773D8A" w:rsidRPr="002830BE" w:rsidRDefault="00773D8A" w:rsidP="008829D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0" w:type="dxa"/>
            <w:shd w:val="clear" w:color="auto" w:fill="auto"/>
          </w:tcPr>
          <w:p w14:paraId="03753311" w14:textId="77777777" w:rsidR="00773D8A" w:rsidRPr="002830BE" w:rsidRDefault="00773D8A" w:rsidP="008829D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2830BE">
              <w:rPr>
                <w:b/>
                <w:sz w:val="18"/>
                <w:szCs w:val="18"/>
              </w:rPr>
              <w:t>Тосненский</w:t>
            </w:r>
            <w:proofErr w:type="spellEnd"/>
            <w:r w:rsidRPr="002830BE">
              <w:rPr>
                <w:b/>
                <w:sz w:val="18"/>
                <w:szCs w:val="18"/>
              </w:rPr>
              <w:t xml:space="preserve"> район, </w:t>
            </w:r>
            <w:proofErr w:type="spellStart"/>
            <w:r w:rsidRPr="002830BE">
              <w:rPr>
                <w:b/>
                <w:sz w:val="18"/>
                <w:szCs w:val="18"/>
              </w:rPr>
              <w:t>г.п</w:t>
            </w:r>
            <w:proofErr w:type="spellEnd"/>
            <w:r w:rsidRPr="002830BE">
              <w:rPr>
                <w:b/>
                <w:sz w:val="18"/>
                <w:szCs w:val="18"/>
              </w:rPr>
              <w:t>. Ульяновка, ул. Вокзальная, д.1/1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830BE">
              <w:rPr>
                <w:sz w:val="18"/>
                <w:szCs w:val="18"/>
              </w:rPr>
              <w:t xml:space="preserve">– </w:t>
            </w:r>
            <w:r w:rsidRPr="002830BE">
              <w:rPr>
                <w:bCs/>
                <w:sz w:val="18"/>
                <w:szCs w:val="18"/>
              </w:rPr>
              <w:t xml:space="preserve">отсутствие технической возможности выполнения работ по капитальному ремонту фасада. </w:t>
            </w:r>
            <w:r w:rsidRPr="002830BE">
              <w:rPr>
                <w:sz w:val="18"/>
                <w:szCs w:val="18"/>
              </w:rPr>
              <w:t>Период проведения работ</w:t>
            </w:r>
            <w:r>
              <w:rPr>
                <w:sz w:val="18"/>
                <w:szCs w:val="18"/>
              </w:rPr>
              <w:t xml:space="preserve"> фасада</w:t>
            </w:r>
            <w:r w:rsidRPr="002830BE">
              <w:rPr>
                <w:sz w:val="18"/>
                <w:szCs w:val="18"/>
              </w:rPr>
              <w:t xml:space="preserve"> – 2023 года, Фундамент стоит в 2024 году</w:t>
            </w:r>
          </w:p>
        </w:tc>
        <w:tc>
          <w:tcPr>
            <w:tcW w:w="3227" w:type="dxa"/>
            <w:vMerge/>
            <w:shd w:val="clear" w:color="auto" w:fill="auto"/>
            <w:vAlign w:val="center"/>
          </w:tcPr>
          <w:p w14:paraId="4234B498" w14:textId="77777777" w:rsidR="00773D8A" w:rsidRPr="002830BE" w:rsidRDefault="00773D8A" w:rsidP="008829D4">
            <w:pPr>
              <w:jc w:val="both"/>
              <w:rPr>
                <w:sz w:val="18"/>
                <w:szCs w:val="18"/>
              </w:rPr>
            </w:pPr>
          </w:p>
        </w:tc>
      </w:tr>
      <w:tr w:rsidR="00773D8A" w:rsidRPr="002830BE" w14:paraId="2E5A6508" w14:textId="77777777" w:rsidTr="008829D4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713D2158" w14:textId="77777777" w:rsidR="00773D8A" w:rsidRPr="002830BE" w:rsidRDefault="00773D8A" w:rsidP="008829D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0" w:type="dxa"/>
            <w:shd w:val="clear" w:color="auto" w:fill="auto"/>
          </w:tcPr>
          <w:p w14:paraId="513513FF" w14:textId="77777777" w:rsidR="00773D8A" w:rsidRPr="003E0F06" w:rsidRDefault="00773D8A" w:rsidP="008829D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spellStart"/>
            <w:r w:rsidRPr="002830BE">
              <w:rPr>
                <w:b/>
                <w:sz w:val="18"/>
                <w:szCs w:val="18"/>
              </w:rPr>
              <w:t>Тосненский</w:t>
            </w:r>
            <w:proofErr w:type="spellEnd"/>
            <w:r w:rsidRPr="002830BE">
              <w:rPr>
                <w:b/>
                <w:sz w:val="18"/>
                <w:szCs w:val="18"/>
              </w:rPr>
              <w:t xml:space="preserve"> район, </w:t>
            </w:r>
            <w:proofErr w:type="spellStart"/>
            <w:r w:rsidRPr="002830BE">
              <w:rPr>
                <w:b/>
                <w:sz w:val="18"/>
                <w:szCs w:val="18"/>
              </w:rPr>
              <w:t>г.п</w:t>
            </w:r>
            <w:proofErr w:type="spellEnd"/>
            <w:r w:rsidRPr="002830B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Красный Бор</w:t>
            </w:r>
            <w:r w:rsidRPr="002830BE">
              <w:rPr>
                <w:b/>
                <w:sz w:val="18"/>
                <w:szCs w:val="18"/>
              </w:rPr>
              <w:t xml:space="preserve">, ул. </w:t>
            </w:r>
            <w:r>
              <w:rPr>
                <w:b/>
                <w:sz w:val="18"/>
                <w:szCs w:val="18"/>
              </w:rPr>
              <w:t>Парковая</w:t>
            </w:r>
            <w:r w:rsidRPr="002830BE">
              <w:rPr>
                <w:b/>
                <w:sz w:val="18"/>
                <w:szCs w:val="18"/>
              </w:rPr>
              <w:t>, д.</w:t>
            </w:r>
            <w:r>
              <w:rPr>
                <w:b/>
                <w:sz w:val="18"/>
                <w:szCs w:val="18"/>
              </w:rPr>
              <w:t>23/2 – о</w:t>
            </w:r>
            <w:r w:rsidRPr="002830BE">
              <w:rPr>
                <w:bCs/>
                <w:sz w:val="18"/>
                <w:szCs w:val="18"/>
              </w:rPr>
              <w:t>тсутствие технической возможности выполнения работ по капитальному ремонту</w:t>
            </w:r>
            <w:r>
              <w:rPr>
                <w:bCs/>
                <w:sz w:val="18"/>
                <w:szCs w:val="18"/>
              </w:rPr>
              <w:t xml:space="preserve"> УУ ТС (период проведения работ – 2024 год), фасад и ВДИС </w:t>
            </w:r>
            <w:proofErr w:type="gramStart"/>
            <w:r>
              <w:rPr>
                <w:bCs/>
                <w:sz w:val="18"/>
                <w:szCs w:val="18"/>
              </w:rPr>
              <w:t>ВО</w:t>
            </w:r>
            <w:proofErr w:type="gramEnd"/>
            <w:r>
              <w:rPr>
                <w:bCs/>
                <w:sz w:val="18"/>
                <w:szCs w:val="18"/>
              </w:rPr>
              <w:t xml:space="preserve"> (период проведения работ – 2023 год). Фундамент стоит в 2023 году</w:t>
            </w:r>
          </w:p>
        </w:tc>
        <w:tc>
          <w:tcPr>
            <w:tcW w:w="3227" w:type="dxa"/>
            <w:vMerge/>
            <w:shd w:val="clear" w:color="auto" w:fill="auto"/>
            <w:vAlign w:val="center"/>
          </w:tcPr>
          <w:p w14:paraId="7C4CEE2E" w14:textId="77777777" w:rsidR="00773D8A" w:rsidRPr="002830BE" w:rsidRDefault="00773D8A" w:rsidP="008829D4">
            <w:pPr>
              <w:jc w:val="both"/>
              <w:rPr>
                <w:sz w:val="18"/>
                <w:szCs w:val="18"/>
              </w:rPr>
            </w:pPr>
          </w:p>
        </w:tc>
      </w:tr>
      <w:tr w:rsidR="00773D8A" w:rsidRPr="002830BE" w14:paraId="1A56E109" w14:textId="77777777" w:rsidTr="008829D4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5CE2A35E" w14:textId="77777777" w:rsidR="00773D8A" w:rsidRDefault="00773D8A" w:rsidP="008829D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0" w:type="dxa"/>
            <w:shd w:val="clear" w:color="auto" w:fill="auto"/>
          </w:tcPr>
          <w:p w14:paraId="7DA24794" w14:textId="77777777" w:rsidR="00773D8A" w:rsidRPr="00BD7283" w:rsidRDefault="00773D8A" w:rsidP="008829D4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 w:val="18"/>
                <w:szCs w:val="18"/>
              </w:rPr>
              <w:t xml:space="preserve">Выборгский район, г. Выборг, ул. </w:t>
            </w:r>
            <w:proofErr w:type="gramStart"/>
            <w:r>
              <w:rPr>
                <w:b/>
                <w:sz w:val="18"/>
                <w:szCs w:val="18"/>
              </w:rPr>
              <w:t>Казарменная</w:t>
            </w:r>
            <w:proofErr w:type="gramEnd"/>
            <w:r>
              <w:rPr>
                <w:b/>
                <w:sz w:val="18"/>
                <w:szCs w:val="18"/>
              </w:rPr>
              <w:t>, д. 7 –</w:t>
            </w:r>
            <w:r w:rsidRPr="002830BE">
              <w:rPr>
                <w:bCs/>
                <w:sz w:val="18"/>
                <w:szCs w:val="18"/>
              </w:rPr>
              <w:t xml:space="preserve"> отсутствие технической возможности выполнения работ по капитальному ремонту </w:t>
            </w:r>
            <w:r>
              <w:rPr>
                <w:bCs/>
                <w:sz w:val="18"/>
                <w:szCs w:val="18"/>
              </w:rPr>
              <w:t>ВДИС ЭС</w:t>
            </w:r>
            <w:r w:rsidRPr="002830BE">
              <w:rPr>
                <w:bCs/>
                <w:sz w:val="18"/>
                <w:szCs w:val="18"/>
              </w:rPr>
              <w:t xml:space="preserve">. </w:t>
            </w:r>
            <w:r w:rsidRPr="002830BE">
              <w:rPr>
                <w:sz w:val="18"/>
                <w:szCs w:val="18"/>
              </w:rPr>
              <w:t>Пер</w:t>
            </w:r>
            <w:r>
              <w:rPr>
                <w:sz w:val="18"/>
                <w:szCs w:val="18"/>
              </w:rPr>
              <w:t>иод проведения работ – 2023 год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55A0F153" w14:textId="77777777" w:rsidR="00773D8A" w:rsidRPr="002830BE" w:rsidRDefault="00773D8A" w:rsidP="008829D4">
            <w:pPr>
              <w:jc w:val="both"/>
              <w:rPr>
                <w:sz w:val="18"/>
                <w:szCs w:val="18"/>
              </w:rPr>
            </w:pPr>
          </w:p>
        </w:tc>
      </w:tr>
      <w:tr w:rsidR="00773D8A" w:rsidRPr="002830BE" w14:paraId="38AAC183" w14:textId="77777777" w:rsidTr="008829D4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1203CE9E" w14:textId="77777777" w:rsidR="00773D8A" w:rsidRDefault="00773D8A" w:rsidP="008829D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0" w:type="dxa"/>
            <w:shd w:val="clear" w:color="auto" w:fill="auto"/>
          </w:tcPr>
          <w:p w14:paraId="371A4DA7" w14:textId="77777777" w:rsidR="00773D8A" w:rsidRDefault="00773D8A" w:rsidP="008829D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Выборгский район, г. Выборг, ул. </w:t>
            </w:r>
            <w:proofErr w:type="gramStart"/>
            <w:r>
              <w:rPr>
                <w:b/>
                <w:sz w:val="18"/>
                <w:szCs w:val="18"/>
              </w:rPr>
              <w:t>Казарменная</w:t>
            </w:r>
            <w:proofErr w:type="gramEnd"/>
            <w:r>
              <w:rPr>
                <w:b/>
                <w:sz w:val="18"/>
                <w:szCs w:val="18"/>
              </w:rPr>
              <w:t>, д. 5 –</w:t>
            </w:r>
            <w:r w:rsidRPr="002830BE">
              <w:rPr>
                <w:bCs/>
                <w:sz w:val="18"/>
                <w:szCs w:val="18"/>
              </w:rPr>
              <w:t xml:space="preserve"> отсутствие технической возможности выполнения работ по капитальному ремонту </w:t>
            </w:r>
            <w:r>
              <w:rPr>
                <w:bCs/>
                <w:sz w:val="18"/>
                <w:szCs w:val="18"/>
              </w:rPr>
              <w:t>ВДИС ЭС</w:t>
            </w:r>
            <w:r w:rsidRPr="002830BE">
              <w:rPr>
                <w:bCs/>
                <w:sz w:val="18"/>
                <w:szCs w:val="18"/>
              </w:rPr>
              <w:t xml:space="preserve">. </w:t>
            </w:r>
            <w:r w:rsidRPr="002830BE">
              <w:rPr>
                <w:sz w:val="18"/>
                <w:szCs w:val="18"/>
              </w:rPr>
              <w:t>Пер</w:t>
            </w:r>
            <w:r>
              <w:rPr>
                <w:sz w:val="18"/>
                <w:szCs w:val="18"/>
              </w:rPr>
              <w:t>иод проведения работ – 2023 год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721D9BC" w14:textId="77777777" w:rsidR="00773D8A" w:rsidRPr="002830BE" w:rsidRDefault="00773D8A" w:rsidP="008829D4">
            <w:pPr>
              <w:jc w:val="both"/>
              <w:rPr>
                <w:sz w:val="18"/>
                <w:szCs w:val="18"/>
              </w:rPr>
            </w:pPr>
          </w:p>
        </w:tc>
      </w:tr>
      <w:tr w:rsidR="00773D8A" w:rsidRPr="002830BE" w14:paraId="04FC9314" w14:textId="77777777" w:rsidTr="008829D4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09CE8B9F" w14:textId="77777777" w:rsidR="00773D8A" w:rsidRDefault="00773D8A" w:rsidP="008829D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0" w:type="dxa"/>
            <w:shd w:val="clear" w:color="auto" w:fill="auto"/>
          </w:tcPr>
          <w:p w14:paraId="53CEFBBF" w14:textId="77777777" w:rsidR="00773D8A" w:rsidRDefault="00773D8A" w:rsidP="008829D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2830BE">
              <w:rPr>
                <w:b/>
                <w:sz w:val="18"/>
                <w:szCs w:val="18"/>
              </w:rPr>
              <w:t>Волховский</w:t>
            </w:r>
            <w:proofErr w:type="spellEnd"/>
            <w:r w:rsidRPr="002830BE">
              <w:rPr>
                <w:b/>
                <w:sz w:val="18"/>
                <w:szCs w:val="18"/>
              </w:rPr>
              <w:t xml:space="preserve"> район, г. Новая Ладога, </w:t>
            </w:r>
            <w:r>
              <w:rPr>
                <w:b/>
                <w:sz w:val="18"/>
                <w:szCs w:val="18"/>
              </w:rPr>
              <w:t>ул</w:t>
            </w:r>
            <w:r w:rsidRPr="002830B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Ворошилова, д.18/8</w:t>
            </w:r>
            <w:r w:rsidRPr="002830BE">
              <w:rPr>
                <w:sz w:val="18"/>
                <w:szCs w:val="18"/>
              </w:rPr>
              <w:t xml:space="preserve">– </w:t>
            </w:r>
            <w:r w:rsidRPr="002830BE">
              <w:rPr>
                <w:bCs/>
                <w:sz w:val="18"/>
                <w:szCs w:val="18"/>
              </w:rPr>
              <w:t xml:space="preserve">отсутствие технической возможности выполнения работ по капитальному ремонту УУ и ПУ ТС и ХВС. </w:t>
            </w:r>
            <w:r w:rsidRPr="002830BE">
              <w:rPr>
                <w:sz w:val="18"/>
                <w:szCs w:val="18"/>
              </w:rPr>
              <w:t>Пер</w:t>
            </w:r>
            <w:r>
              <w:rPr>
                <w:sz w:val="18"/>
                <w:szCs w:val="18"/>
              </w:rPr>
              <w:t>иод проведения работ – 2024 год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469CB5F0" w14:textId="77777777" w:rsidR="00773D8A" w:rsidRPr="002830BE" w:rsidRDefault="00773D8A" w:rsidP="008829D4">
            <w:pPr>
              <w:jc w:val="both"/>
              <w:rPr>
                <w:sz w:val="18"/>
                <w:szCs w:val="18"/>
              </w:rPr>
            </w:pPr>
          </w:p>
        </w:tc>
      </w:tr>
      <w:tr w:rsidR="00773D8A" w:rsidRPr="002830BE" w14:paraId="1A741E95" w14:textId="77777777" w:rsidTr="008829D4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68A32667" w14:textId="77777777" w:rsidR="00773D8A" w:rsidRDefault="00773D8A" w:rsidP="008829D4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11340" w:type="dxa"/>
            <w:shd w:val="clear" w:color="auto" w:fill="auto"/>
          </w:tcPr>
          <w:p w14:paraId="560529D7" w14:textId="77777777" w:rsidR="00773D8A" w:rsidRDefault="00773D8A" w:rsidP="008829D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Бокситогорский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район, г. Бокситогорск, ул. </w:t>
            </w:r>
            <w:proofErr w:type="gramStart"/>
            <w:r>
              <w:rPr>
                <w:b/>
                <w:sz w:val="18"/>
                <w:szCs w:val="18"/>
              </w:rPr>
              <w:t>Южная</w:t>
            </w:r>
            <w:proofErr w:type="gramEnd"/>
            <w:r>
              <w:rPr>
                <w:b/>
                <w:sz w:val="18"/>
                <w:szCs w:val="18"/>
              </w:rPr>
              <w:t xml:space="preserve">, д. 15 – </w:t>
            </w:r>
            <w:r w:rsidRPr="002830BE">
              <w:rPr>
                <w:bCs/>
                <w:sz w:val="18"/>
                <w:szCs w:val="18"/>
              </w:rPr>
              <w:t xml:space="preserve">отсутствие технической возможности выполнения работ по капитальному ремонту </w:t>
            </w:r>
            <w:r>
              <w:rPr>
                <w:bCs/>
                <w:sz w:val="18"/>
                <w:szCs w:val="18"/>
              </w:rPr>
              <w:t>подвала</w:t>
            </w:r>
            <w:r w:rsidRPr="002830BE">
              <w:rPr>
                <w:bCs/>
                <w:sz w:val="18"/>
                <w:szCs w:val="18"/>
              </w:rPr>
              <w:t xml:space="preserve">. </w:t>
            </w:r>
            <w:r w:rsidRPr="002830BE">
              <w:rPr>
                <w:sz w:val="18"/>
                <w:szCs w:val="18"/>
              </w:rPr>
              <w:t>Пер</w:t>
            </w:r>
            <w:r>
              <w:rPr>
                <w:sz w:val="18"/>
                <w:szCs w:val="18"/>
              </w:rPr>
              <w:t>иод проведения работ – 2024 год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1F22F094" w14:textId="77777777" w:rsidR="00773D8A" w:rsidRPr="002830BE" w:rsidRDefault="00773D8A" w:rsidP="008829D4">
            <w:pPr>
              <w:jc w:val="both"/>
              <w:rPr>
                <w:sz w:val="18"/>
                <w:szCs w:val="18"/>
              </w:rPr>
            </w:pPr>
          </w:p>
        </w:tc>
      </w:tr>
      <w:tr w:rsidR="00773D8A" w:rsidRPr="002830BE" w14:paraId="7113C5FA" w14:textId="77777777" w:rsidTr="008829D4">
        <w:trPr>
          <w:trHeight w:val="85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73C5F22C" w14:textId="77777777" w:rsidR="00773D8A" w:rsidRPr="002830BE" w:rsidRDefault="00773D8A" w:rsidP="008829D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830BE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BE87D18" w14:textId="77777777" w:rsidR="00773D8A" w:rsidRPr="002830BE" w:rsidRDefault="00773D8A" w:rsidP="008829D4">
            <w:pPr>
              <w:jc w:val="both"/>
              <w:rPr>
                <w:b/>
                <w:sz w:val="18"/>
                <w:szCs w:val="18"/>
              </w:rPr>
            </w:pPr>
            <w:r w:rsidRPr="002830BE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73D8A" w:rsidRPr="002830BE" w14:paraId="0420C2BE" w14:textId="77777777" w:rsidTr="008829D4">
        <w:trPr>
          <w:trHeight w:val="85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1E9EF3DF" w14:textId="77777777" w:rsidR="00773D8A" w:rsidRPr="002830BE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30BE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52FE62CA" w14:textId="77777777" w:rsidR="00773D8A" w:rsidRPr="002830BE" w:rsidRDefault="00773D8A" w:rsidP="008829D4">
            <w:pPr>
              <w:jc w:val="both"/>
              <w:rPr>
                <w:sz w:val="18"/>
                <w:szCs w:val="18"/>
              </w:rPr>
            </w:pPr>
            <w:r w:rsidRPr="002830BE">
              <w:rPr>
                <w:sz w:val="18"/>
                <w:szCs w:val="18"/>
              </w:rPr>
              <w:t>В наличии</w:t>
            </w:r>
          </w:p>
        </w:tc>
      </w:tr>
      <w:tr w:rsidR="00773D8A" w:rsidRPr="002830BE" w14:paraId="745C2B76" w14:textId="77777777" w:rsidTr="008829D4">
        <w:trPr>
          <w:trHeight w:val="85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77DBA0F4" w14:textId="77777777" w:rsidR="00773D8A" w:rsidRPr="002830BE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30BE">
              <w:rPr>
                <w:sz w:val="18"/>
                <w:szCs w:val="18"/>
              </w:rPr>
              <w:t>Сведения по форме согласно приложению 11 к настоящему Порядку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FBA97BE" w14:textId="77777777" w:rsidR="00773D8A" w:rsidRPr="002830BE" w:rsidRDefault="00773D8A" w:rsidP="008829D4">
            <w:pPr>
              <w:jc w:val="both"/>
              <w:rPr>
                <w:sz w:val="18"/>
                <w:szCs w:val="18"/>
              </w:rPr>
            </w:pPr>
            <w:r w:rsidRPr="002830BE">
              <w:rPr>
                <w:sz w:val="18"/>
                <w:szCs w:val="18"/>
              </w:rPr>
              <w:t>В наличии</w:t>
            </w:r>
          </w:p>
        </w:tc>
      </w:tr>
      <w:tr w:rsidR="00773D8A" w:rsidRPr="00BE1659" w14:paraId="5F71822B" w14:textId="77777777" w:rsidTr="008829D4">
        <w:trPr>
          <w:trHeight w:val="503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0EFC4D19" w14:textId="77777777" w:rsidR="00773D8A" w:rsidRPr="002830BE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30BE">
              <w:rPr>
                <w:sz w:val="18"/>
                <w:szCs w:val="18"/>
              </w:rPr>
              <w:t>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0267C0C" w14:textId="77777777" w:rsidR="00773D8A" w:rsidRPr="002830BE" w:rsidRDefault="00773D8A" w:rsidP="008829D4">
            <w:pPr>
              <w:rPr>
                <w:b/>
                <w:sz w:val="18"/>
                <w:szCs w:val="18"/>
              </w:rPr>
            </w:pPr>
            <w:r w:rsidRPr="002830BE">
              <w:rPr>
                <w:sz w:val="18"/>
                <w:szCs w:val="18"/>
              </w:rPr>
              <w:t>В наличии</w:t>
            </w:r>
          </w:p>
        </w:tc>
      </w:tr>
    </w:tbl>
    <w:p w14:paraId="0B670864" w14:textId="77777777" w:rsidR="00773D8A" w:rsidRDefault="00773D8A" w:rsidP="00773D8A"/>
    <w:p w14:paraId="0AB9A3CC" w14:textId="77777777" w:rsidR="00773D8A" w:rsidRDefault="00773D8A" w:rsidP="00773D8A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>
        <w:rPr>
          <w:rFonts w:eastAsiaTheme="minorHAnsi"/>
          <w:sz w:val="18"/>
          <w:szCs w:val="18"/>
          <w:lang w:eastAsia="en-US"/>
        </w:rPr>
        <w:t>и(</w:t>
      </w:r>
      <w:proofErr w:type="gramEnd"/>
      <w:r>
        <w:rPr>
          <w:rFonts w:eastAsiaTheme="minorHAnsi"/>
          <w:sz w:val="18"/>
          <w:szCs w:val="18"/>
          <w:lang w:eastAsia="en-US"/>
        </w:rPr>
        <w:t xml:space="preserve">или) выполнения работ по капитальному ремонту) на более поздний период (срок) в следующих случаях, если в соответствии с </w:t>
      </w:r>
      <w:hyperlink r:id="rId12" w:history="1">
        <w:r>
          <w:rPr>
            <w:rFonts w:eastAsiaTheme="minorHAnsi"/>
            <w:color w:val="0000FF"/>
            <w:sz w:val="18"/>
            <w:szCs w:val="18"/>
            <w:lang w:eastAsia="en-US"/>
          </w:rPr>
          <w:t>пунктом 2 части 4 статьи 168</w:t>
        </w:r>
      </w:hyperlink>
      <w:r>
        <w:rPr>
          <w:rFonts w:eastAsiaTheme="minorHAnsi"/>
          <w:sz w:val="18"/>
          <w:szCs w:val="18"/>
          <w:lang w:eastAsia="en-US"/>
        </w:rPr>
        <w:t xml:space="preserve"> и </w:t>
      </w:r>
      <w:hyperlink r:id="rId13" w:history="1">
        <w:r>
          <w:rPr>
            <w:rFonts w:eastAsiaTheme="minorHAnsi"/>
            <w:color w:val="0000FF"/>
            <w:sz w:val="18"/>
            <w:szCs w:val="18"/>
            <w:lang w:eastAsia="en-US"/>
          </w:rPr>
          <w:t>частью 5 статьи 181</w:t>
        </w:r>
      </w:hyperlink>
      <w:r>
        <w:rPr>
          <w:rFonts w:eastAsiaTheme="minorHAnsi"/>
          <w:sz w:val="18"/>
          <w:szCs w:val="18"/>
          <w:lang w:eastAsia="en-US"/>
        </w:rPr>
        <w:t xml:space="preserve"> Жилищного кодекса Российской Федерации;</w:t>
      </w:r>
    </w:p>
    <w:p w14:paraId="0ECD76D2" w14:textId="77777777" w:rsidR="00773D8A" w:rsidRDefault="00773D8A" w:rsidP="00773D8A">
      <w:pPr>
        <w:jc w:val="center"/>
        <w:rPr>
          <w:b/>
          <w:sz w:val="26"/>
          <w:szCs w:val="26"/>
        </w:rPr>
      </w:pPr>
    </w:p>
    <w:p w14:paraId="7B54021E" w14:textId="77777777" w:rsidR="00773D8A" w:rsidRDefault="00773D8A" w:rsidP="00773D8A">
      <w:pPr>
        <w:jc w:val="center"/>
        <w:rPr>
          <w:b/>
          <w:sz w:val="26"/>
          <w:szCs w:val="26"/>
        </w:rPr>
      </w:pPr>
      <w:r w:rsidRPr="00517106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6333BAEA" w14:textId="7191EEDE" w:rsidR="00773D8A" w:rsidRDefault="00773D8A" w:rsidP="00773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</w:t>
      </w:r>
    </w:p>
    <w:p w14:paraId="529697BF" w14:textId="77777777" w:rsidR="00773D8A" w:rsidRPr="00773D8A" w:rsidRDefault="00773D8A" w:rsidP="00773D8A">
      <w:pPr>
        <w:ind w:left="-142"/>
        <w:jc w:val="right"/>
        <w:rPr>
          <w:sz w:val="18"/>
          <w:szCs w:val="18"/>
        </w:rPr>
      </w:pPr>
      <w:r w:rsidRPr="00773D8A">
        <w:rPr>
          <w:b/>
          <w:sz w:val="18"/>
          <w:szCs w:val="18"/>
        </w:rPr>
        <w:t>Приложение №3</w:t>
      </w:r>
    </w:p>
    <w:tbl>
      <w:tblPr>
        <w:tblStyle w:val="2"/>
        <w:tblW w:w="15127" w:type="dxa"/>
        <w:tblLook w:val="04A0" w:firstRow="1" w:lastRow="0" w:firstColumn="1" w:lastColumn="0" w:noHBand="0" w:noVBand="1"/>
      </w:tblPr>
      <w:tblGrid>
        <w:gridCol w:w="639"/>
        <w:gridCol w:w="11660"/>
        <w:gridCol w:w="2828"/>
      </w:tblGrid>
      <w:tr w:rsidR="00773D8A" w:rsidRPr="00773D8A" w14:paraId="44999054" w14:textId="77777777" w:rsidTr="008829D4">
        <w:trPr>
          <w:trHeight w:val="90"/>
        </w:trPr>
        <w:tc>
          <w:tcPr>
            <w:tcW w:w="639" w:type="dxa"/>
            <w:vAlign w:val="center"/>
          </w:tcPr>
          <w:p w14:paraId="76485413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1660" w:type="dxa"/>
          </w:tcPr>
          <w:p w14:paraId="4FCE4700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b/>
                <w:sz w:val="18"/>
                <w:szCs w:val="18"/>
              </w:rPr>
              <w:t xml:space="preserve">Всеволожский район, г. Сертолово, </w:t>
            </w:r>
            <w:proofErr w:type="spellStart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мкр</w:t>
            </w:r>
            <w:proofErr w:type="spellEnd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. Сертолово -1, ул. Ларина, д. 5</w:t>
            </w:r>
            <w:r w:rsidRPr="00773D8A">
              <w:rPr>
                <w:rFonts w:ascii="Times New Roman" w:hAnsi="Times New Roman"/>
                <w:sz w:val="18"/>
                <w:szCs w:val="18"/>
              </w:rPr>
              <w:t xml:space="preserve"> – ВДИС ХВС и ГВС</w:t>
            </w:r>
          </w:p>
        </w:tc>
        <w:tc>
          <w:tcPr>
            <w:tcW w:w="2828" w:type="dxa"/>
            <w:vAlign w:val="center"/>
          </w:tcPr>
          <w:p w14:paraId="3786ACA2" w14:textId="77777777" w:rsidR="00773D8A" w:rsidRPr="00773D8A" w:rsidRDefault="00773D8A" w:rsidP="008829D4">
            <w:pPr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Документы в наличии</w:t>
            </w:r>
          </w:p>
        </w:tc>
      </w:tr>
      <w:tr w:rsidR="00773D8A" w:rsidRPr="00773D8A" w14:paraId="014AE19B" w14:textId="77777777" w:rsidTr="008829D4">
        <w:trPr>
          <w:trHeight w:val="282"/>
        </w:trPr>
        <w:tc>
          <w:tcPr>
            <w:tcW w:w="12299" w:type="dxa"/>
            <w:gridSpan w:val="2"/>
            <w:vAlign w:val="center"/>
          </w:tcPr>
          <w:p w14:paraId="5242B950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64CC00E3" w14:textId="77777777" w:rsidR="00773D8A" w:rsidRPr="00773D8A" w:rsidRDefault="00773D8A" w:rsidP="008829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73D8A" w:rsidRPr="00773D8A" w14:paraId="4DB8578C" w14:textId="77777777" w:rsidTr="008829D4">
        <w:tc>
          <w:tcPr>
            <w:tcW w:w="12299" w:type="dxa"/>
            <w:gridSpan w:val="2"/>
            <w:vAlign w:val="center"/>
          </w:tcPr>
          <w:p w14:paraId="30BDA252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7608E14E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73D8A" w:rsidRPr="00773D8A" w14:paraId="603E70BA" w14:textId="77777777" w:rsidTr="008829D4">
        <w:tc>
          <w:tcPr>
            <w:tcW w:w="12299" w:type="dxa"/>
            <w:gridSpan w:val="2"/>
            <w:vAlign w:val="center"/>
          </w:tcPr>
          <w:p w14:paraId="34036ECD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Сведения по форме согласно приложению 5 к Порядку (подпункт 1 пункта 3.5 Порядка)</w:t>
            </w:r>
          </w:p>
        </w:tc>
        <w:tc>
          <w:tcPr>
            <w:tcW w:w="2828" w:type="dxa"/>
            <w:vAlign w:val="center"/>
          </w:tcPr>
          <w:p w14:paraId="02BE7941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73D8A" w:rsidRPr="00773D8A" w14:paraId="07E32725" w14:textId="77777777" w:rsidTr="008829D4">
        <w:tc>
          <w:tcPr>
            <w:tcW w:w="12299" w:type="dxa"/>
            <w:gridSpan w:val="2"/>
            <w:vAlign w:val="center"/>
          </w:tcPr>
          <w:p w14:paraId="56777FAA" w14:textId="77777777" w:rsidR="00773D8A" w:rsidRPr="00773D8A" w:rsidRDefault="00773D8A" w:rsidP="00882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доме;</w:t>
            </w:r>
          </w:p>
        </w:tc>
        <w:tc>
          <w:tcPr>
            <w:tcW w:w="2828" w:type="dxa"/>
            <w:vAlign w:val="center"/>
          </w:tcPr>
          <w:p w14:paraId="41698369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В наличии (акт по форме КС</w:t>
            </w:r>
            <w:proofErr w:type="gramStart"/>
            <w:r w:rsidRPr="00773D8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773D8A">
              <w:rPr>
                <w:rFonts w:ascii="Times New Roman" w:hAnsi="Times New Roman"/>
                <w:sz w:val="18"/>
                <w:szCs w:val="18"/>
              </w:rPr>
              <w:t xml:space="preserve"> представлен)</w:t>
            </w:r>
          </w:p>
        </w:tc>
      </w:tr>
      <w:tr w:rsidR="00773D8A" w:rsidRPr="00773D8A" w14:paraId="5B358CB4" w14:textId="77777777" w:rsidTr="008829D4">
        <w:tc>
          <w:tcPr>
            <w:tcW w:w="12299" w:type="dxa"/>
            <w:gridSpan w:val="2"/>
            <w:vAlign w:val="center"/>
          </w:tcPr>
          <w:p w14:paraId="30615B4F" w14:textId="77777777" w:rsidR="00773D8A" w:rsidRPr="00773D8A" w:rsidRDefault="00773D8A" w:rsidP="00882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773D8A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773D8A">
              <w:rPr>
                <w:rFonts w:ascii="Times New Roman" w:hAnsi="Times New Roman"/>
                <w:sz w:val="18"/>
                <w:szCs w:val="18"/>
              </w:rPr>
              <w:t xml:space="preserve"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4" w:history="1">
              <w:r w:rsidRPr="00773D8A">
                <w:rPr>
                  <w:rFonts w:ascii="Times New Roman" w:hAnsi="Times New Roman"/>
                  <w:sz w:val="18"/>
                  <w:szCs w:val="18"/>
                </w:rPr>
                <w:t>пунктом 3.2</w:t>
              </w:r>
            </w:hyperlink>
            <w:r w:rsidRPr="00773D8A">
              <w:rPr>
                <w:rFonts w:ascii="Times New Roman" w:hAnsi="Times New Roman"/>
                <w:sz w:val="18"/>
                <w:szCs w:val="18"/>
              </w:rPr>
              <w:t xml:space="preserve"> настоящего Порядка.</w:t>
            </w:r>
          </w:p>
        </w:tc>
        <w:tc>
          <w:tcPr>
            <w:tcW w:w="2828" w:type="dxa"/>
            <w:vAlign w:val="center"/>
          </w:tcPr>
          <w:p w14:paraId="21F8A743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</w:tr>
    </w:tbl>
    <w:p w14:paraId="3063CDA7" w14:textId="77777777" w:rsidR="00773D8A" w:rsidRDefault="00773D8A" w:rsidP="00773D8A">
      <w:pPr>
        <w:autoSpaceDE w:val="0"/>
        <w:autoSpaceDN w:val="0"/>
        <w:adjustRightInd w:val="0"/>
        <w:jc w:val="both"/>
        <w:rPr>
          <w:sz w:val="18"/>
          <w:szCs w:val="18"/>
          <w:highlight w:val="red"/>
        </w:rPr>
      </w:pPr>
    </w:p>
    <w:p w14:paraId="7FD54798" w14:textId="77777777" w:rsidR="00773D8A" w:rsidRPr="00BE1659" w:rsidRDefault="00773D8A" w:rsidP="00773D8A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BE1659">
        <w:rPr>
          <w:sz w:val="18"/>
          <w:szCs w:val="18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BE1659">
        <w:rPr>
          <w:sz w:val="18"/>
          <w:szCs w:val="18"/>
        </w:rPr>
        <w:t>и(</w:t>
      </w:r>
      <w:proofErr w:type="gramEnd"/>
      <w:r w:rsidRPr="00BE1659">
        <w:rPr>
          <w:sz w:val="18"/>
          <w:szCs w:val="18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</w:t>
      </w:r>
      <w:r w:rsidRPr="00BE1659">
        <w:rPr>
          <w:bCs/>
          <w:sz w:val="18"/>
          <w:szCs w:val="18"/>
        </w:rPr>
        <w:t>.  (воспрепятствование)</w:t>
      </w:r>
    </w:p>
    <w:p w14:paraId="3428A0CF" w14:textId="77777777" w:rsidR="00773D8A" w:rsidRDefault="00773D8A" w:rsidP="00773D8A">
      <w:pPr>
        <w:jc w:val="center"/>
        <w:rPr>
          <w:b/>
          <w:sz w:val="26"/>
          <w:szCs w:val="26"/>
        </w:rPr>
      </w:pPr>
    </w:p>
    <w:p w14:paraId="15ADF227" w14:textId="77777777" w:rsidR="00773D8A" w:rsidRPr="00210BA1" w:rsidRDefault="00773D8A" w:rsidP="00773D8A">
      <w:pPr>
        <w:jc w:val="center"/>
        <w:rPr>
          <w:b/>
          <w:sz w:val="26"/>
          <w:szCs w:val="26"/>
        </w:rPr>
      </w:pPr>
      <w:r w:rsidRPr="00210BA1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4D2F8A8C" w14:textId="77777777" w:rsidR="00773D8A" w:rsidRPr="00210BA1" w:rsidRDefault="00773D8A" w:rsidP="00773D8A">
      <w:pPr>
        <w:jc w:val="center"/>
        <w:rPr>
          <w:b/>
          <w:sz w:val="26"/>
          <w:szCs w:val="26"/>
        </w:rPr>
      </w:pPr>
      <w:r w:rsidRPr="00210BA1">
        <w:rPr>
          <w:b/>
          <w:sz w:val="26"/>
          <w:szCs w:val="26"/>
        </w:rPr>
        <w:t>РО</w:t>
      </w:r>
    </w:p>
    <w:p w14:paraId="33E30888" w14:textId="77777777" w:rsidR="00773D8A" w:rsidRPr="00210BA1" w:rsidRDefault="00773D8A" w:rsidP="00773D8A">
      <w:pPr>
        <w:ind w:left="-142"/>
        <w:jc w:val="right"/>
      </w:pPr>
      <w:r w:rsidRPr="00210BA1">
        <w:rPr>
          <w:b/>
          <w:sz w:val="18"/>
          <w:szCs w:val="18"/>
        </w:rPr>
        <w:t>Приложение №4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773D8A" w:rsidRPr="00210BA1" w14:paraId="6F49F5A7" w14:textId="77777777" w:rsidTr="008829D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27CB23EC" w14:textId="77777777" w:rsidR="00773D8A" w:rsidRPr="00210BA1" w:rsidRDefault="00773D8A" w:rsidP="008829D4">
            <w:pPr>
              <w:jc w:val="center"/>
              <w:rPr>
                <w:sz w:val="18"/>
                <w:szCs w:val="18"/>
              </w:rPr>
            </w:pPr>
            <w:r w:rsidRPr="00210BA1">
              <w:rPr>
                <w:sz w:val="18"/>
                <w:szCs w:val="18"/>
              </w:rPr>
              <w:t>1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372DD865" w14:textId="77777777" w:rsidR="00773D8A" w:rsidRPr="00210BA1" w:rsidRDefault="00773D8A" w:rsidP="008829D4">
            <w:pPr>
              <w:rPr>
                <w:color w:val="FF0000"/>
                <w:sz w:val="18"/>
                <w:szCs w:val="18"/>
              </w:rPr>
            </w:pPr>
            <w:proofErr w:type="gramStart"/>
            <w:r w:rsidRPr="00210BA1">
              <w:rPr>
                <w:b/>
                <w:sz w:val="18"/>
                <w:szCs w:val="18"/>
              </w:rPr>
              <w:t xml:space="preserve">Всеволожский район, г. п. им. Морозова, ул. </w:t>
            </w:r>
            <w:proofErr w:type="spellStart"/>
            <w:r w:rsidRPr="00210BA1">
              <w:rPr>
                <w:b/>
                <w:sz w:val="18"/>
                <w:szCs w:val="18"/>
              </w:rPr>
              <w:t>Хесина</w:t>
            </w:r>
            <w:proofErr w:type="spellEnd"/>
            <w:r w:rsidRPr="00210BA1">
              <w:rPr>
                <w:b/>
                <w:sz w:val="18"/>
                <w:szCs w:val="18"/>
              </w:rPr>
              <w:t xml:space="preserve">, д.14 – </w:t>
            </w:r>
            <w:r w:rsidRPr="00210BA1">
              <w:rPr>
                <w:sz w:val="18"/>
                <w:szCs w:val="18"/>
              </w:rPr>
              <w:t>перенос сроков проведения капитального ремонта ВДИС ВО и ВДИС ХВС  на более поздний период</w:t>
            </w:r>
            <w:proofErr w:type="gramEnd"/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14:paraId="74D3755A" w14:textId="77777777" w:rsidR="00773D8A" w:rsidRPr="00210BA1" w:rsidRDefault="00773D8A" w:rsidP="008829D4">
            <w:pPr>
              <w:rPr>
                <w:sz w:val="18"/>
                <w:szCs w:val="18"/>
              </w:rPr>
            </w:pPr>
            <w:r w:rsidRPr="00210BA1">
              <w:rPr>
                <w:sz w:val="18"/>
                <w:szCs w:val="18"/>
              </w:rPr>
              <w:t>Документы в наличии</w:t>
            </w:r>
          </w:p>
        </w:tc>
      </w:tr>
      <w:tr w:rsidR="00773D8A" w:rsidRPr="00210BA1" w14:paraId="191A50FA" w14:textId="77777777" w:rsidTr="008829D4">
        <w:trPr>
          <w:trHeight w:val="303"/>
        </w:trPr>
        <w:tc>
          <w:tcPr>
            <w:tcW w:w="541" w:type="dxa"/>
            <w:shd w:val="clear" w:color="auto" w:fill="auto"/>
            <w:vAlign w:val="center"/>
          </w:tcPr>
          <w:p w14:paraId="03620088" w14:textId="77777777" w:rsidR="00773D8A" w:rsidRPr="00210BA1" w:rsidRDefault="00773D8A" w:rsidP="00882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61BB146E" w14:textId="77777777" w:rsidR="00773D8A" w:rsidRPr="00210BA1" w:rsidRDefault="00773D8A" w:rsidP="008829D4">
            <w:pPr>
              <w:rPr>
                <w:b/>
                <w:sz w:val="18"/>
                <w:szCs w:val="18"/>
              </w:rPr>
            </w:pPr>
            <w:proofErr w:type="gramStart"/>
            <w:r w:rsidRPr="006B05D9">
              <w:rPr>
                <w:b/>
                <w:sz w:val="18"/>
                <w:szCs w:val="18"/>
              </w:rPr>
              <w:t xml:space="preserve">Всеволожский район, </w:t>
            </w:r>
            <w:proofErr w:type="spellStart"/>
            <w:r w:rsidRPr="006B05D9">
              <w:rPr>
                <w:b/>
                <w:sz w:val="18"/>
                <w:szCs w:val="18"/>
              </w:rPr>
              <w:t>г.п</w:t>
            </w:r>
            <w:proofErr w:type="spellEnd"/>
            <w:r w:rsidRPr="006B05D9">
              <w:rPr>
                <w:b/>
                <w:sz w:val="18"/>
                <w:szCs w:val="18"/>
              </w:rPr>
              <w:t xml:space="preserve">. им. Морозова, ул. Мира, д. 9 – </w:t>
            </w:r>
            <w:r w:rsidRPr="006B05D9">
              <w:rPr>
                <w:sz w:val="18"/>
                <w:szCs w:val="18"/>
              </w:rPr>
              <w:t>перенос сроков проведения капитального ремонта ВДИС ВО</w:t>
            </w:r>
            <w:r>
              <w:rPr>
                <w:sz w:val="18"/>
                <w:szCs w:val="18"/>
              </w:rPr>
              <w:t xml:space="preserve"> </w:t>
            </w:r>
            <w:r w:rsidRPr="00210BA1">
              <w:rPr>
                <w:sz w:val="18"/>
                <w:szCs w:val="18"/>
              </w:rPr>
              <w:t>на более поздний период</w:t>
            </w:r>
            <w:proofErr w:type="gramEnd"/>
          </w:p>
        </w:tc>
        <w:tc>
          <w:tcPr>
            <w:tcW w:w="2677" w:type="dxa"/>
            <w:vMerge/>
            <w:shd w:val="clear" w:color="auto" w:fill="auto"/>
            <w:vAlign w:val="center"/>
          </w:tcPr>
          <w:p w14:paraId="610BB48C" w14:textId="77777777" w:rsidR="00773D8A" w:rsidRPr="00210BA1" w:rsidRDefault="00773D8A" w:rsidP="008829D4">
            <w:pPr>
              <w:rPr>
                <w:sz w:val="18"/>
                <w:szCs w:val="18"/>
              </w:rPr>
            </w:pPr>
          </w:p>
        </w:tc>
      </w:tr>
      <w:tr w:rsidR="00773D8A" w:rsidRPr="00210BA1" w14:paraId="1C1AB0CC" w14:textId="77777777" w:rsidTr="008829D4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21A152CD" w14:textId="77777777" w:rsidR="00773D8A" w:rsidRPr="00210BA1" w:rsidRDefault="00773D8A" w:rsidP="008829D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10BA1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4F23CFE" w14:textId="77777777" w:rsidR="00773D8A" w:rsidRPr="00210BA1" w:rsidRDefault="00773D8A" w:rsidP="008829D4">
            <w:pPr>
              <w:rPr>
                <w:b/>
                <w:sz w:val="18"/>
                <w:szCs w:val="18"/>
              </w:rPr>
            </w:pPr>
            <w:r w:rsidRPr="00210BA1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73D8A" w:rsidRPr="00210BA1" w14:paraId="4CB633C5" w14:textId="77777777" w:rsidTr="008829D4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46FD3164" w14:textId="77777777" w:rsidR="00773D8A" w:rsidRPr="00210BA1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10BA1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A5C9467" w14:textId="77777777" w:rsidR="00773D8A" w:rsidRPr="00210BA1" w:rsidRDefault="00773D8A" w:rsidP="008829D4">
            <w:pPr>
              <w:jc w:val="both"/>
              <w:rPr>
                <w:sz w:val="18"/>
                <w:szCs w:val="18"/>
              </w:rPr>
            </w:pPr>
            <w:r w:rsidRPr="00210BA1">
              <w:rPr>
                <w:sz w:val="18"/>
                <w:szCs w:val="18"/>
              </w:rPr>
              <w:t xml:space="preserve">В наличии </w:t>
            </w:r>
          </w:p>
        </w:tc>
      </w:tr>
      <w:tr w:rsidR="00773D8A" w:rsidRPr="00210BA1" w14:paraId="22FC8001" w14:textId="77777777" w:rsidTr="008829D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04ECEC41" w14:textId="77777777" w:rsidR="00773D8A" w:rsidRPr="00210BA1" w:rsidRDefault="00773D8A" w:rsidP="008829D4">
            <w:pPr>
              <w:rPr>
                <w:sz w:val="18"/>
                <w:szCs w:val="18"/>
              </w:rPr>
            </w:pPr>
            <w:r w:rsidRPr="00210BA1">
              <w:rPr>
                <w:sz w:val="18"/>
                <w:szCs w:val="18"/>
              </w:rPr>
              <w:t>1) сведения по форме согласно приложению 5 к настоящему Порядку;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0302B5E" w14:textId="77777777" w:rsidR="00773D8A" w:rsidRPr="00210BA1" w:rsidRDefault="00773D8A" w:rsidP="008829D4">
            <w:pPr>
              <w:jc w:val="both"/>
              <w:rPr>
                <w:sz w:val="18"/>
                <w:szCs w:val="18"/>
              </w:rPr>
            </w:pPr>
            <w:r w:rsidRPr="00210BA1">
              <w:rPr>
                <w:sz w:val="18"/>
                <w:szCs w:val="18"/>
              </w:rPr>
              <w:t xml:space="preserve"> В наличии </w:t>
            </w:r>
          </w:p>
        </w:tc>
      </w:tr>
      <w:tr w:rsidR="00773D8A" w:rsidRPr="00BE1659" w14:paraId="77BA05FC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BC76B72" w14:textId="77777777" w:rsidR="00773D8A" w:rsidRPr="00210BA1" w:rsidRDefault="00773D8A" w:rsidP="008829D4">
            <w:pPr>
              <w:rPr>
                <w:sz w:val="18"/>
                <w:szCs w:val="18"/>
              </w:rPr>
            </w:pPr>
            <w:r w:rsidRPr="00210BA1">
              <w:rPr>
                <w:sz w:val="18"/>
                <w:szCs w:val="18"/>
              </w:rPr>
              <w:t xml:space="preserve">2) копии документов, подтверждающих невозможность оказания услуг </w:t>
            </w:r>
            <w:proofErr w:type="gramStart"/>
            <w:r w:rsidRPr="00210BA1">
              <w:rPr>
                <w:sz w:val="18"/>
                <w:szCs w:val="18"/>
              </w:rPr>
              <w:t>и(</w:t>
            </w:r>
            <w:proofErr w:type="gramEnd"/>
            <w:r w:rsidRPr="00210BA1">
              <w:rPr>
                <w:sz w:val="18"/>
                <w:szCs w:val="18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C71E063" w14:textId="77777777" w:rsidR="00773D8A" w:rsidRPr="00C2153E" w:rsidRDefault="00773D8A" w:rsidP="008829D4">
            <w:pPr>
              <w:jc w:val="both"/>
              <w:rPr>
                <w:sz w:val="18"/>
                <w:szCs w:val="18"/>
              </w:rPr>
            </w:pPr>
            <w:r w:rsidRPr="00210BA1">
              <w:rPr>
                <w:sz w:val="18"/>
                <w:szCs w:val="18"/>
              </w:rPr>
              <w:t>В наличии</w:t>
            </w:r>
          </w:p>
        </w:tc>
      </w:tr>
    </w:tbl>
    <w:p w14:paraId="68D52DCA" w14:textId="77777777" w:rsidR="00773D8A" w:rsidRDefault="00773D8A" w:rsidP="00773D8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14:paraId="554A900C" w14:textId="77777777" w:rsidR="00773D8A" w:rsidRDefault="00773D8A" w:rsidP="00773D8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14:paraId="36849473" w14:textId="77777777" w:rsidR="00773D8A" w:rsidRDefault="00773D8A" w:rsidP="00773D8A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7430CA">
        <w:rPr>
          <w:sz w:val="18"/>
          <w:szCs w:val="18"/>
        </w:rPr>
        <w:lastRenderedPageBreak/>
        <w:t xml:space="preserve">1.3.3.1 Перенос установленного срока капитального ремонта (срока оказания отдельных услуг </w:t>
      </w:r>
      <w:proofErr w:type="gramStart"/>
      <w:r w:rsidRPr="007430CA">
        <w:rPr>
          <w:sz w:val="18"/>
          <w:szCs w:val="18"/>
        </w:rPr>
        <w:t>и(</w:t>
      </w:r>
      <w:proofErr w:type="gramEnd"/>
      <w:r w:rsidRPr="007430CA">
        <w:rPr>
          <w:sz w:val="18"/>
          <w:szCs w:val="18"/>
        </w:rPr>
        <w:t>или) выполнения работ по капитальному ремонту) с предыдущего периода на текущий период региональной программы в следующих случаях</w:t>
      </w:r>
      <w:r>
        <w:rPr>
          <w:rFonts w:eastAsiaTheme="minorHAnsi"/>
          <w:sz w:val="18"/>
          <w:szCs w:val="18"/>
          <w:lang w:eastAsia="en-US"/>
        </w:rPr>
        <w:t xml:space="preserve">, невыполнение и(или) выполнение не в полном объеме отдельного вида услуг и(или) работ по капитальному ремонту, проведение которого предусмотрено предыдущим периодом региональной программы, в связи с расторжением региональным оператором договора на оказание услуг </w:t>
      </w:r>
      <w:proofErr w:type="gramStart"/>
      <w:r>
        <w:rPr>
          <w:rFonts w:eastAsiaTheme="minorHAnsi"/>
          <w:sz w:val="18"/>
          <w:szCs w:val="18"/>
          <w:lang w:eastAsia="en-US"/>
        </w:rPr>
        <w:t>и(</w:t>
      </w:r>
      <w:proofErr w:type="gramEnd"/>
      <w:r>
        <w:rPr>
          <w:rFonts w:eastAsiaTheme="minorHAnsi"/>
          <w:sz w:val="18"/>
          <w:szCs w:val="18"/>
          <w:lang w:eastAsia="en-US"/>
        </w:rPr>
        <w:t>или) выполнение работ по капитальному ремонту (далее - договор) или заключением дополнительного соглашения к договору о продлении срока выполнения работ по капитальному ремонту:</w:t>
      </w:r>
    </w:p>
    <w:p w14:paraId="173FDC04" w14:textId="77777777" w:rsidR="00773D8A" w:rsidRPr="00F931FF" w:rsidRDefault="00773D8A" w:rsidP="00773D8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7E84FF0" w14:textId="77777777" w:rsidR="00773D8A" w:rsidRPr="00210BA1" w:rsidRDefault="00773D8A" w:rsidP="00773D8A">
      <w:pPr>
        <w:jc w:val="center"/>
        <w:rPr>
          <w:b/>
          <w:sz w:val="26"/>
          <w:szCs w:val="26"/>
        </w:rPr>
      </w:pPr>
      <w:r w:rsidRPr="00210BA1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764F4C6D" w14:textId="77777777" w:rsidR="00773D8A" w:rsidRPr="00210BA1" w:rsidRDefault="00773D8A" w:rsidP="00773D8A">
      <w:pPr>
        <w:jc w:val="center"/>
        <w:rPr>
          <w:b/>
          <w:sz w:val="26"/>
          <w:szCs w:val="26"/>
        </w:rPr>
      </w:pPr>
      <w:r w:rsidRPr="00210BA1">
        <w:rPr>
          <w:b/>
          <w:sz w:val="26"/>
          <w:szCs w:val="26"/>
        </w:rPr>
        <w:t>РО</w:t>
      </w:r>
    </w:p>
    <w:p w14:paraId="5B33F22C" w14:textId="77777777" w:rsidR="00773D8A" w:rsidRPr="00210BA1" w:rsidRDefault="00773D8A" w:rsidP="00773D8A">
      <w:pPr>
        <w:ind w:left="-142"/>
        <w:jc w:val="right"/>
      </w:pPr>
      <w:r w:rsidRPr="00210BA1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5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773D8A" w:rsidRPr="00210BA1" w14:paraId="755026A5" w14:textId="77777777" w:rsidTr="008829D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72DE767F" w14:textId="77777777" w:rsidR="00773D8A" w:rsidRPr="000C2597" w:rsidRDefault="00773D8A" w:rsidP="008829D4">
            <w:pPr>
              <w:jc w:val="center"/>
              <w:rPr>
                <w:sz w:val="18"/>
                <w:szCs w:val="18"/>
              </w:rPr>
            </w:pPr>
            <w:r w:rsidRPr="000C2597">
              <w:rPr>
                <w:sz w:val="18"/>
                <w:szCs w:val="18"/>
              </w:rPr>
              <w:t>1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5B74D148" w14:textId="77777777" w:rsidR="00773D8A" w:rsidRPr="000C2597" w:rsidRDefault="00773D8A" w:rsidP="008829D4">
            <w:pPr>
              <w:rPr>
                <w:color w:val="FF0000"/>
                <w:sz w:val="18"/>
                <w:szCs w:val="18"/>
              </w:rPr>
            </w:pPr>
            <w:r w:rsidRPr="000C2597">
              <w:rPr>
                <w:b/>
                <w:sz w:val="18"/>
                <w:szCs w:val="18"/>
              </w:rPr>
              <w:t xml:space="preserve">Выборгский район, г. Выборг, просп. Ленинградский, д.14 (ОКН) – </w:t>
            </w:r>
            <w:r w:rsidRPr="000C2597">
              <w:rPr>
                <w:sz w:val="18"/>
                <w:szCs w:val="18"/>
              </w:rPr>
              <w:t>перенос сроков проведения капитального ремонта лифтов, ТО лифтов с 2022 на 2024 год</w:t>
            </w: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 w14:paraId="2B8DADC5" w14:textId="77777777" w:rsidR="00773D8A" w:rsidRPr="000C2597" w:rsidRDefault="00773D8A" w:rsidP="008829D4">
            <w:pPr>
              <w:rPr>
                <w:sz w:val="18"/>
                <w:szCs w:val="18"/>
              </w:rPr>
            </w:pPr>
            <w:r w:rsidRPr="000C2597">
              <w:rPr>
                <w:sz w:val="18"/>
                <w:szCs w:val="18"/>
              </w:rPr>
              <w:t>Документы в наличии</w:t>
            </w:r>
          </w:p>
        </w:tc>
      </w:tr>
      <w:tr w:rsidR="00773D8A" w:rsidRPr="00210BA1" w14:paraId="79E33B0A" w14:textId="77777777" w:rsidTr="008829D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1EE77E1B" w14:textId="77777777" w:rsidR="00773D8A" w:rsidRPr="000C2597" w:rsidRDefault="00773D8A" w:rsidP="008829D4">
            <w:pPr>
              <w:jc w:val="center"/>
              <w:rPr>
                <w:sz w:val="18"/>
                <w:szCs w:val="18"/>
              </w:rPr>
            </w:pPr>
            <w:r w:rsidRPr="000C2597">
              <w:rPr>
                <w:sz w:val="18"/>
                <w:szCs w:val="18"/>
              </w:rPr>
              <w:t>2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31DD9685" w14:textId="77777777" w:rsidR="00773D8A" w:rsidRPr="000C2597" w:rsidRDefault="00773D8A" w:rsidP="008829D4">
            <w:pPr>
              <w:rPr>
                <w:b/>
                <w:sz w:val="18"/>
                <w:szCs w:val="18"/>
              </w:rPr>
            </w:pPr>
            <w:proofErr w:type="spellStart"/>
            <w:r w:rsidRPr="000C2597">
              <w:rPr>
                <w:b/>
                <w:sz w:val="18"/>
                <w:szCs w:val="18"/>
              </w:rPr>
              <w:t>Волховский</w:t>
            </w:r>
            <w:proofErr w:type="spellEnd"/>
            <w:r w:rsidRPr="000C2597">
              <w:rPr>
                <w:b/>
                <w:sz w:val="18"/>
                <w:szCs w:val="18"/>
              </w:rPr>
              <w:t xml:space="preserve"> район, г. Новая Ладога, ул. Пролетарский канал, д. 31 (ОКН) – </w:t>
            </w:r>
            <w:r w:rsidRPr="000C2597">
              <w:rPr>
                <w:sz w:val="18"/>
                <w:szCs w:val="18"/>
              </w:rPr>
              <w:t>перенос сроков проведения капитального ремонта фундамента с 2022 на 2024 год</w:t>
            </w:r>
          </w:p>
        </w:tc>
        <w:tc>
          <w:tcPr>
            <w:tcW w:w="2677" w:type="dxa"/>
            <w:vMerge/>
            <w:shd w:val="clear" w:color="auto" w:fill="auto"/>
            <w:vAlign w:val="center"/>
          </w:tcPr>
          <w:p w14:paraId="1CE43573" w14:textId="77777777" w:rsidR="00773D8A" w:rsidRPr="000C2597" w:rsidRDefault="00773D8A" w:rsidP="008829D4">
            <w:pPr>
              <w:rPr>
                <w:sz w:val="18"/>
                <w:szCs w:val="18"/>
              </w:rPr>
            </w:pPr>
          </w:p>
        </w:tc>
      </w:tr>
      <w:tr w:rsidR="00773D8A" w:rsidRPr="00210BA1" w14:paraId="61D5D1CF" w14:textId="77777777" w:rsidTr="008829D4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1D5CECAA" w14:textId="77777777" w:rsidR="00773D8A" w:rsidRPr="005E4393" w:rsidRDefault="00773D8A" w:rsidP="008829D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E4393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0EFFD51" w14:textId="77777777" w:rsidR="00773D8A" w:rsidRPr="005E4393" w:rsidRDefault="00773D8A" w:rsidP="008829D4">
            <w:pPr>
              <w:rPr>
                <w:b/>
                <w:sz w:val="18"/>
                <w:szCs w:val="18"/>
              </w:rPr>
            </w:pPr>
            <w:r w:rsidRPr="005E4393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73D8A" w:rsidRPr="00210BA1" w14:paraId="50EA5393" w14:textId="77777777" w:rsidTr="008829D4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62DED3AE" w14:textId="77777777" w:rsidR="00773D8A" w:rsidRPr="005E4393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4393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96BA01E" w14:textId="77777777" w:rsidR="00773D8A" w:rsidRPr="005E4393" w:rsidRDefault="00773D8A" w:rsidP="008829D4">
            <w:pPr>
              <w:jc w:val="both"/>
              <w:rPr>
                <w:sz w:val="18"/>
                <w:szCs w:val="18"/>
              </w:rPr>
            </w:pPr>
            <w:r w:rsidRPr="005E4393">
              <w:rPr>
                <w:sz w:val="18"/>
                <w:szCs w:val="18"/>
              </w:rPr>
              <w:t xml:space="preserve">В наличии </w:t>
            </w:r>
          </w:p>
        </w:tc>
      </w:tr>
      <w:tr w:rsidR="00773D8A" w:rsidRPr="00210BA1" w14:paraId="1500DAB9" w14:textId="77777777" w:rsidTr="008829D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4894FC7A" w14:textId="77777777" w:rsidR="00773D8A" w:rsidRPr="005E4393" w:rsidRDefault="00773D8A" w:rsidP="008829D4">
            <w:pPr>
              <w:rPr>
                <w:sz w:val="18"/>
                <w:szCs w:val="18"/>
              </w:rPr>
            </w:pPr>
            <w:r w:rsidRPr="005E4393">
              <w:rPr>
                <w:sz w:val="18"/>
                <w:szCs w:val="18"/>
              </w:rPr>
              <w:t>1) сведения по форме согласно приложению 5 к настоящему Порядку;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6A6B881" w14:textId="77777777" w:rsidR="00773D8A" w:rsidRPr="005E4393" w:rsidRDefault="00773D8A" w:rsidP="008829D4">
            <w:pPr>
              <w:jc w:val="both"/>
              <w:rPr>
                <w:sz w:val="18"/>
                <w:szCs w:val="18"/>
              </w:rPr>
            </w:pPr>
            <w:r w:rsidRPr="005E4393">
              <w:rPr>
                <w:sz w:val="18"/>
                <w:szCs w:val="18"/>
              </w:rPr>
              <w:t xml:space="preserve">В наличии </w:t>
            </w:r>
          </w:p>
        </w:tc>
      </w:tr>
      <w:tr w:rsidR="00773D8A" w:rsidRPr="00C2153E" w14:paraId="72CF1617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CD3A4FA" w14:textId="77777777" w:rsidR="00773D8A" w:rsidRPr="00F47A89" w:rsidRDefault="00773D8A" w:rsidP="008829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47A89">
              <w:rPr>
                <w:sz w:val="18"/>
                <w:szCs w:val="18"/>
              </w:rPr>
              <w:t>2) справка регионального оператора о расторжении договора с указанием причины расторжения такого договора или о заключении дополнительного соглашения к договору о продлении срока выполнения работ по капитальному ремонту.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E6CE662" w14:textId="77777777" w:rsidR="00773D8A" w:rsidRPr="00F47A89" w:rsidRDefault="00773D8A" w:rsidP="008829D4">
            <w:pPr>
              <w:jc w:val="both"/>
              <w:rPr>
                <w:sz w:val="18"/>
                <w:szCs w:val="18"/>
              </w:rPr>
            </w:pPr>
            <w:r w:rsidRPr="00F47A89">
              <w:rPr>
                <w:sz w:val="18"/>
                <w:szCs w:val="18"/>
              </w:rPr>
              <w:t>В наличии</w:t>
            </w:r>
          </w:p>
        </w:tc>
      </w:tr>
    </w:tbl>
    <w:p w14:paraId="0D8F5E0E" w14:textId="77777777" w:rsidR="00773D8A" w:rsidRDefault="00773D8A" w:rsidP="00773D8A">
      <w:pPr>
        <w:rPr>
          <w:rFonts w:eastAsiaTheme="minorHAnsi"/>
          <w:sz w:val="18"/>
          <w:szCs w:val="18"/>
          <w:lang w:eastAsia="en-US"/>
        </w:rPr>
      </w:pPr>
    </w:p>
    <w:p w14:paraId="5017EF90" w14:textId="77777777" w:rsidR="00773D8A" w:rsidRDefault="00773D8A" w:rsidP="00773D8A">
      <w:pPr>
        <w:rPr>
          <w:rFonts w:eastAsiaTheme="minorHAnsi"/>
          <w:sz w:val="18"/>
          <w:szCs w:val="18"/>
          <w:lang w:eastAsia="en-US"/>
        </w:rPr>
      </w:pPr>
    </w:p>
    <w:p w14:paraId="414E5528" w14:textId="77777777" w:rsidR="00773D8A" w:rsidRDefault="00773D8A" w:rsidP="00773D8A">
      <w:pPr>
        <w:rPr>
          <w:rFonts w:eastAsiaTheme="minorHAnsi"/>
          <w:sz w:val="18"/>
          <w:szCs w:val="18"/>
          <w:lang w:eastAsia="en-US"/>
        </w:rPr>
      </w:pPr>
      <w:r w:rsidRPr="003755A3">
        <w:rPr>
          <w:rFonts w:eastAsiaTheme="minorHAnsi"/>
          <w:sz w:val="18"/>
          <w:szCs w:val="18"/>
          <w:lang w:eastAsia="en-US"/>
        </w:rPr>
        <w:t xml:space="preserve">1.3.2. </w:t>
      </w:r>
      <w:proofErr w:type="gramStart"/>
      <w:r w:rsidRPr="003755A3">
        <w:rPr>
          <w:rFonts w:eastAsiaTheme="minorHAnsi"/>
          <w:sz w:val="18"/>
          <w:szCs w:val="18"/>
          <w:lang w:eastAsia="en-US"/>
        </w:rPr>
        <w:t xml:space="preserve">Исключение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</w:t>
      </w:r>
      <w:hyperlink r:id="rId15" w:history="1">
        <w:r w:rsidRPr="003755A3">
          <w:rPr>
            <w:rFonts w:eastAsiaTheme="minorHAnsi"/>
            <w:sz w:val="18"/>
            <w:szCs w:val="18"/>
            <w:lang w:eastAsia="en-US"/>
          </w:rPr>
          <w:t>Положением</w:t>
        </w:r>
      </w:hyperlink>
      <w:r w:rsidRPr="003755A3">
        <w:rPr>
          <w:rFonts w:eastAsiaTheme="minorHAnsi"/>
          <w:sz w:val="18"/>
          <w:szCs w:val="18"/>
          <w:lang w:eastAsia="en-US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</w:t>
      </w:r>
      <w:r>
        <w:rPr>
          <w:rFonts w:eastAsiaTheme="minorHAnsi"/>
          <w:sz w:val="18"/>
          <w:szCs w:val="18"/>
          <w:lang w:eastAsia="en-US"/>
        </w:rPr>
        <w:t>№</w:t>
      </w:r>
      <w:r w:rsidRPr="003755A3">
        <w:rPr>
          <w:rFonts w:eastAsiaTheme="minorHAnsi"/>
          <w:sz w:val="18"/>
          <w:szCs w:val="18"/>
          <w:lang w:eastAsia="en-US"/>
        </w:rPr>
        <w:t xml:space="preserve"> 47;</w:t>
      </w:r>
      <w:proofErr w:type="gramEnd"/>
    </w:p>
    <w:p w14:paraId="7525C44F" w14:textId="77777777" w:rsidR="00773D8A" w:rsidRDefault="00773D8A" w:rsidP="00773D8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4E8F04D" w14:textId="77777777" w:rsidR="00773D8A" w:rsidRPr="00517106" w:rsidRDefault="00773D8A" w:rsidP="00773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АМО «Рощинское городское поселение» Выборгского района Ленинградской области</w:t>
      </w:r>
    </w:p>
    <w:p w14:paraId="37579F80" w14:textId="77777777" w:rsidR="00773D8A" w:rsidRPr="00682838" w:rsidRDefault="00773D8A" w:rsidP="00773D8A">
      <w:pPr>
        <w:jc w:val="center"/>
        <w:rPr>
          <w:b/>
        </w:rPr>
      </w:pPr>
      <w:r w:rsidRPr="00682838">
        <w:rPr>
          <w:b/>
        </w:rPr>
        <w:t>РО</w:t>
      </w:r>
    </w:p>
    <w:p w14:paraId="378ED00F" w14:textId="77777777" w:rsidR="00773D8A" w:rsidRDefault="00773D8A" w:rsidP="00773D8A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6</w:t>
      </w:r>
    </w:p>
    <w:tbl>
      <w:tblPr>
        <w:tblStyle w:val="2"/>
        <w:tblW w:w="15127" w:type="dxa"/>
        <w:tblLook w:val="04A0" w:firstRow="1" w:lastRow="0" w:firstColumn="1" w:lastColumn="0" w:noHBand="0" w:noVBand="1"/>
      </w:tblPr>
      <w:tblGrid>
        <w:gridCol w:w="639"/>
        <w:gridCol w:w="11660"/>
        <w:gridCol w:w="2828"/>
      </w:tblGrid>
      <w:tr w:rsidR="00773D8A" w:rsidRPr="00F90F87" w14:paraId="4FAD520C" w14:textId="77777777" w:rsidTr="008829D4">
        <w:trPr>
          <w:trHeight w:val="90"/>
        </w:trPr>
        <w:tc>
          <w:tcPr>
            <w:tcW w:w="639" w:type="dxa"/>
            <w:vAlign w:val="center"/>
          </w:tcPr>
          <w:p w14:paraId="7CD0B220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1660" w:type="dxa"/>
          </w:tcPr>
          <w:p w14:paraId="6D4E7E4B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73D8A">
              <w:rPr>
                <w:rFonts w:ascii="Times New Roman" w:hAnsi="Times New Roman"/>
                <w:b/>
                <w:sz w:val="18"/>
                <w:szCs w:val="18"/>
              </w:rPr>
              <w:t xml:space="preserve">Выборгский район, </w:t>
            </w:r>
            <w:proofErr w:type="spellStart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г.п</w:t>
            </w:r>
            <w:proofErr w:type="spellEnd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 xml:space="preserve">. Рощино, ул. </w:t>
            </w:r>
            <w:proofErr w:type="gramStart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Полевая</w:t>
            </w:r>
            <w:proofErr w:type="gramEnd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, д. 30 (аварийный)</w:t>
            </w:r>
          </w:p>
        </w:tc>
        <w:tc>
          <w:tcPr>
            <w:tcW w:w="2828" w:type="dxa"/>
            <w:vMerge w:val="restart"/>
            <w:vAlign w:val="center"/>
          </w:tcPr>
          <w:p w14:paraId="774FE912" w14:textId="77777777" w:rsidR="00773D8A" w:rsidRPr="00773D8A" w:rsidRDefault="00773D8A" w:rsidP="008829D4">
            <w:pPr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Документы в наличии</w:t>
            </w:r>
          </w:p>
        </w:tc>
      </w:tr>
      <w:tr w:rsidR="00773D8A" w:rsidRPr="00F90F87" w14:paraId="1D72C2FA" w14:textId="77777777" w:rsidTr="008829D4">
        <w:trPr>
          <w:trHeight w:val="90"/>
        </w:trPr>
        <w:tc>
          <w:tcPr>
            <w:tcW w:w="639" w:type="dxa"/>
            <w:vAlign w:val="center"/>
          </w:tcPr>
          <w:p w14:paraId="47316F99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60" w:type="dxa"/>
          </w:tcPr>
          <w:p w14:paraId="4E93273C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73D8A">
              <w:rPr>
                <w:rFonts w:ascii="Times New Roman" w:hAnsi="Times New Roman"/>
                <w:b/>
                <w:sz w:val="18"/>
                <w:szCs w:val="18"/>
              </w:rPr>
              <w:t xml:space="preserve">Выборгский район, </w:t>
            </w:r>
            <w:proofErr w:type="spellStart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г.п</w:t>
            </w:r>
            <w:proofErr w:type="spellEnd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. Рощино, ул. Сухотского, д. 20а (</w:t>
            </w:r>
            <w:proofErr w:type="gramStart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аварийный</w:t>
            </w:r>
            <w:proofErr w:type="gramEnd"/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828" w:type="dxa"/>
            <w:vMerge/>
            <w:vAlign w:val="center"/>
          </w:tcPr>
          <w:p w14:paraId="7E54FCCA" w14:textId="77777777" w:rsidR="00773D8A" w:rsidRPr="00773D8A" w:rsidRDefault="00773D8A" w:rsidP="00882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3D8A" w:rsidRPr="00F90F87" w14:paraId="60A96BFD" w14:textId="77777777" w:rsidTr="008829D4">
        <w:trPr>
          <w:trHeight w:val="282"/>
        </w:trPr>
        <w:tc>
          <w:tcPr>
            <w:tcW w:w="12299" w:type="dxa"/>
            <w:gridSpan w:val="2"/>
            <w:vAlign w:val="center"/>
          </w:tcPr>
          <w:p w14:paraId="56AEB262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06FE30F9" w14:textId="77777777" w:rsidR="00773D8A" w:rsidRPr="00773D8A" w:rsidRDefault="00773D8A" w:rsidP="008829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3D8A">
              <w:rPr>
                <w:rFonts w:ascii="Times New Roman" w:hAnsi="Times New Roman"/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73D8A" w:rsidRPr="00F90F87" w14:paraId="007301C7" w14:textId="77777777" w:rsidTr="008829D4">
        <w:tc>
          <w:tcPr>
            <w:tcW w:w="12299" w:type="dxa"/>
            <w:gridSpan w:val="2"/>
            <w:vAlign w:val="center"/>
          </w:tcPr>
          <w:p w14:paraId="5EA0B734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56A12E1D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73D8A" w:rsidRPr="00F90F87" w14:paraId="032505AE" w14:textId="77777777" w:rsidTr="008829D4">
        <w:tc>
          <w:tcPr>
            <w:tcW w:w="12299" w:type="dxa"/>
            <w:gridSpan w:val="2"/>
            <w:vAlign w:val="center"/>
          </w:tcPr>
          <w:p w14:paraId="5717F0B4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828" w:type="dxa"/>
            <w:vAlign w:val="center"/>
          </w:tcPr>
          <w:p w14:paraId="4C7A192F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73D8A" w:rsidRPr="00F90F87" w14:paraId="42D03402" w14:textId="77777777" w:rsidTr="008829D4">
        <w:tc>
          <w:tcPr>
            <w:tcW w:w="12299" w:type="dxa"/>
            <w:gridSpan w:val="2"/>
            <w:vAlign w:val="center"/>
          </w:tcPr>
          <w:p w14:paraId="3E57A360" w14:textId="77777777" w:rsidR="00773D8A" w:rsidRPr="00773D8A" w:rsidRDefault="00773D8A" w:rsidP="008829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773D8A">
              <w:rPr>
                <w:rFonts w:ascii="Times New Roman" w:eastAsiaTheme="minorHAnsi" w:hAnsi="Times New Roman"/>
                <w:sz w:val="18"/>
                <w:szCs w:val="1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16" w:history="1">
              <w:r w:rsidRPr="00773D8A">
                <w:rPr>
                  <w:rFonts w:ascii="Times New Roman" w:eastAsiaTheme="minorHAnsi" w:hAnsi="Times New Roman"/>
                  <w:color w:val="0000FF"/>
                  <w:sz w:val="18"/>
                  <w:szCs w:val="18"/>
                </w:rPr>
                <w:t>пунктом 47</w:t>
              </w:r>
            </w:hyperlink>
            <w:r w:rsidRPr="00773D8A">
              <w:rPr>
                <w:rFonts w:ascii="Times New Roman" w:eastAsiaTheme="minorHAnsi" w:hAnsi="Times New Roman"/>
                <w:sz w:val="18"/>
                <w:szCs w:val="1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</w:t>
            </w:r>
            <w:proofErr w:type="gramEnd"/>
            <w:r w:rsidRPr="00773D8A">
              <w:rPr>
                <w:rFonts w:ascii="Times New Roman" w:eastAsiaTheme="minorHAnsi" w:hAnsi="Times New Roman"/>
                <w:sz w:val="18"/>
                <w:szCs w:val="18"/>
              </w:rPr>
              <w:t xml:space="preserve"> непригодным для проживания и многоквартирного дома аварийным и подлежащим сносу или реконструкции" (подпункт 3 пункта 3.4 Порядка)</w:t>
            </w:r>
          </w:p>
        </w:tc>
        <w:tc>
          <w:tcPr>
            <w:tcW w:w="2828" w:type="dxa"/>
            <w:vAlign w:val="center"/>
          </w:tcPr>
          <w:p w14:paraId="43237870" w14:textId="77777777" w:rsidR="00773D8A" w:rsidRPr="00773D8A" w:rsidRDefault="00773D8A" w:rsidP="008829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3D8A"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</w:tr>
    </w:tbl>
    <w:p w14:paraId="486809F7" w14:textId="77777777" w:rsidR="00773D8A" w:rsidRDefault="00773D8A" w:rsidP="00773D8A">
      <w:pPr>
        <w:autoSpaceDE w:val="0"/>
        <w:autoSpaceDN w:val="0"/>
        <w:adjustRightInd w:val="0"/>
        <w:jc w:val="both"/>
        <w:rPr>
          <w:sz w:val="18"/>
          <w:szCs w:val="18"/>
          <w:highlight w:val="red"/>
        </w:rPr>
      </w:pPr>
    </w:p>
    <w:p w14:paraId="5A532F62" w14:textId="77777777" w:rsidR="00773D8A" w:rsidRDefault="00773D8A" w:rsidP="00773D8A">
      <w:pPr>
        <w:jc w:val="both"/>
        <w:rPr>
          <w:sz w:val="18"/>
          <w:szCs w:val="18"/>
        </w:rPr>
      </w:pPr>
      <w:r w:rsidRPr="00616489">
        <w:rPr>
          <w:sz w:val="18"/>
          <w:szCs w:val="1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444D9699" w14:textId="77777777" w:rsidR="00773D8A" w:rsidRDefault="00773D8A" w:rsidP="00773D8A">
      <w:pPr>
        <w:jc w:val="both"/>
        <w:rPr>
          <w:sz w:val="18"/>
          <w:szCs w:val="18"/>
        </w:rPr>
      </w:pPr>
    </w:p>
    <w:p w14:paraId="6F9736CF" w14:textId="77777777" w:rsidR="00773D8A" w:rsidRDefault="00773D8A" w:rsidP="00773D8A">
      <w:pPr>
        <w:jc w:val="center"/>
        <w:rPr>
          <w:b/>
          <w:sz w:val="26"/>
          <w:szCs w:val="26"/>
        </w:rPr>
      </w:pPr>
      <w:r w:rsidRPr="00E23FC2">
        <w:rPr>
          <w:b/>
          <w:sz w:val="26"/>
          <w:szCs w:val="26"/>
        </w:rPr>
        <w:t>АМО «</w:t>
      </w:r>
      <w:proofErr w:type="spellStart"/>
      <w:r w:rsidRPr="00E23FC2">
        <w:rPr>
          <w:b/>
          <w:sz w:val="26"/>
          <w:szCs w:val="26"/>
        </w:rPr>
        <w:t>Дубровское</w:t>
      </w:r>
      <w:proofErr w:type="spellEnd"/>
      <w:r w:rsidRPr="00E23FC2">
        <w:rPr>
          <w:b/>
          <w:sz w:val="26"/>
          <w:szCs w:val="26"/>
        </w:rPr>
        <w:t xml:space="preserve"> городское поселение» Всеволожского муниципального района Ленинградской области</w:t>
      </w:r>
    </w:p>
    <w:p w14:paraId="171E8B21" w14:textId="77777777" w:rsidR="00773D8A" w:rsidRPr="00E23FC2" w:rsidRDefault="00773D8A" w:rsidP="00773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</w:t>
      </w:r>
    </w:p>
    <w:p w14:paraId="09CC2212" w14:textId="77777777" w:rsidR="00773D8A" w:rsidRDefault="00773D8A" w:rsidP="00773D8A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7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773D8A" w:rsidRPr="00616489" w14:paraId="60F1E8FC" w14:textId="77777777" w:rsidTr="008829D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7743BF0A" w14:textId="77777777" w:rsidR="00773D8A" w:rsidRPr="00BC07C2" w:rsidRDefault="00773D8A" w:rsidP="008829D4">
            <w:pPr>
              <w:rPr>
                <w:sz w:val="18"/>
                <w:szCs w:val="18"/>
              </w:rPr>
            </w:pPr>
            <w:r w:rsidRPr="00BC07C2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7D04CCCE" w14:textId="77777777" w:rsidR="00773D8A" w:rsidRPr="00BC07C2" w:rsidRDefault="00773D8A" w:rsidP="008829D4">
            <w:pPr>
              <w:jc w:val="both"/>
              <w:rPr>
                <w:b/>
                <w:sz w:val="18"/>
                <w:szCs w:val="18"/>
              </w:rPr>
            </w:pPr>
            <w:r w:rsidRPr="00BC07C2">
              <w:rPr>
                <w:b/>
                <w:sz w:val="18"/>
                <w:szCs w:val="18"/>
              </w:rPr>
              <w:t xml:space="preserve">Всеволожский район, г. п. Дубровка, ул. Пионерская д. 1 </w:t>
            </w:r>
            <w:r w:rsidRPr="00BC07C2">
              <w:rPr>
                <w:sz w:val="18"/>
                <w:szCs w:val="18"/>
              </w:rPr>
              <w:t xml:space="preserve">– перенос </w:t>
            </w:r>
            <w:r w:rsidRPr="00BC07C2">
              <w:rPr>
                <w:bCs/>
                <w:sz w:val="18"/>
                <w:szCs w:val="18"/>
              </w:rPr>
              <w:t xml:space="preserve">сроков проведения </w:t>
            </w:r>
            <w:r w:rsidRPr="00BC07C2">
              <w:rPr>
                <w:sz w:val="18"/>
                <w:szCs w:val="18"/>
              </w:rPr>
              <w:t>капитального ремонта</w:t>
            </w:r>
            <w:r w:rsidRPr="00BC07C2">
              <w:rPr>
                <w:bCs/>
                <w:sz w:val="18"/>
                <w:szCs w:val="18"/>
              </w:rPr>
              <w:t xml:space="preserve"> фасада </w:t>
            </w:r>
            <w:r w:rsidRPr="00BC07C2">
              <w:rPr>
                <w:sz w:val="18"/>
                <w:szCs w:val="18"/>
              </w:rPr>
              <w:t>на более ранний период – с периода 2029-2031 на период 2023-2025 годов (2024 год)</w:t>
            </w:r>
            <w:r>
              <w:rPr>
                <w:sz w:val="18"/>
                <w:szCs w:val="18"/>
              </w:rPr>
              <w:t>.</w:t>
            </w:r>
            <w:r w:rsidRPr="00BC07C2">
              <w:rPr>
                <w:sz w:val="18"/>
                <w:szCs w:val="18"/>
              </w:rPr>
              <w:t xml:space="preserve"> Дом 1956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C31E383" w14:textId="77777777" w:rsidR="00773D8A" w:rsidRPr="00BC07C2" w:rsidRDefault="00773D8A" w:rsidP="008829D4">
            <w:pPr>
              <w:rPr>
                <w:sz w:val="18"/>
                <w:szCs w:val="18"/>
              </w:rPr>
            </w:pPr>
            <w:r w:rsidRPr="00BC07C2">
              <w:rPr>
                <w:sz w:val="18"/>
                <w:szCs w:val="18"/>
              </w:rPr>
              <w:t>Документы в наличии</w:t>
            </w:r>
          </w:p>
        </w:tc>
      </w:tr>
      <w:tr w:rsidR="00773D8A" w:rsidRPr="00616489" w14:paraId="2FFB7C03" w14:textId="77777777" w:rsidTr="008829D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3B8407EE" w14:textId="77777777" w:rsidR="00773D8A" w:rsidRPr="00BC07C2" w:rsidRDefault="00773D8A" w:rsidP="008829D4">
            <w:pPr>
              <w:rPr>
                <w:sz w:val="18"/>
                <w:szCs w:val="18"/>
                <w:highlight w:val="yellow"/>
              </w:rPr>
            </w:pPr>
            <w:r w:rsidRPr="00BC07C2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5330FD04" w14:textId="77777777" w:rsidR="00773D8A" w:rsidRPr="00BC07C2" w:rsidRDefault="00773D8A" w:rsidP="008829D4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EF6611">
              <w:rPr>
                <w:b/>
                <w:sz w:val="18"/>
                <w:szCs w:val="18"/>
              </w:rPr>
              <w:t xml:space="preserve">Всеволожский район, г. п. Дубровка, ул. Пионерская д. </w:t>
            </w:r>
            <w:r>
              <w:rPr>
                <w:b/>
                <w:sz w:val="18"/>
                <w:szCs w:val="18"/>
              </w:rPr>
              <w:t>2</w:t>
            </w:r>
            <w:r w:rsidRPr="00EF6611">
              <w:rPr>
                <w:sz w:val="18"/>
                <w:szCs w:val="18"/>
              </w:rPr>
              <w:t xml:space="preserve">– перенос </w:t>
            </w:r>
            <w:r w:rsidRPr="00EF6611">
              <w:rPr>
                <w:bCs/>
                <w:sz w:val="18"/>
                <w:szCs w:val="18"/>
              </w:rPr>
              <w:t xml:space="preserve">сроков проведения </w:t>
            </w:r>
            <w:r w:rsidRPr="00EF6611">
              <w:rPr>
                <w:sz w:val="18"/>
                <w:szCs w:val="18"/>
              </w:rPr>
              <w:t>капитального ремонта</w:t>
            </w:r>
            <w:r w:rsidRPr="00EF6611">
              <w:rPr>
                <w:bCs/>
                <w:sz w:val="18"/>
                <w:szCs w:val="18"/>
              </w:rPr>
              <w:t xml:space="preserve"> фасада </w:t>
            </w:r>
            <w:r w:rsidRPr="00EF6611">
              <w:rPr>
                <w:sz w:val="18"/>
                <w:szCs w:val="18"/>
              </w:rPr>
              <w:t>на более ранний период – с периода 20</w:t>
            </w:r>
            <w:r>
              <w:rPr>
                <w:sz w:val="18"/>
                <w:szCs w:val="18"/>
              </w:rPr>
              <w:t>2</w:t>
            </w:r>
            <w:r w:rsidRPr="00EF6611">
              <w:rPr>
                <w:sz w:val="18"/>
                <w:szCs w:val="18"/>
              </w:rPr>
              <w:t>9-2031 на пер</w:t>
            </w:r>
            <w:r>
              <w:rPr>
                <w:sz w:val="18"/>
                <w:szCs w:val="18"/>
              </w:rPr>
              <w:t xml:space="preserve">иод 2023-2025 годов (2024 год). </w:t>
            </w:r>
            <w:r w:rsidRPr="00EF6611">
              <w:rPr>
                <w:sz w:val="18"/>
                <w:szCs w:val="18"/>
              </w:rPr>
              <w:t>Дом 1956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9676E34" w14:textId="77777777" w:rsidR="00773D8A" w:rsidRPr="00BC07C2" w:rsidRDefault="00773D8A" w:rsidP="008829D4">
            <w:pPr>
              <w:rPr>
                <w:sz w:val="18"/>
                <w:szCs w:val="18"/>
                <w:highlight w:val="yellow"/>
              </w:rPr>
            </w:pPr>
            <w:r w:rsidRPr="00BC07C2">
              <w:rPr>
                <w:sz w:val="18"/>
                <w:szCs w:val="18"/>
              </w:rPr>
              <w:t>Документы в наличии</w:t>
            </w:r>
          </w:p>
        </w:tc>
      </w:tr>
      <w:tr w:rsidR="00773D8A" w:rsidRPr="00616489" w14:paraId="2745F114" w14:textId="77777777" w:rsidTr="008829D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5DD13EA1" w14:textId="77777777" w:rsidR="00773D8A" w:rsidRPr="00BC07C2" w:rsidRDefault="00773D8A" w:rsidP="008829D4">
            <w:pPr>
              <w:rPr>
                <w:sz w:val="18"/>
                <w:szCs w:val="18"/>
                <w:highlight w:val="yellow"/>
              </w:rPr>
            </w:pPr>
            <w:r w:rsidRPr="00BC07C2">
              <w:rPr>
                <w:sz w:val="18"/>
                <w:szCs w:val="18"/>
              </w:rPr>
              <w:t>3.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3F5C8187" w14:textId="77777777" w:rsidR="00773D8A" w:rsidRPr="00AF698E" w:rsidRDefault="00773D8A" w:rsidP="008829D4">
            <w:pPr>
              <w:jc w:val="both"/>
              <w:rPr>
                <w:b/>
                <w:sz w:val="18"/>
                <w:szCs w:val="18"/>
              </w:rPr>
            </w:pPr>
            <w:r w:rsidRPr="00AF698E">
              <w:rPr>
                <w:b/>
                <w:sz w:val="18"/>
                <w:szCs w:val="18"/>
              </w:rPr>
              <w:t xml:space="preserve">Всеволожский район, г. п. Дубровка, ул. Пионерская д. 3 </w:t>
            </w:r>
            <w:r w:rsidRPr="00AF698E">
              <w:rPr>
                <w:sz w:val="18"/>
                <w:szCs w:val="18"/>
              </w:rPr>
              <w:t xml:space="preserve">– перенос </w:t>
            </w:r>
            <w:r w:rsidRPr="00AF698E">
              <w:rPr>
                <w:bCs/>
                <w:sz w:val="18"/>
                <w:szCs w:val="18"/>
              </w:rPr>
              <w:t xml:space="preserve">сроков проведения </w:t>
            </w:r>
            <w:r w:rsidRPr="00AF698E">
              <w:rPr>
                <w:sz w:val="18"/>
                <w:szCs w:val="18"/>
              </w:rPr>
              <w:t>капитального ремонта</w:t>
            </w:r>
            <w:r w:rsidRPr="00AF698E">
              <w:rPr>
                <w:bCs/>
                <w:sz w:val="18"/>
                <w:szCs w:val="18"/>
              </w:rPr>
              <w:t xml:space="preserve"> фасада </w:t>
            </w:r>
            <w:r w:rsidRPr="00AF698E">
              <w:rPr>
                <w:sz w:val="18"/>
                <w:szCs w:val="18"/>
              </w:rPr>
              <w:t>на более ранний период – с периода 2029-2031 на пе</w:t>
            </w:r>
            <w:r>
              <w:rPr>
                <w:sz w:val="18"/>
                <w:szCs w:val="18"/>
              </w:rPr>
              <w:t>риод 2023-2025 годов (2024 год).</w:t>
            </w:r>
            <w:r w:rsidRPr="00AF698E">
              <w:rPr>
                <w:sz w:val="18"/>
                <w:szCs w:val="18"/>
              </w:rPr>
              <w:t xml:space="preserve"> Дом 1956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AE1E61E" w14:textId="77777777" w:rsidR="00773D8A" w:rsidRPr="00BC07C2" w:rsidRDefault="00773D8A" w:rsidP="008829D4">
            <w:pPr>
              <w:rPr>
                <w:sz w:val="18"/>
                <w:szCs w:val="18"/>
                <w:highlight w:val="yellow"/>
              </w:rPr>
            </w:pPr>
            <w:r w:rsidRPr="00BC07C2">
              <w:rPr>
                <w:sz w:val="18"/>
                <w:szCs w:val="18"/>
              </w:rPr>
              <w:t>Документы в наличии</w:t>
            </w:r>
          </w:p>
        </w:tc>
      </w:tr>
      <w:tr w:rsidR="00773D8A" w:rsidRPr="00616489" w14:paraId="510FD2EB" w14:textId="77777777" w:rsidTr="008829D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413E607C" w14:textId="77777777" w:rsidR="00773D8A" w:rsidRPr="00BC07C2" w:rsidRDefault="00773D8A" w:rsidP="008829D4">
            <w:pPr>
              <w:rPr>
                <w:sz w:val="18"/>
                <w:szCs w:val="18"/>
                <w:highlight w:val="yellow"/>
              </w:rPr>
            </w:pPr>
            <w:r w:rsidRPr="00BC07C2">
              <w:rPr>
                <w:sz w:val="18"/>
                <w:szCs w:val="18"/>
              </w:rPr>
              <w:t>4.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1108552F" w14:textId="77777777" w:rsidR="00773D8A" w:rsidRPr="00BC07C2" w:rsidRDefault="00773D8A" w:rsidP="008829D4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2B093B">
              <w:rPr>
                <w:b/>
                <w:sz w:val="18"/>
                <w:szCs w:val="18"/>
              </w:rPr>
              <w:t xml:space="preserve">Всеволожский район, г. п. Дубровка, ул. Пионерская д. 4 </w:t>
            </w:r>
            <w:r w:rsidRPr="002B093B">
              <w:rPr>
                <w:sz w:val="18"/>
                <w:szCs w:val="18"/>
              </w:rPr>
              <w:t xml:space="preserve">– перенос </w:t>
            </w:r>
            <w:r w:rsidRPr="002B093B">
              <w:rPr>
                <w:bCs/>
                <w:sz w:val="18"/>
                <w:szCs w:val="18"/>
              </w:rPr>
              <w:t xml:space="preserve">сроков проведения </w:t>
            </w:r>
            <w:r w:rsidRPr="002B093B">
              <w:rPr>
                <w:sz w:val="18"/>
                <w:szCs w:val="18"/>
              </w:rPr>
              <w:t>капитального ремонта</w:t>
            </w:r>
            <w:r w:rsidRPr="002B093B">
              <w:rPr>
                <w:bCs/>
                <w:sz w:val="18"/>
                <w:szCs w:val="18"/>
              </w:rPr>
              <w:t xml:space="preserve"> фасада </w:t>
            </w:r>
            <w:r w:rsidRPr="002B093B">
              <w:rPr>
                <w:sz w:val="18"/>
                <w:szCs w:val="18"/>
              </w:rPr>
              <w:t>на более ранний период – с периода 2029-2031 на период 2023-2025 годов (2024 год)</w:t>
            </w:r>
            <w:r>
              <w:rPr>
                <w:sz w:val="18"/>
                <w:szCs w:val="18"/>
              </w:rPr>
              <w:t>.</w:t>
            </w:r>
            <w:r w:rsidRPr="002B093B">
              <w:rPr>
                <w:sz w:val="18"/>
                <w:szCs w:val="18"/>
              </w:rPr>
              <w:t xml:space="preserve"> Дом 1956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7B8A147" w14:textId="77777777" w:rsidR="00773D8A" w:rsidRPr="00BC07C2" w:rsidRDefault="00773D8A" w:rsidP="008829D4">
            <w:pPr>
              <w:rPr>
                <w:sz w:val="18"/>
                <w:szCs w:val="18"/>
                <w:highlight w:val="yellow"/>
              </w:rPr>
            </w:pPr>
            <w:r w:rsidRPr="00BC07C2">
              <w:rPr>
                <w:sz w:val="18"/>
                <w:szCs w:val="18"/>
              </w:rPr>
              <w:t>Документы в наличии</w:t>
            </w:r>
          </w:p>
        </w:tc>
      </w:tr>
      <w:tr w:rsidR="00773D8A" w:rsidRPr="00616489" w14:paraId="58793963" w14:textId="77777777" w:rsidTr="008829D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671B6F10" w14:textId="77777777" w:rsidR="00773D8A" w:rsidRPr="00BC07C2" w:rsidRDefault="00773D8A" w:rsidP="008829D4">
            <w:pPr>
              <w:rPr>
                <w:sz w:val="18"/>
                <w:szCs w:val="18"/>
              </w:rPr>
            </w:pPr>
            <w:r w:rsidRPr="00BC07C2">
              <w:rPr>
                <w:sz w:val="18"/>
                <w:szCs w:val="18"/>
              </w:rPr>
              <w:t>5.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2280B605" w14:textId="77777777" w:rsidR="00773D8A" w:rsidRPr="00BC07C2" w:rsidRDefault="00773D8A" w:rsidP="008829D4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0D531B">
              <w:rPr>
                <w:b/>
                <w:sz w:val="18"/>
                <w:szCs w:val="18"/>
              </w:rPr>
              <w:t xml:space="preserve">Всеволожский район, г. п. Дубровка, ул. Пионерская д. 5 </w:t>
            </w:r>
            <w:r w:rsidRPr="000D531B">
              <w:rPr>
                <w:sz w:val="18"/>
                <w:szCs w:val="18"/>
              </w:rPr>
              <w:t xml:space="preserve">– перенос </w:t>
            </w:r>
            <w:r w:rsidRPr="000D531B">
              <w:rPr>
                <w:bCs/>
                <w:sz w:val="18"/>
                <w:szCs w:val="18"/>
              </w:rPr>
              <w:t xml:space="preserve">сроков проведения </w:t>
            </w:r>
            <w:r w:rsidRPr="000D531B">
              <w:rPr>
                <w:sz w:val="18"/>
                <w:szCs w:val="18"/>
              </w:rPr>
              <w:t>капитального ремонта</w:t>
            </w:r>
            <w:r w:rsidRPr="000D531B">
              <w:rPr>
                <w:bCs/>
                <w:sz w:val="18"/>
                <w:szCs w:val="18"/>
              </w:rPr>
              <w:t xml:space="preserve"> фасада </w:t>
            </w:r>
            <w:r w:rsidRPr="000D531B">
              <w:rPr>
                <w:sz w:val="18"/>
                <w:szCs w:val="18"/>
              </w:rPr>
              <w:t>на более ранний период – с периода 2029-2031 на период 2023-2025 годов (2024 год)</w:t>
            </w:r>
            <w:r>
              <w:rPr>
                <w:sz w:val="18"/>
                <w:szCs w:val="18"/>
              </w:rPr>
              <w:t>.</w:t>
            </w:r>
            <w:r w:rsidRPr="000D531B">
              <w:rPr>
                <w:sz w:val="18"/>
                <w:szCs w:val="18"/>
              </w:rPr>
              <w:t xml:space="preserve"> Дом 1956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ED3A54C" w14:textId="77777777" w:rsidR="00773D8A" w:rsidRPr="00BC07C2" w:rsidRDefault="00773D8A" w:rsidP="008829D4">
            <w:pPr>
              <w:rPr>
                <w:sz w:val="18"/>
                <w:szCs w:val="18"/>
                <w:highlight w:val="yellow"/>
              </w:rPr>
            </w:pPr>
            <w:r w:rsidRPr="00BC07C2">
              <w:rPr>
                <w:sz w:val="18"/>
                <w:szCs w:val="18"/>
              </w:rPr>
              <w:t>Документы в наличии</w:t>
            </w:r>
          </w:p>
        </w:tc>
      </w:tr>
      <w:tr w:rsidR="00773D8A" w:rsidRPr="00616489" w14:paraId="348E5375" w14:textId="77777777" w:rsidTr="008829D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3D9B7091" w14:textId="77777777" w:rsidR="00773D8A" w:rsidRPr="00BC07C2" w:rsidRDefault="00773D8A" w:rsidP="008829D4">
            <w:pPr>
              <w:rPr>
                <w:sz w:val="18"/>
                <w:szCs w:val="18"/>
              </w:rPr>
            </w:pPr>
            <w:r w:rsidRPr="00BC07C2">
              <w:rPr>
                <w:sz w:val="18"/>
                <w:szCs w:val="18"/>
              </w:rPr>
              <w:t>6.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0F3A5035" w14:textId="77777777" w:rsidR="00773D8A" w:rsidRPr="00BC07C2" w:rsidRDefault="00773D8A" w:rsidP="008829D4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272CD9">
              <w:rPr>
                <w:b/>
                <w:sz w:val="18"/>
                <w:szCs w:val="18"/>
              </w:rPr>
              <w:t xml:space="preserve">Всеволожский район, г. п. Дубровка, ул. Пионерская д. 6 </w:t>
            </w:r>
            <w:r w:rsidRPr="00272CD9">
              <w:rPr>
                <w:sz w:val="18"/>
                <w:szCs w:val="18"/>
              </w:rPr>
              <w:t xml:space="preserve">– перенос </w:t>
            </w:r>
            <w:r w:rsidRPr="00272CD9">
              <w:rPr>
                <w:bCs/>
                <w:sz w:val="18"/>
                <w:szCs w:val="18"/>
              </w:rPr>
              <w:t xml:space="preserve">сроков проведения </w:t>
            </w:r>
            <w:r w:rsidRPr="00272CD9">
              <w:rPr>
                <w:sz w:val="18"/>
                <w:szCs w:val="18"/>
              </w:rPr>
              <w:t>капитального ремонта</w:t>
            </w:r>
            <w:r w:rsidRPr="00272CD9">
              <w:rPr>
                <w:bCs/>
                <w:sz w:val="18"/>
                <w:szCs w:val="18"/>
              </w:rPr>
              <w:t xml:space="preserve"> фасада </w:t>
            </w:r>
            <w:r w:rsidRPr="00272CD9">
              <w:rPr>
                <w:sz w:val="18"/>
                <w:szCs w:val="18"/>
              </w:rPr>
              <w:t>на более ранний период – с периода 2029-2031 на период 2023-2025 годов (2024 год)</w:t>
            </w:r>
            <w:r>
              <w:rPr>
                <w:sz w:val="18"/>
                <w:szCs w:val="18"/>
              </w:rPr>
              <w:t>.</w:t>
            </w:r>
            <w:r w:rsidRPr="00272CD9">
              <w:rPr>
                <w:sz w:val="18"/>
                <w:szCs w:val="18"/>
              </w:rPr>
              <w:t xml:space="preserve"> Дом 1956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B23B973" w14:textId="77777777" w:rsidR="00773D8A" w:rsidRPr="00BC07C2" w:rsidRDefault="00773D8A" w:rsidP="008829D4">
            <w:pPr>
              <w:rPr>
                <w:sz w:val="18"/>
                <w:szCs w:val="18"/>
                <w:highlight w:val="yellow"/>
              </w:rPr>
            </w:pPr>
            <w:r w:rsidRPr="00BC07C2">
              <w:rPr>
                <w:sz w:val="18"/>
                <w:szCs w:val="18"/>
              </w:rPr>
              <w:t>Документы в наличии</w:t>
            </w:r>
          </w:p>
        </w:tc>
      </w:tr>
      <w:tr w:rsidR="00773D8A" w:rsidRPr="00616489" w14:paraId="74A7189C" w14:textId="77777777" w:rsidTr="008829D4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532491CF" w14:textId="77777777" w:rsidR="00773D8A" w:rsidRPr="00BC07C2" w:rsidRDefault="00773D8A" w:rsidP="008829D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C07C2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CFA9807" w14:textId="77777777" w:rsidR="00773D8A" w:rsidRPr="00BC07C2" w:rsidRDefault="00773D8A" w:rsidP="008829D4">
            <w:pPr>
              <w:rPr>
                <w:b/>
                <w:sz w:val="18"/>
                <w:szCs w:val="18"/>
              </w:rPr>
            </w:pPr>
            <w:r w:rsidRPr="00BC07C2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73D8A" w:rsidRPr="00616489" w14:paraId="520223C5" w14:textId="77777777" w:rsidTr="008829D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4968113B" w14:textId="77777777" w:rsidR="00773D8A" w:rsidRPr="00BC07C2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07C2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3869E850" w14:textId="77777777" w:rsidR="00773D8A" w:rsidRPr="00BC07C2" w:rsidRDefault="00773D8A" w:rsidP="008829D4">
            <w:pPr>
              <w:jc w:val="both"/>
              <w:rPr>
                <w:sz w:val="18"/>
                <w:szCs w:val="18"/>
              </w:rPr>
            </w:pPr>
            <w:r w:rsidRPr="00BC07C2">
              <w:rPr>
                <w:sz w:val="18"/>
                <w:szCs w:val="18"/>
              </w:rPr>
              <w:t>В наличии</w:t>
            </w:r>
          </w:p>
        </w:tc>
      </w:tr>
      <w:tr w:rsidR="00773D8A" w:rsidRPr="00616489" w14:paraId="3B21AB4B" w14:textId="77777777" w:rsidTr="008829D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37232D2F" w14:textId="77777777" w:rsidR="00773D8A" w:rsidRPr="00BC07C2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07C2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BC07C2">
              <w:rPr>
                <w:sz w:val="18"/>
                <w:szCs w:val="18"/>
              </w:rPr>
              <w:t>и(</w:t>
            </w:r>
            <w:proofErr w:type="gramEnd"/>
            <w:r w:rsidRPr="00BC07C2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5B893E23" w14:textId="77777777" w:rsidR="00773D8A" w:rsidRPr="00BC07C2" w:rsidRDefault="00773D8A" w:rsidP="008829D4">
            <w:pPr>
              <w:jc w:val="both"/>
              <w:rPr>
                <w:sz w:val="18"/>
                <w:szCs w:val="18"/>
              </w:rPr>
            </w:pPr>
            <w:r w:rsidRPr="00BC07C2">
              <w:rPr>
                <w:sz w:val="18"/>
                <w:szCs w:val="18"/>
              </w:rPr>
              <w:t>В наличии</w:t>
            </w:r>
          </w:p>
        </w:tc>
      </w:tr>
      <w:tr w:rsidR="00773D8A" w:rsidRPr="00616489" w14:paraId="496B86D8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5B52946" w14:textId="77777777" w:rsidR="00773D8A" w:rsidRPr="00BC07C2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17" w:history="1">
              <w:r w:rsidRPr="00BC07C2">
                <w:rPr>
                  <w:sz w:val="18"/>
                  <w:szCs w:val="18"/>
                </w:rPr>
                <w:t>Сведения</w:t>
              </w:r>
            </w:hyperlink>
            <w:r w:rsidRPr="00BC07C2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61FD31C7" w14:textId="77777777" w:rsidR="00773D8A" w:rsidRPr="00BC07C2" w:rsidRDefault="00773D8A" w:rsidP="008829D4">
            <w:pPr>
              <w:jc w:val="both"/>
              <w:rPr>
                <w:sz w:val="18"/>
                <w:szCs w:val="18"/>
              </w:rPr>
            </w:pPr>
            <w:r w:rsidRPr="00BC07C2">
              <w:rPr>
                <w:sz w:val="18"/>
                <w:szCs w:val="18"/>
              </w:rPr>
              <w:t>В наличии</w:t>
            </w:r>
          </w:p>
        </w:tc>
      </w:tr>
      <w:tr w:rsidR="00773D8A" w:rsidRPr="00616489" w14:paraId="0B2C8F60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D20E75B" w14:textId="77777777" w:rsidR="00773D8A" w:rsidRPr="00915BEE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15BEE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8" w:history="1">
              <w:r w:rsidRPr="00915BEE">
                <w:rPr>
                  <w:sz w:val="18"/>
                  <w:szCs w:val="18"/>
                </w:rPr>
                <w:t>пунктом 3.2</w:t>
              </w:r>
            </w:hyperlink>
            <w:r w:rsidRPr="00915BEE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32587490" w14:textId="77777777" w:rsidR="00773D8A" w:rsidRPr="00915BEE" w:rsidRDefault="00773D8A" w:rsidP="008829D4">
            <w:pPr>
              <w:jc w:val="both"/>
              <w:rPr>
                <w:sz w:val="18"/>
                <w:szCs w:val="18"/>
              </w:rPr>
            </w:pPr>
            <w:r w:rsidRPr="00915BEE">
              <w:rPr>
                <w:sz w:val="18"/>
                <w:szCs w:val="18"/>
              </w:rPr>
              <w:t>В наличии, физический износ фасада:</w:t>
            </w:r>
          </w:p>
          <w:p w14:paraId="067C7E60" w14:textId="77777777" w:rsidR="00773D8A" w:rsidRPr="00915BEE" w:rsidRDefault="00773D8A" w:rsidP="008829D4">
            <w:pPr>
              <w:jc w:val="both"/>
              <w:rPr>
                <w:sz w:val="18"/>
                <w:szCs w:val="18"/>
              </w:rPr>
            </w:pPr>
            <w:r w:rsidRPr="00915BEE">
              <w:rPr>
                <w:sz w:val="18"/>
                <w:szCs w:val="18"/>
              </w:rPr>
              <w:t>МКД 1</w:t>
            </w:r>
            <w:r>
              <w:rPr>
                <w:sz w:val="18"/>
                <w:szCs w:val="18"/>
              </w:rPr>
              <w:t xml:space="preserve"> </w:t>
            </w:r>
            <w:r w:rsidRPr="00915BEE">
              <w:rPr>
                <w:sz w:val="18"/>
                <w:szCs w:val="18"/>
              </w:rPr>
              <w:t>– 60%;</w:t>
            </w:r>
          </w:p>
          <w:p w14:paraId="7108D5FB" w14:textId="77777777" w:rsidR="00773D8A" w:rsidRPr="00915BEE" w:rsidRDefault="00773D8A" w:rsidP="008829D4">
            <w:pPr>
              <w:jc w:val="both"/>
              <w:rPr>
                <w:sz w:val="18"/>
                <w:szCs w:val="18"/>
              </w:rPr>
            </w:pPr>
            <w:r w:rsidRPr="00915BEE">
              <w:rPr>
                <w:sz w:val="18"/>
                <w:szCs w:val="18"/>
              </w:rPr>
              <w:t>МКД 2 – 60%;</w:t>
            </w:r>
          </w:p>
          <w:p w14:paraId="7B05E55B" w14:textId="77777777" w:rsidR="00773D8A" w:rsidRPr="00915BEE" w:rsidRDefault="00773D8A" w:rsidP="008829D4">
            <w:pPr>
              <w:jc w:val="both"/>
              <w:rPr>
                <w:sz w:val="18"/>
                <w:szCs w:val="18"/>
              </w:rPr>
            </w:pPr>
            <w:r w:rsidRPr="00915BEE">
              <w:rPr>
                <w:sz w:val="18"/>
                <w:szCs w:val="18"/>
              </w:rPr>
              <w:t>МКД 3 – 65%;</w:t>
            </w:r>
          </w:p>
          <w:p w14:paraId="2C3CD8E8" w14:textId="77777777" w:rsidR="00773D8A" w:rsidRPr="00915BEE" w:rsidRDefault="00773D8A" w:rsidP="008829D4">
            <w:pPr>
              <w:jc w:val="both"/>
              <w:rPr>
                <w:sz w:val="18"/>
                <w:szCs w:val="18"/>
              </w:rPr>
            </w:pPr>
            <w:r w:rsidRPr="00915BEE">
              <w:rPr>
                <w:sz w:val="18"/>
                <w:szCs w:val="18"/>
              </w:rPr>
              <w:t>МКД 4</w:t>
            </w:r>
            <w:r>
              <w:rPr>
                <w:sz w:val="18"/>
                <w:szCs w:val="18"/>
              </w:rPr>
              <w:t xml:space="preserve"> </w:t>
            </w:r>
            <w:r w:rsidRPr="00915BEE">
              <w:rPr>
                <w:sz w:val="18"/>
                <w:szCs w:val="18"/>
              </w:rPr>
              <w:t>– 65%;</w:t>
            </w:r>
          </w:p>
          <w:p w14:paraId="355A1812" w14:textId="77777777" w:rsidR="00773D8A" w:rsidRPr="00915BEE" w:rsidRDefault="00773D8A" w:rsidP="008829D4">
            <w:pPr>
              <w:jc w:val="both"/>
              <w:rPr>
                <w:sz w:val="18"/>
                <w:szCs w:val="18"/>
              </w:rPr>
            </w:pPr>
            <w:r w:rsidRPr="00915BEE">
              <w:rPr>
                <w:sz w:val="18"/>
                <w:szCs w:val="18"/>
              </w:rPr>
              <w:t>МКД 5</w:t>
            </w:r>
            <w:r>
              <w:rPr>
                <w:sz w:val="18"/>
                <w:szCs w:val="18"/>
              </w:rPr>
              <w:t xml:space="preserve"> </w:t>
            </w:r>
            <w:r w:rsidRPr="00915BEE">
              <w:rPr>
                <w:sz w:val="18"/>
                <w:szCs w:val="18"/>
              </w:rPr>
              <w:t>– 65%;</w:t>
            </w:r>
          </w:p>
          <w:p w14:paraId="5C5A3192" w14:textId="77777777" w:rsidR="00773D8A" w:rsidRPr="00915BEE" w:rsidRDefault="00773D8A" w:rsidP="008829D4">
            <w:pPr>
              <w:jc w:val="both"/>
              <w:rPr>
                <w:sz w:val="18"/>
                <w:szCs w:val="18"/>
              </w:rPr>
            </w:pPr>
            <w:r w:rsidRPr="00915BEE">
              <w:rPr>
                <w:sz w:val="18"/>
                <w:szCs w:val="18"/>
              </w:rPr>
              <w:t>МКД 6 – 65%;</w:t>
            </w:r>
          </w:p>
        </w:tc>
      </w:tr>
      <w:tr w:rsidR="00773D8A" w:rsidRPr="00616489" w14:paraId="053266A0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785077A" w14:textId="77777777" w:rsidR="00773D8A" w:rsidRPr="00DC09DD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C09DD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557CB699" w14:textId="77777777" w:rsidR="00773D8A" w:rsidRPr="00DC09DD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C09DD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DC09DD">
              <w:rPr>
                <w:sz w:val="18"/>
                <w:szCs w:val="18"/>
              </w:rPr>
              <w:t>и(</w:t>
            </w:r>
            <w:proofErr w:type="gramEnd"/>
            <w:r w:rsidRPr="00DC09DD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19" w:history="1">
              <w:r w:rsidRPr="00DC09DD">
                <w:rPr>
                  <w:sz w:val="18"/>
                  <w:szCs w:val="18"/>
                </w:rPr>
                <w:t>пунктом 3.2</w:t>
              </w:r>
            </w:hyperlink>
            <w:r w:rsidRPr="00DC09DD">
              <w:rPr>
                <w:sz w:val="18"/>
                <w:szCs w:val="18"/>
              </w:rPr>
              <w:t xml:space="preserve"> Порядка;</w:t>
            </w:r>
          </w:p>
          <w:p w14:paraId="2C75FF46" w14:textId="77777777" w:rsidR="00773D8A" w:rsidRPr="00DC09DD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C09DD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DC09DD">
              <w:rPr>
                <w:sz w:val="18"/>
                <w:szCs w:val="18"/>
              </w:rPr>
              <w:t>и(</w:t>
            </w:r>
            <w:proofErr w:type="gramEnd"/>
            <w:r w:rsidRPr="00DC09DD">
              <w:rPr>
                <w:sz w:val="18"/>
                <w:szCs w:val="18"/>
              </w:rPr>
              <w:t xml:space="preserve">или) лицами, указанными в </w:t>
            </w:r>
            <w:hyperlink r:id="rId20" w:history="1">
              <w:r w:rsidRPr="00DC09DD">
                <w:rPr>
                  <w:sz w:val="18"/>
                  <w:szCs w:val="18"/>
                </w:rPr>
                <w:t>пункте 1.2 части 2 статьи 44</w:t>
              </w:r>
            </w:hyperlink>
            <w:r w:rsidRPr="00DC09DD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45CEE54A" w14:textId="77777777" w:rsidR="00773D8A" w:rsidRPr="00DC09DD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C09DD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DC09DD">
              <w:rPr>
                <w:sz w:val="18"/>
                <w:szCs w:val="18"/>
              </w:rPr>
              <w:t>начисления</w:t>
            </w:r>
            <w:proofErr w:type="gramEnd"/>
            <w:r w:rsidRPr="00DC09DD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21" w:history="1">
              <w:r w:rsidRPr="00DC09DD">
                <w:rPr>
                  <w:sz w:val="18"/>
                  <w:szCs w:val="18"/>
                </w:rPr>
                <w:t>пунктом 3.2</w:t>
              </w:r>
            </w:hyperlink>
            <w:r w:rsidRPr="00DC09DD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DC09DD">
              <w:rPr>
                <w:sz w:val="18"/>
                <w:szCs w:val="18"/>
              </w:rPr>
              <w:t>территории</w:t>
            </w:r>
            <w:proofErr w:type="gramEnd"/>
            <w:r w:rsidRPr="00DC09DD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2" w:history="1">
              <w:r w:rsidRPr="00DC09DD">
                <w:rPr>
                  <w:sz w:val="18"/>
                  <w:szCs w:val="18"/>
                </w:rPr>
                <w:t>пунктом 3.2</w:t>
              </w:r>
            </w:hyperlink>
            <w:r w:rsidRPr="00DC09DD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2D3F1EF3" w14:textId="77777777" w:rsidR="00773D8A" w:rsidRPr="00DC09DD" w:rsidRDefault="00773D8A" w:rsidP="008829D4">
            <w:pPr>
              <w:jc w:val="both"/>
              <w:rPr>
                <w:sz w:val="18"/>
                <w:szCs w:val="18"/>
              </w:rPr>
            </w:pPr>
            <w:r w:rsidRPr="00DC09DD">
              <w:rPr>
                <w:sz w:val="18"/>
                <w:szCs w:val="18"/>
              </w:rPr>
              <w:t>В наличии</w:t>
            </w:r>
          </w:p>
          <w:p w14:paraId="69932CA9" w14:textId="77777777" w:rsidR="00773D8A" w:rsidRPr="00DC09DD" w:rsidRDefault="00773D8A" w:rsidP="008829D4">
            <w:pPr>
              <w:jc w:val="both"/>
              <w:rPr>
                <w:sz w:val="18"/>
                <w:szCs w:val="18"/>
              </w:rPr>
            </w:pPr>
            <w:r w:rsidRPr="00DC09DD">
              <w:rPr>
                <w:sz w:val="18"/>
                <w:szCs w:val="18"/>
              </w:rPr>
              <w:t xml:space="preserve">Собираемость  </w:t>
            </w:r>
          </w:p>
          <w:p w14:paraId="4E254E2C" w14:textId="77777777" w:rsidR="00773D8A" w:rsidRPr="00DC09DD" w:rsidRDefault="00773D8A" w:rsidP="008829D4">
            <w:pPr>
              <w:jc w:val="both"/>
              <w:rPr>
                <w:b/>
                <w:sz w:val="18"/>
                <w:szCs w:val="18"/>
              </w:rPr>
            </w:pPr>
            <w:r w:rsidRPr="00DC09DD">
              <w:rPr>
                <w:b/>
                <w:sz w:val="18"/>
                <w:szCs w:val="18"/>
              </w:rPr>
              <w:t>АМО-145,04</w:t>
            </w:r>
            <w:r w:rsidRPr="00DC09DD">
              <w:rPr>
                <w:sz w:val="18"/>
                <w:szCs w:val="18"/>
              </w:rPr>
              <w:br/>
            </w:r>
            <w:r w:rsidRPr="00DC09DD">
              <w:rPr>
                <w:b/>
                <w:sz w:val="18"/>
                <w:szCs w:val="18"/>
              </w:rPr>
              <w:t>Собственники:</w:t>
            </w:r>
          </w:p>
          <w:p w14:paraId="0834D4B7" w14:textId="77777777" w:rsidR="00773D8A" w:rsidRPr="00DC09DD" w:rsidRDefault="00773D8A" w:rsidP="008829D4">
            <w:pPr>
              <w:jc w:val="both"/>
              <w:rPr>
                <w:sz w:val="18"/>
                <w:szCs w:val="18"/>
              </w:rPr>
            </w:pPr>
            <w:r w:rsidRPr="00DC09DD">
              <w:rPr>
                <w:sz w:val="18"/>
                <w:szCs w:val="18"/>
              </w:rPr>
              <w:t>МКД 1 – 96,72;</w:t>
            </w:r>
          </w:p>
          <w:p w14:paraId="6DD12514" w14:textId="77777777" w:rsidR="00773D8A" w:rsidRPr="00DC09DD" w:rsidRDefault="00773D8A" w:rsidP="008829D4">
            <w:pPr>
              <w:jc w:val="both"/>
              <w:rPr>
                <w:sz w:val="18"/>
                <w:szCs w:val="18"/>
              </w:rPr>
            </w:pPr>
            <w:r w:rsidRPr="00DC09DD">
              <w:rPr>
                <w:sz w:val="18"/>
                <w:szCs w:val="18"/>
              </w:rPr>
              <w:t>МКД 2 – 95,06</w:t>
            </w:r>
          </w:p>
          <w:p w14:paraId="0B885DBD" w14:textId="77777777" w:rsidR="00773D8A" w:rsidRPr="00DC09DD" w:rsidRDefault="00773D8A" w:rsidP="008829D4">
            <w:pPr>
              <w:jc w:val="both"/>
              <w:rPr>
                <w:sz w:val="18"/>
                <w:szCs w:val="18"/>
              </w:rPr>
            </w:pPr>
            <w:r w:rsidRPr="00DC09DD">
              <w:rPr>
                <w:sz w:val="18"/>
                <w:szCs w:val="18"/>
              </w:rPr>
              <w:t>МКД 3 – 108,74</w:t>
            </w:r>
          </w:p>
          <w:p w14:paraId="0980DDAD" w14:textId="77777777" w:rsidR="00773D8A" w:rsidRPr="00DC09DD" w:rsidRDefault="00773D8A" w:rsidP="008829D4">
            <w:pPr>
              <w:jc w:val="both"/>
              <w:rPr>
                <w:sz w:val="18"/>
                <w:szCs w:val="18"/>
              </w:rPr>
            </w:pPr>
            <w:r w:rsidRPr="00DC09DD">
              <w:rPr>
                <w:sz w:val="18"/>
                <w:szCs w:val="18"/>
              </w:rPr>
              <w:t>МКД 4 – 96,97</w:t>
            </w:r>
          </w:p>
          <w:p w14:paraId="2FC4EA4C" w14:textId="77777777" w:rsidR="00773D8A" w:rsidRPr="00DC09DD" w:rsidRDefault="00773D8A" w:rsidP="008829D4">
            <w:pPr>
              <w:jc w:val="both"/>
              <w:rPr>
                <w:sz w:val="18"/>
                <w:szCs w:val="18"/>
              </w:rPr>
            </w:pPr>
            <w:r w:rsidRPr="00DC09DD">
              <w:rPr>
                <w:sz w:val="18"/>
                <w:szCs w:val="18"/>
              </w:rPr>
              <w:t>МКД 5 – 102,15</w:t>
            </w:r>
          </w:p>
          <w:p w14:paraId="305D4525" w14:textId="77777777" w:rsidR="00773D8A" w:rsidRPr="00DC09DD" w:rsidRDefault="00773D8A" w:rsidP="008829D4">
            <w:pPr>
              <w:jc w:val="both"/>
              <w:rPr>
                <w:sz w:val="18"/>
                <w:szCs w:val="18"/>
              </w:rPr>
            </w:pPr>
            <w:r w:rsidRPr="00DC09DD">
              <w:rPr>
                <w:sz w:val="18"/>
                <w:szCs w:val="18"/>
              </w:rPr>
              <w:t>МКД 6 – 95,20</w:t>
            </w:r>
          </w:p>
        </w:tc>
      </w:tr>
      <w:tr w:rsidR="00773D8A" w:rsidRPr="00616489" w14:paraId="089C50A2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997B4DB" w14:textId="77777777" w:rsidR="00773D8A" w:rsidRPr="00DC09DD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C09DD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DC09DD">
              <w:rPr>
                <w:sz w:val="18"/>
                <w:szCs w:val="18"/>
              </w:rPr>
              <w:t>и(</w:t>
            </w:r>
            <w:proofErr w:type="gramEnd"/>
            <w:r w:rsidRPr="00DC09DD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DC09DD">
              <w:rPr>
                <w:sz w:val="18"/>
                <w:szCs w:val="18"/>
              </w:rPr>
              <w:t>согласованные</w:t>
            </w:r>
            <w:proofErr w:type="gramEnd"/>
            <w:r w:rsidRPr="00DC09DD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4C022042" w14:textId="77777777" w:rsidR="00773D8A" w:rsidRPr="00DC09DD" w:rsidRDefault="00773D8A" w:rsidP="008829D4">
            <w:pPr>
              <w:jc w:val="both"/>
              <w:rPr>
                <w:sz w:val="18"/>
                <w:szCs w:val="18"/>
              </w:rPr>
            </w:pPr>
            <w:r w:rsidRPr="00DC09DD">
              <w:rPr>
                <w:sz w:val="18"/>
                <w:szCs w:val="18"/>
              </w:rPr>
              <w:t>В наличии</w:t>
            </w:r>
          </w:p>
        </w:tc>
      </w:tr>
      <w:tr w:rsidR="00773D8A" w:rsidRPr="00616489" w14:paraId="280AB5DA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FCE035B" w14:textId="77777777" w:rsidR="00773D8A" w:rsidRPr="00DC09DD" w:rsidRDefault="00773D8A" w:rsidP="008829D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DC09DD">
              <w:rPr>
                <w:rFonts w:eastAsiaTheme="minorHAnsi"/>
                <w:sz w:val="18"/>
                <w:szCs w:val="18"/>
                <w:lang w:eastAsia="en-US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</w:t>
            </w:r>
            <w:r w:rsidRPr="00DC09DD">
              <w:rPr>
                <w:sz w:val="18"/>
                <w:szCs w:val="18"/>
              </w:rPr>
              <w:t xml:space="preserve">оформленных не ранее чем за три года до даты подачи заявления, предусмотренного </w:t>
            </w:r>
            <w:hyperlink r:id="rId23" w:history="1">
              <w:r w:rsidRPr="00DC09DD">
                <w:rPr>
                  <w:sz w:val="18"/>
                  <w:szCs w:val="18"/>
                </w:rPr>
                <w:t>пунктом 3.2</w:t>
              </w:r>
            </w:hyperlink>
            <w:r w:rsidRPr="00DC09DD">
              <w:rPr>
                <w:sz w:val="18"/>
                <w:szCs w:val="18"/>
              </w:rPr>
              <w:t xml:space="preserve"> Порядка;</w:t>
            </w:r>
          </w:p>
          <w:p w14:paraId="4D63B637" w14:textId="77777777" w:rsidR="00773D8A" w:rsidRPr="00DC09DD" w:rsidRDefault="00773D8A" w:rsidP="008829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5523513" w14:textId="77777777" w:rsidR="00773D8A" w:rsidRPr="00DC09DD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3DCACC41" w14:textId="77777777" w:rsidR="00773D8A" w:rsidRPr="00DC09DD" w:rsidRDefault="00773D8A" w:rsidP="008829D4">
            <w:pPr>
              <w:jc w:val="both"/>
              <w:rPr>
                <w:sz w:val="18"/>
                <w:szCs w:val="18"/>
              </w:rPr>
            </w:pPr>
            <w:r w:rsidRPr="00DC09DD">
              <w:rPr>
                <w:sz w:val="18"/>
                <w:szCs w:val="18"/>
              </w:rPr>
              <w:t>В наличии, в заключении указано, что необходимость проведения работ по капитальному ремонту крыши и фундамента отсутствует</w:t>
            </w:r>
          </w:p>
        </w:tc>
      </w:tr>
    </w:tbl>
    <w:p w14:paraId="3DEF36AD" w14:textId="77777777" w:rsidR="00773D8A" w:rsidRDefault="00773D8A" w:rsidP="00773D8A">
      <w:pPr>
        <w:autoSpaceDE w:val="0"/>
        <w:autoSpaceDN w:val="0"/>
        <w:adjustRightInd w:val="0"/>
        <w:jc w:val="both"/>
        <w:rPr>
          <w:sz w:val="18"/>
          <w:szCs w:val="18"/>
          <w:highlight w:val="red"/>
        </w:rPr>
      </w:pPr>
    </w:p>
    <w:p w14:paraId="1D115375" w14:textId="77777777" w:rsidR="00773D8A" w:rsidRDefault="00773D8A" w:rsidP="00773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АМО «Морозовско</w:t>
      </w:r>
      <w:r w:rsidRPr="00E23FC2">
        <w:rPr>
          <w:b/>
          <w:sz w:val="26"/>
          <w:szCs w:val="26"/>
        </w:rPr>
        <w:t>е городское поселение Всеволожского муниципального района Ленинградской области»</w:t>
      </w:r>
    </w:p>
    <w:p w14:paraId="3CBB635B" w14:textId="77777777" w:rsidR="00773D8A" w:rsidRPr="00E23FC2" w:rsidRDefault="00773D8A" w:rsidP="00773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</w:t>
      </w:r>
    </w:p>
    <w:p w14:paraId="7BDF6835" w14:textId="77777777" w:rsidR="00773D8A" w:rsidRDefault="00773D8A" w:rsidP="00773D8A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8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773D8A" w:rsidRPr="00616489" w14:paraId="7BAD0DB0" w14:textId="77777777" w:rsidTr="008829D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44ADA467" w14:textId="77777777" w:rsidR="00773D8A" w:rsidRPr="00616489" w:rsidRDefault="00773D8A" w:rsidP="008829D4">
            <w:pPr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5488D3AA" w14:textId="77777777" w:rsidR="00773D8A" w:rsidRPr="00EF6611" w:rsidRDefault="00773D8A" w:rsidP="008829D4">
            <w:pPr>
              <w:jc w:val="both"/>
              <w:rPr>
                <w:b/>
                <w:sz w:val="18"/>
                <w:szCs w:val="18"/>
              </w:rPr>
            </w:pPr>
            <w:r w:rsidRPr="00EF6611">
              <w:rPr>
                <w:b/>
                <w:sz w:val="18"/>
                <w:szCs w:val="18"/>
              </w:rPr>
              <w:t>Всеволожский район, г. п.</w:t>
            </w:r>
            <w:r>
              <w:rPr>
                <w:b/>
                <w:sz w:val="18"/>
                <w:szCs w:val="18"/>
              </w:rPr>
              <w:t xml:space="preserve"> им. Морозова</w:t>
            </w:r>
            <w:r w:rsidRPr="00EF6611">
              <w:rPr>
                <w:b/>
                <w:sz w:val="18"/>
                <w:szCs w:val="18"/>
              </w:rPr>
              <w:t>, ул. П</w:t>
            </w:r>
            <w:r>
              <w:rPr>
                <w:b/>
                <w:sz w:val="18"/>
                <w:szCs w:val="18"/>
              </w:rPr>
              <w:t>ервомайская,</w:t>
            </w:r>
            <w:r w:rsidRPr="00EF6611">
              <w:rPr>
                <w:b/>
                <w:sz w:val="18"/>
                <w:szCs w:val="18"/>
              </w:rPr>
              <w:t xml:space="preserve"> д. </w:t>
            </w:r>
            <w:r>
              <w:rPr>
                <w:b/>
                <w:sz w:val="18"/>
                <w:szCs w:val="18"/>
              </w:rPr>
              <w:t>18</w:t>
            </w:r>
            <w:r w:rsidRPr="00EF6611">
              <w:rPr>
                <w:sz w:val="18"/>
                <w:szCs w:val="18"/>
              </w:rPr>
              <w:t xml:space="preserve">– перенос </w:t>
            </w:r>
            <w:r w:rsidRPr="00EF6611">
              <w:rPr>
                <w:bCs/>
                <w:sz w:val="18"/>
                <w:szCs w:val="18"/>
              </w:rPr>
              <w:t xml:space="preserve">сроков проведения </w:t>
            </w:r>
            <w:r w:rsidRPr="00EF6611">
              <w:rPr>
                <w:sz w:val="18"/>
                <w:szCs w:val="18"/>
              </w:rPr>
              <w:t>капитального ремонта</w:t>
            </w:r>
            <w:r w:rsidRPr="00EF661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крыши</w:t>
            </w:r>
            <w:r w:rsidRPr="00EF6611">
              <w:rPr>
                <w:bCs/>
                <w:sz w:val="18"/>
                <w:szCs w:val="18"/>
              </w:rPr>
              <w:t xml:space="preserve"> </w:t>
            </w:r>
            <w:r w:rsidRPr="00EF6611">
              <w:rPr>
                <w:sz w:val="18"/>
                <w:szCs w:val="18"/>
              </w:rPr>
              <w:t xml:space="preserve">на более ранний период – с периода </w:t>
            </w:r>
            <w:r>
              <w:rPr>
                <w:sz w:val="18"/>
                <w:szCs w:val="18"/>
              </w:rPr>
              <w:t>2025</w:t>
            </w:r>
            <w:r w:rsidRPr="00EF6611"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t>2024 год.</w:t>
            </w:r>
            <w:r w:rsidRPr="00EF6611">
              <w:rPr>
                <w:sz w:val="18"/>
                <w:szCs w:val="18"/>
              </w:rPr>
              <w:t xml:space="preserve">  Дом 19</w:t>
            </w:r>
            <w:r>
              <w:rPr>
                <w:sz w:val="18"/>
                <w:szCs w:val="18"/>
              </w:rPr>
              <w:t>13</w:t>
            </w:r>
            <w:r w:rsidRPr="00EF6611">
              <w:rPr>
                <w:sz w:val="18"/>
                <w:szCs w:val="18"/>
              </w:rPr>
              <w:t xml:space="preserve">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02D0F34" w14:textId="77777777" w:rsidR="00773D8A" w:rsidRPr="00EF6611" w:rsidRDefault="00773D8A" w:rsidP="008829D4">
            <w:pPr>
              <w:rPr>
                <w:sz w:val="18"/>
                <w:szCs w:val="18"/>
              </w:rPr>
            </w:pPr>
            <w:r w:rsidRPr="00EF6611">
              <w:rPr>
                <w:sz w:val="18"/>
                <w:szCs w:val="18"/>
              </w:rPr>
              <w:t>Документы в наличии</w:t>
            </w:r>
          </w:p>
        </w:tc>
      </w:tr>
      <w:tr w:rsidR="00773D8A" w:rsidRPr="00616489" w14:paraId="1447CF16" w14:textId="77777777" w:rsidTr="008829D4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38F303F0" w14:textId="77777777" w:rsidR="00773D8A" w:rsidRPr="00C11DEA" w:rsidRDefault="00773D8A" w:rsidP="008829D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11DEA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DEAD059" w14:textId="77777777" w:rsidR="00773D8A" w:rsidRPr="00C11DEA" w:rsidRDefault="00773D8A" w:rsidP="008829D4">
            <w:pPr>
              <w:rPr>
                <w:b/>
                <w:sz w:val="18"/>
                <w:szCs w:val="18"/>
              </w:rPr>
            </w:pPr>
            <w:r w:rsidRPr="00C11DEA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73D8A" w:rsidRPr="00616489" w14:paraId="4E4CB4CF" w14:textId="77777777" w:rsidTr="008829D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21E02FEC" w14:textId="77777777" w:rsidR="00773D8A" w:rsidRPr="00C11DEA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1DEA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309B3BAA" w14:textId="77777777" w:rsidR="00773D8A" w:rsidRPr="00C11DEA" w:rsidRDefault="00773D8A" w:rsidP="008829D4">
            <w:pPr>
              <w:jc w:val="both"/>
              <w:rPr>
                <w:sz w:val="18"/>
                <w:szCs w:val="18"/>
              </w:rPr>
            </w:pPr>
            <w:r w:rsidRPr="00C11DEA">
              <w:rPr>
                <w:sz w:val="18"/>
                <w:szCs w:val="18"/>
              </w:rPr>
              <w:t>В наличии</w:t>
            </w:r>
          </w:p>
        </w:tc>
      </w:tr>
      <w:tr w:rsidR="00773D8A" w:rsidRPr="00616489" w14:paraId="06F5EB5C" w14:textId="77777777" w:rsidTr="008829D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6FC1510C" w14:textId="77777777" w:rsidR="00773D8A" w:rsidRPr="000213EE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13EE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0213EE">
              <w:rPr>
                <w:sz w:val="18"/>
                <w:szCs w:val="18"/>
              </w:rPr>
              <w:t>и(</w:t>
            </w:r>
            <w:proofErr w:type="gramEnd"/>
            <w:r w:rsidRPr="000213EE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664F301E" w14:textId="77777777" w:rsidR="00773D8A" w:rsidRPr="000213EE" w:rsidRDefault="00773D8A" w:rsidP="008829D4">
            <w:pPr>
              <w:jc w:val="both"/>
              <w:rPr>
                <w:sz w:val="18"/>
                <w:szCs w:val="18"/>
              </w:rPr>
            </w:pPr>
            <w:r w:rsidRPr="000213EE">
              <w:rPr>
                <w:sz w:val="18"/>
                <w:szCs w:val="18"/>
              </w:rPr>
              <w:t>В наличии</w:t>
            </w:r>
          </w:p>
        </w:tc>
      </w:tr>
      <w:tr w:rsidR="00773D8A" w:rsidRPr="00616489" w14:paraId="414D8CF8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352D096" w14:textId="77777777" w:rsidR="00773D8A" w:rsidRPr="000213EE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24" w:history="1">
              <w:r w:rsidRPr="000213EE">
                <w:rPr>
                  <w:sz w:val="18"/>
                  <w:szCs w:val="18"/>
                </w:rPr>
                <w:t>Сведения</w:t>
              </w:r>
            </w:hyperlink>
            <w:r w:rsidRPr="000213EE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3B18CBC1" w14:textId="77777777" w:rsidR="00773D8A" w:rsidRPr="000213EE" w:rsidRDefault="00773D8A" w:rsidP="008829D4">
            <w:pPr>
              <w:jc w:val="both"/>
              <w:rPr>
                <w:color w:val="FF0000"/>
                <w:sz w:val="18"/>
                <w:szCs w:val="18"/>
              </w:rPr>
            </w:pPr>
            <w:r w:rsidRPr="000213EE">
              <w:rPr>
                <w:sz w:val="18"/>
                <w:szCs w:val="18"/>
              </w:rPr>
              <w:t>В наличии</w:t>
            </w:r>
          </w:p>
        </w:tc>
      </w:tr>
      <w:tr w:rsidR="00773D8A" w:rsidRPr="00616489" w14:paraId="5ED60A62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725E879" w14:textId="77777777" w:rsidR="00773D8A" w:rsidRPr="00667156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7156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5" w:history="1">
              <w:r w:rsidRPr="00667156">
                <w:rPr>
                  <w:sz w:val="18"/>
                  <w:szCs w:val="18"/>
                </w:rPr>
                <w:t>пунктом 3.2</w:t>
              </w:r>
            </w:hyperlink>
            <w:r w:rsidRPr="00667156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645456C0" w14:textId="77777777" w:rsidR="00773D8A" w:rsidRPr="00667156" w:rsidRDefault="00773D8A" w:rsidP="008829D4">
            <w:pPr>
              <w:jc w:val="both"/>
              <w:rPr>
                <w:sz w:val="18"/>
                <w:szCs w:val="18"/>
              </w:rPr>
            </w:pPr>
            <w:r w:rsidRPr="00667156">
              <w:rPr>
                <w:sz w:val="18"/>
                <w:szCs w:val="18"/>
              </w:rPr>
              <w:t>В наличии, физический износ стропильных конструкций – 70%;</w:t>
            </w:r>
          </w:p>
          <w:p w14:paraId="1290FA11" w14:textId="77777777" w:rsidR="00773D8A" w:rsidRPr="00667156" w:rsidRDefault="00773D8A" w:rsidP="008829D4">
            <w:pPr>
              <w:jc w:val="both"/>
              <w:rPr>
                <w:sz w:val="18"/>
                <w:szCs w:val="18"/>
              </w:rPr>
            </w:pPr>
            <w:r w:rsidRPr="00667156">
              <w:rPr>
                <w:sz w:val="18"/>
                <w:szCs w:val="18"/>
              </w:rPr>
              <w:t>Кровли –70%</w:t>
            </w:r>
          </w:p>
        </w:tc>
      </w:tr>
      <w:tr w:rsidR="00773D8A" w:rsidRPr="00616489" w14:paraId="590D8B6E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45931E2" w14:textId="77777777" w:rsidR="00773D8A" w:rsidRPr="004132AC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2AC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7CDB9499" w14:textId="77777777" w:rsidR="00773D8A" w:rsidRPr="004132AC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2AC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4132AC">
              <w:rPr>
                <w:sz w:val="18"/>
                <w:szCs w:val="18"/>
              </w:rPr>
              <w:t>и(</w:t>
            </w:r>
            <w:proofErr w:type="gramEnd"/>
            <w:r w:rsidRPr="004132AC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26" w:history="1">
              <w:r w:rsidRPr="004132AC">
                <w:rPr>
                  <w:sz w:val="18"/>
                  <w:szCs w:val="18"/>
                </w:rPr>
                <w:t>пунктом 3.2</w:t>
              </w:r>
            </w:hyperlink>
            <w:r w:rsidRPr="004132AC">
              <w:rPr>
                <w:sz w:val="18"/>
                <w:szCs w:val="18"/>
              </w:rPr>
              <w:t xml:space="preserve"> Порядка;</w:t>
            </w:r>
          </w:p>
          <w:p w14:paraId="0EE0A832" w14:textId="77777777" w:rsidR="00773D8A" w:rsidRPr="004132AC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2AC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4132AC">
              <w:rPr>
                <w:sz w:val="18"/>
                <w:szCs w:val="18"/>
              </w:rPr>
              <w:t>и(</w:t>
            </w:r>
            <w:proofErr w:type="gramEnd"/>
            <w:r w:rsidRPr="004132AC">
              <w:rPr>
                <w:sz w:val="18"/>
                <w:szCs w:val="18"/>
              </w:rPr>
              <w:t xml:space="preserve">или) лицами, указанными в </w:t>
            </w:r>
            <w:hyperlink r:id="rId27" w:history="1">
              <w:r w:rsidRPr="004132AC">
                <w:rPr>
                  <w:sz w:val="18"/>
                  <w:szCs w:val="18"/>
                </w:rPr>
                <w:t>пункте 1.2 части 2 статьи 44</w:t>
              </w:r>
            </w:hyperlink>
            <w:r w:rsidRPr="004132AC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5BA14E52" w14:textId="77777777" w:rsidR="00773D8A" w:rsidRPr="003A4916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4132AC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4132AC">
              <w:rPr>
                <w:sz w:val="18"/>
                <w:szCs w:val="18"/>
              </w:rPr>
              <w:t>начисления</w:t>
            </w:r>
            <w:proofErr w:type="gramEnd"/>
            <w:r w:rsidRPr="004132AC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28" w:history="1">
              <w:r w:rsidRPr="004132AC">
                <w:rPr>
                  <w:sz w:val="18"/>
                  <w:szCs w:val="18"/>
                </w:rPr>
                <w:t>пунктом 3.2</w:t>
              </w:r>
            </w:hyperlink>
            <w:r w:rsidRPr="004132AC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4132AC">
              <w:rPr>
                <w:sz w:val="18"/>
                <w:szCs w:val="18"/>
              </w:rPr>
              <w:t>территории</w:t>
            </w:r>
            <w:proofErr w:type="gramEnd"/>
            <w:r w:rsidRPr="004132AC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9" w:history="1">
              <w:r w:rsidRPr="004132AC">
                <w:rPr>
                  <w:sz w:val="18"/>
                  <w:szCs w:val="18"/>
                </w:rPr>
                <w:t>пунктом 3.2</w:t>
              </w:r>
            </w:hyperlink>
            <w:r w:rsidRPr="004132AC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5646768E" w14:textId="77777777" w:rsidR="00773D8A" w:rsidRPr="004132AC" w:rsidRDefault="00773D8A" w:rsidP="008829D4">
            <w:pPr>
              <w:jc w:val="both"/>
              <w:rPr>
                <w:sz w:val="18"/>
                <w:szCs w:val="18"/>
              </w:rPr>
            </w:pPr>
            <w:r w:rsidRPr="004132AC">
              <w:rPr>
                <w:sz w:val="18"/>
                <w:szCs w:val="18"/>
              </w:rPr>
              <w:t>В наличии</w:t>
            </w:r>
          </w:p>
          <w:p w14:paraId="683F0C76" w14:textId="77777777" w:rsidR="00773D8A" w:rsidRPr="004132AC" w:rsidRDefault="00773D8A" w:rsidP="008829D4">
            <w:pPr>
              <w:jc w:val="both"/>
              <w:rPr>
                <w:sz w:val="18"/>
                <w:szCs w:val="18"/>
              </w:rPr>
            </w:pPr>
            <w:r w:rsidRPr="004132AC">
              <w:rPr>
                <w:sz w:val="18"/>
                <w:szCs w:val="18"/>
              </w:rPr>
              <w:t xml:space="preserve">Собираемость  </w:t>
            </w:r>
          </w:p>
          <w:p w14:paraId="55CDF3C4" w14:textId="77777777" w:rsidR="00773D8A" w:rsidRPr="003A4916" w:rsidRDefault="00773D8A" w:rsidP="008829D4">
            <w:pPr>
              <w:jc w:val="both"/>
              <w:rPr>
                <w:sz w:val="18"/>
                <w:szCs w:val="18"/>
                <w:highlight w:val="yellow"/>
              </w:rPr>
            </w:pPr>
            <w:r w:rsidRPr="004132AC">
              <w:rPr>
                <w:b/>
                <w:sz w:val="18"/>
                <w:szCs w:val="18"/>
              </w:rPr>
              <w:t>АМО-100,02</w:t>
            </w:r>
            <w:r w:rsidRPr="004132AC">
              <w:rPr>
                <w:sz w:val="18"/>
                <w:szCs w:val="18"/>
              </w:rPr>
              <w:br/>
            </w:r>
            <w:r w:rsidRPr="004132AC">
              <w:rPr>
                <w:b/>
                <w:sz w:val="18"/>
                <w:szCs w:val="18"/>
              </w:rPr>
              <w:t xml:space="preserve">Собственники – </w:t>
            </w:r>
            <w:r w:rsidRPr="00995C7E">
              <w:rPr>
                <w:b/>
                <w:color w:val="FF0000"/>
                <w:sz w:val="18"/>
                <w:szCs w:val="18"/>
              </w:rPr>
              <w:t>89,34</w:t>
            </w:r>
          </w:p>
        </w:tc>
      </w:tr>
      <w:tr w:rsidR="00773D8A" w:rsidRPr="00616489" w14:paraId="21D9F2B6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7AAE402" w14:textId="77777777" w:rsidR="00773D8A" w:rsidRPr="00667156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7156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667156">
              <w:rPr>
                <w:sz w:val="18"/>
                <w:szCs w:val="18"/>
              </w:rPr>
              <w:t>и(</w:t>
            </w:r>
            <w:proofErr w:type="gramEnd"/>
            <w:r w:rsidRPr="00667156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667156">
              <w:rPr>
                <w:sz w:val="18"/>
                <w:szCs w:val="18"/>
              </w:rPr>
              <w:t>согласованные</w:t>
            </w:r>
            <w:proofErr w:type="gramEnd"/>
            <w:r w:rsidRPr="00667156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71FA13E3" w14:textId="77777777" w:rsidR="00773D8A" w:rsidRPr="00667156" w:rsidRDefault="00773D8A" w:rsidP="008829D4">
            <w:pPr>
              <w:jc w:val="both"/>
              <w:rPr>
                <w:sz w:val="18"/>
                <w:szCs w:val="18"/>
              </w:rPr>
            </w:pPr>
            <w:r w:rsidRPr="00667156">
              <w:rPr>
                <w:sz w:val="18"/>
                <w:szCs w:val="18"/>
              </w:rPr>
              <w:t>Отсутствуют</w:t>
            </w:r>
          </w:p>
        </w:tc>
      </w:tr>
      <w:tr w:rsidR="00773D8A" w:rsidRPr="00616489" w14:paraId="364AE744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14104B6" w14:textId="77777777" w:rsidR="00773D8A" w:rsidRPr="00667156" w:rsidRDefault="00773D8A" w:rsidP="008829D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667156">
              <w:rPr>
                <w:rFonts w:eastAsiaTheme="minorHAnsi"/>
                <w:sz w:val="18"/>
                <w:szCs w:val="18"/>
                <w:lang w:eastAsia="en-US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фундамента, </w:t>
            </w:r>
            <w:r w:rsidRPr="00667156">
              <w:rPr>
                <w:sz w:val="18"/>
                <w:szCs w:val="18"/>
              </w:rPr>
              <w:t xml:space="preserve">оформленных не ранее чем за три года до даты подачи заявления, предусмотренного </w:t>
            </w:r>
            <w:hyperlink r:id="rId30" w:history="1">
              <w:r w:rsidRPr="00667156">
                <w:rPr>
                  <w:sz w:val="18"/>
                  <w:szCs w:val="18"/>
                </w:rPr>
                <w:t>пунктом 3.2</w:t>
              </w:r>
            </w:hyperlink>
            <w:r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765E96BA" w14:textId="77777777" w:rsidR="00773D8A" w:rsidRPr="00667156" w:rsidRDefault="00773D8A" w:rsidP="008829D4">
            <w:pPr>
              <w:jc w:val="both"/>
              <w:rPr>
                <w:sz w:val="18"/>
                <w:szCs w:val="18"/>
              </w:rPr>
            </w:pPr>
            <w:r w:rsidRPr="00667156">
              <w:rPr>
                <w:sz w:val="18"/>
                <w:szCs w:val="18"/>
              </w:rPr>
              <w:t>Одно заключение на все.</w:t>
            </w:r>
          </w:p>
          <w:p w14:paraId="25C94AE5" w14:textId="77777777" w:rsidR="00773D8A" w:rsidRPr="00667156" w:rsidRDefault="00773D8A" w:rsidP="008829D4">
            <w:pPr>
              <w:jc w:val="both"/>
              <w:rPr>
                <w:sz w:val="18"/>
                <w:szCs w:val="18"/>
              </w:rPr>
            </w:pPr>
            <w:r w:rsidRPr="00667156">
              <w:rPr>
                <w:sz w:val="18"/>
                <w:szCs w:val="18"/>
              </w:rPr>
              <w:t>Фи</w:t>
            </w:r>
            <w:r>
              <w:rPr>
                <w:sz w:val="18"/>
                <w:szCs w:val="18"/>
              </w:rPr>
              <w:t>зический износ фундамента –20%;</w:t>
            </w:r>
          </w:p>
        </w:tc>
      </w:tr>
    </w:tbl>
    <w:p w14:paraId="7296FEC1" w14:textId="77777777" w:rsidR="00773D8A" w:rsidRDefault="00773D8A" w:rsidP="00773D8A">
      <w:pPr>
        <w:autoSpaceDE w:val="0"/>
        <w:autoSpaceDN w:val="0"/>
        <w:adjustRightInd w:val="0"/>
        <w:jc w:val="both"/>
        <w:rPr>
          <w:sz w:val="18"/>
          <w:szCs w:val="18"/>
          <w:highlight w:val="red"/>
        </w:rPr>
      </w:pPr>
    </w:p>
    <w:p w14:paraId="25B83743" w14:textId="77777777" w:rsidR="00773D8A" w:rsidRDefault="00773D8A" w:rsidP="00773D8A">
      <w:pPr>
        <w:autoSpaceDE w:val="0"/>
        <w:autoSpaceDN w:val="0"/>
        <w:adjustRightInd w:val="0"/>
        <w:jc w:val="both"/>
        <w:rPr>
          <w:sz w:val="18"/>
          <w:szCs w:val="18"/>
          <w:highlight w:val="red"/>
        </w:rPr>
      </w:pPr>
    </w:p>
    <w:p w14:paraId="272CD6A4" w14:textId="77777777" w:rsidR="00773D8A" w:rsidRPr="002871FE" w:rsidRDefault="00773D8A" w:rsidP="00773D8A">
      <w:pPr>
        <w:jc w:val="center"/>
        <w:rPr>
          <w:b/>
          <w:sz w:val="26"/>
          <w:szCs w:val="26"/>
        </w:rPr>
      </w:pPr>
      <w:r w:rsidRPr="002871FE">
        <w:rPr>
          <w:b/>
          <w:sz w:val="26"/>
          <w:szCs w:val="26"/>
        </w:rPr>
        <w:t xml:space="preserve">ООО «УК </w:t>
      </w:r>
      <w:proofErr w:type="spellStart"/>
      <w:r w:rsidRPr="002871FE">
        <w:rPr>
          <w:b/>
          <w:sz w:val="26"/>
          <w:szCs w:val="26"/>
        </w:rPr>
        <w:t>Жилком</w:t>
      </w:r>
      <w:proofErr w:type="spellEnd"/>
      <w:r w:rsidRPr="002871FE">
        <w:rPr>
          <w:b/>
          <w:sz w:val="26"/>
          <w:szCs w:val="26"/>
        </w:rPr>
        <w:t xml:space="preserve"> Кировский»</w:t>
      </w:r>
    </w:p>
    <w:p w14:paraId="7E33081F" w14:textId="77777777" w:rsidR="00773D8A" w:rsidRPr="002871FE" w:rsidRDefault="00773D8A" w:rsidP="00773D8A">
      <w:pPr>
        <w:jc w:val="center"/>
        <w:rPr>
          <w:b/>
          <w:sz w:val="26"/>
          <w:szCs w:val="26"/>
        </w:rPr>
      </w:pPr>
      <w:r w:rsidRPr="002871FE">
        <w:rPr>
          <w:b/>
          <w:sz w:val="26"/>
          <w:szCs w:val="26"/>
        </w:rPr>
        <w:t>РО</w:t>
      </w:r>
    </w:p>
    <w:p w14:paraId="06CB9676" w14:textId="77777777" w:rsidR="00773D8A" w:rsidRPr="002871FE" w:rsidRDefault="00773D8A" w:rsidP="00773D8A">
      <w:pPr>
        <w:ind w:left="-142"/>
        <w:jc w:val="right"/>
      </w:pPr>
      <w:r w:rsidRPr="002871FE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9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773D8A" w:rsidRPr="002871FE" w14:paraId="437EF256" w14:textId="77777777" w:rsidTr="008829D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4B57D075" w14:textId="77777777" w:rsidR="00773D8A" w:rsidRPr="002871FE" w:rsidRDefault="00773D8A" w:rsidP="008829D4">
            <w:pPr>
              <w:rPr>
                <w:sz w:val="18"/>
                <w:szCs w:val="18"/>
                <w:highlight w:val="yellow"/>
              </w:rPr>
            </w:pPr>
            <w:r w:rsidRPr="00B72E78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02E4FD10" w14:textId="77777777" w:rsidR="00773D8A" w:rsidRPr="00B72E78" w:rsidRDefault="00773D8A" w:rsidP="008829D4">
            <w:pPr>
              <w:jc w:val="both"/>
              <w:rPr>
                <w:b/>
                <w:sz w:val="18"/>
                <w:szCs w:val="18"/>
              </w:rPr>
            </w:pPr>
            <w:r w:rsidRPr="00B72E78">
              <w:rPr>
                <w:b/>
                <w:sz w:val="18"/>
                <w:szCs w:val="18"/>
              </w:rPr>
              <w:t xml:space="preserve">Г. Кировск, ул. Кирова, д. 26 </w:t>
            </w:r>
            <w:r w:rsidRPr="00B72E78">
              <w:rPr>
                <w:sz w:val="18"/>
                <w:szCs w:val="18"/>
              </w:rPr>
              <w:t xml:space="preserve">– перенос </w:t>
            </w:r>
            <w:r w:rsidRPr="00B72E78">
              <w:rPr>
                <w:bCs/>
                <w:sz w:val="18"/>
                <w:szCs w:val="18"/>
              </w:rPr>
              <w:t xml:space="preserve">сроков проведения </w:t>
            </w:r>
            <w:r w:rsidRPr="00B72E78">
              <w:rPr>
                <w:sz w:val="18"/>
                <w:szCs w:val="18"/>
              </w:rPr>
              <w:t>капитального ремонта</w:t>
            </w:r>
            <w:r w:rsidRPr="00B72E78">
              <w:rPr>
                <w:bCs/>
                <w:sz w:val="18"/>
                <w:szCs w:val="18"/>
              </w:rPr>
              <w:t xml:space="preserve"> подвала</w:t>
            </w:r>
            <w:r>
              <w:rPr>
                <w:bCs/>
                <w:sz w:val="18"/>
                <w:szCs w:val="18"/>
              </w:rPr>
              <w:t xml:space="preserve"> и фундамента</w:t>
            </w:r>
            <w:r w:rsidRPr="00B72E78">
              <w:rPr>
                <w:bCs/>
                <w:sz w:val="18"/>
                <w:szCs w:val="18"/>
              </w:rPr>
              <w:t xml:space="preserve"> </w:t>
            </w:r>
            <w:r w:rsidRPr="00B72E78">
              <w:rPr>
                <w:sz w:val="18"/>
                <w:szCs w:val="18"/>
              </w:rPr>
              <w:t>на более ранний период – с периода 2029-2031 на период 2023-2025 годов. Дом 1968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5CCF926" w14:textId="77777777" w:rsidR="00773D8A" w:rsidRPr="00B72E78" w:rsidRDefault="00773D8A" w:rsidP="008829D4">
            <w:pPr>
              <w:rPr>
                <w:sz w:val="18"/>
                <w:szCs w:val="18"/>
              </w:rPr>
            </w:pPr>
            <w:r w:rsidRPr="00B72E78">
              <w:rPr>
                <w:sz w:val="18"/>
                <w:szCs w:val="18"/>
              </w:rPr>
              <w:t>Документы в наличии</w:t>
            </w:r>
          </w:p>
        </w:tc>
      </w:tr>
      <w:tr w:rsidR="00773D8A" w:rsidRPr="002871FE" w14:paraId="6CA94C9A" w14:textId="77777777" w:rsidTr="008829D4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78239B50" w14:textId="77777777" w:rsidR="00773D8A" w:rsidRPr="00B72E78" w:rsidRDefault="00773D8A" w:rsidP="008829D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72E78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90A569C" w14:textId="77777777" w:rsidR="00773D8A" w:rsidRPr="00B72E78" w:rsidRDefault="00773D8A" w:rsidP="008829D4">
            <w:pPr>
              <w:rPr>
                <w:b/>
                <w:sz w:val="18"/>
                <w:szCs w:val="18"/>
              </w:rPr>
            </w:pPr>
            <w:r w:rsidRPr="00B72E78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73D8A" w:rsidRPr="002871FE" w14:paraId="46EC5756" w14:textId="77777777" w:rsidTr="008829D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35EC970C" w14:textId="77777777" w:rsidR="00773D8A" w:rsidRPr="00814C1F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4C1F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506B7ECD" w14:textId="77777777" w:rsidR="00773D8A" w:rsidRPr="00814C1F" w:rsidRDefault="00773D8A" w:rsidP="008829D4">
            <w:pPr>
              <w:jc w:val="both"/>
              <w:rPr>
                <w:sz w:val="18"/>
                <w:szCs w:val="18"/>
              </w:rPr>
            </w:pPr>
            <w:r w:rsidRPr="00814C1F">
              <w:rPr>
                <w:sz w:val="18"/>
                <w:szCs w:val="18"/>
              </w:rPr>
              <w:t>В наличии</w:t>
            </w:r>
          </w:p>
        </w:tc>
      </w:tr>
      <w:tr w:rsidR="00773D8A" w:rsidRPr="002871FE" w14:paraId="3CD96287" w14:textId="77777777" w:rsidTr="008829D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73DF686A" w14:textId="77777777" w:rsidR="00773D8A" w:rsidRPr="00FF778A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F778A">
              <w:rPr>
                <w:sz w:val="18"/>
                <w:szCs w:val="18"/>
              </w:rPr>
              <w:lastRenderedPageBreak/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FF778A">
              <w:rPr>
                <w:sz w:val="18"/>
                <w:szCs w:val="18"/>
              </w:rPr>
              <w:t>и(</w:t>
            </w:r>
            <w:proofErr w:type="gramEnd"/>
            <w:r w:rsidRPr="00FF778A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5CB5931B" w14:textId="77777777" w:rsidR="00773D8A" w:rsidRPr="00FF778A" w:rsidRDefault="00773D8A" w:rsidP="008829D4">
            <w:pPr>
              <w:jc w:val="both"/>
              <w:rPr>
                <w:sz w:val="18"/>
                <w:szCs w:val="18"/>
              </w:rPr>
            </w:pPr>
            <w:r w:rsidRPr="00FF778A">
              <w:rPr>
                <w:sz w:val="18"/>
                <w:szCs w:val="18"/>
              </w:rPr>
              <w:t>В наличии</w:t>
            </w:r>
          </w:p>
        </w:tc>
      </w:tr>
      <w:tr w:rsidR="00773D8A" w:rsidRPr="002871FE" w14:paraId="022AE621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AA5A836" w14:textId="77777777" w:rsidR="00773D8A" w:rsidRPr="00FF778A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31" w:history="1">
              <w:r w:rsidRPr="00FF778A">
                <w:rPr>
                  <w:sz w:val="18"/>
                  <w:szCs w:val="18"/>
                </w:rPr>
                <w:t>Сведения</w:t>
              </w:r>
            </w:hyperlink>
            <w:r w:rsidRPr="00FF778A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40331149" w14:textId="77777777" w:rsidR="00773D8A" w:rsidRPr="00FF778A" w:rsidRDefault="00773D8A" w:rsidP="008829D4">
            <w:pPr>
              <w:jc w:val="both"/>
              <w:rPr>
                <w:sz w:val="18"/>
                <w:szCs w:val="18"/>
              </w:rPr>
            </w:pPr>
            <w:r w:rsidRPr="00FF778A">
              <w:rPr>
                <w:sz w:val="18"/>
                <w:szCs w:val="18"/>
              </w:rPr>
              <w:t>В наличии</w:t>
            </w:r>
          </w:p>
        </w:tc>
      </w:tr>
      <w:tr w:rsidR="00773D8A" w:rsidRPr="002871FE" w14:paraId="7DAB7B07" w14:textId="77777777" w:rsidTr="008829D4">
        <w:trPr>
          <w:trHeight w:val="1276"/>
        </w:trPr>
        <w:tc>
          <w:tcPr>
            <w:tcW w:w="12342" w:type="dxa"/>
            <w:gridSpan w:val="2"/>
            <w:shd w:val="clear" w:color="auto" w:fill="auto"/>
          </w:tcPr>
          <w:p w14:paraId="42CB33D7" w14:textId="77777777" w:rsidR="00773D8A" w:rsidRPr="00FF778A" w:rsidRDefault="00773D8A" w:rsidP="008829D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FF778A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2" w:history="1">
              <w:r w:rsidRPr="00FF778A">
                <w:rPr>
                  <w:sz w:val="18"/>
                  <w:szCs w:val="18"/>
                </w:rPr>
                <w:t>пунктом 3.2</w:t>
              </w:r>
            </w:hyperlink>
            <w:r w:rsidRPr="00FF778A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08908D43" w14:textId="77777777" w:rsidR="00773D8A" w:rsidRPr="00DD3824" w:rsidRDefault="00773D8A" w:rsidP="008829D4">
            <w:pPr>
              <w:jc w:val="both"/>
              <w:rPr>
                <w:color w:val="FF0000"/>
                <w:sz w:val="18"/>
                <w:szCs w:val="18"/>
              </w:rPr>
            </w:pPr>
            <w:r w:rsidRPr="00FF778A">
              <w:rPr>
                <w:sz w:val="18"/>
                <w:szCs w:val="18"/>
              </w:rPr>
              <w:t xml:space="preserve">В наличии, </w:t>
            </w:r>
            <w:r>
              <w:rPr>
                <w:sz w:val="18"/>
                <w:szCs w:val="18"/>
              </w:rPr>
              <w:t xml:space="preserve">физический износ </w:t>
            </w:r>
            <w:r w:rsidRPr="00DD3824">
              <w:rPr>
                <w:color w:val="FF0000"/>
                <w:sz w:val="18"/>
                <w:szCs w:val="18"/>
              </w:rPr>
              <w:t>подвала:</w:t>
            </w:r>
          </w:p>
          <w:p w14:paraId="2C87F8C4" w14:textId="77777777" w:rsidR="00773D8A" w:rsidRPr="00DD3824" w:rsidRDefault="00773D8A" w:rsidP="008829D4">
            <w:pPr>
              <w:jc w:val="both"/>
              <w:rPr>
                <w:color w:val="FF0000"/>
                <w:sz w:val="18"/>
                <w:szCs w:val="18"/>
              </w:rPr>
            </w:pPr>
            <w:r w:rsidRPr="00DD3824">
              <w:rPr>
                <w:color w:val="FF0000"/>
                <w:sz w:val="18"/>
                <w:szCs w:val="18"/>
              </w:rPr>
              <w:t>Фундамент –55%</w:t>
            </w:r>
          </w:p>
          <w:p w14:paraId="775F3E3B" w14:textId="77777777" w:rsidR="00773D8A" w:rsidRPr="00DD3824" w:rsidRDefault="00773D8A" w:rsidP="008829D4">
            <w:pPr>
              <w:jc w:val="both"/>
              <w:rPr>
                <w:color w:val="FF0000"/>
                <w:sz w:val="18"/>
                <w:szCs w:val="18"/>
              </w:rPr>
            </w:pPr>
            <w:r w:rsidRPr="00DD3824">
              <w:rPr>
                <w:color w:val="FF0000"/>
                <w:sz w:val="18"/>
                <w:szCs w:val="18"/>
              </w:rPr>
              <w:t>Конструкции перекрытия подвала –60%</w:t>
            </w:r>
          </w:p>
          <w:p w14:paraId="1BE36522" w14:textId="77777777" w:rsidR="00773D8A" w:rsidRPr="00FF778A" w:rsidRDefault="00773D8A" w:rsidP="008829D4">
            <w:pPr>
              <w:jc w:val="both"/>
              <w:rPr>
                <w:sz w:val="18"/>
                <w:szCs w:val="18"/>
              </w:rPr>
            </w:pPr>
            <w:r w:rsidRPr="00DD3824">
              <w:rPr>
                <w:color w:val="FF0000"/>
                <w:sz w:val="18"/>
                <w:szCs w:val="18"/>
              </w:rPr>
              <w:t>Перегородки –61%</w:t>
            </w:r>
          </w:p>
        </w:tc>
      </w:tr>
      <w:tr w:rsidR="00773D8A" w:rsidRPr="002871FE" w14:paraId="675F1AE9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69BA5CB" w14:textId="77777777" w:rsidR="00773D8A" w:rsidRPr="00EF1664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1664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0C34261B" w14:textId="77777777" w:rsidR="00773D8A" w:rsidRPr="00EF1664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1664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EF1664">
              <w:rPr>
                <w:sz w:val="18"/>
                <w:szCs w:val="18"/>
              </w:rPr>
              <w:t>и(</w:t>
            </w:r>
            <w:proofErr w:type="gramEnd"/>
            <w:r w:rsidRPr="00EF1664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33" w:history="1">
              <w:r w:rsidRPr="00EF1664">
                <w:rPr>
                  <w:sz w:val="18"/>
                  <w:szCs w:val="18"/>
                </w:rPr>
                <w:t>пунктом 3.2</w:t>
              </w:r>
            </w:hyperlink>
            <w:r w:rsidRPr="00EF1664">
              <w:rPr>
                <w:sz w:val="18"/>
                <w:szCs w:val="18"/>
              </w:rPr>
              <w:t xml:space="preserve"> Порядка;</w:t>
            </w:r>
          </w:p>
          <w:p w14:paraId="47A6869E" w14:textId="77777777" w:rsidR="00773D8A" w:rsidRPr="00EF1664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1664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EF1664">
              <w:rPr>
                <w:sz w:val="18"/>
                <w:szCs w:val="18"/>
              </w:rPr>
              <w:t>и(</w:t>
            </w:r>
            <w:proofErr w:type="gramEnd"/>
            <w:r w:rsidRPr="00EF1664">
              <w:rPr>
                <w:sz w:val="18"/>
                <w:szCs w:val="18"/>
              </w:rPr>
              <w:t xml:space="preserve">или) лицами, указанными в </w:t>
            </w:r>
            <w:hyperlink r:id="rId34" w:history="1">
              <w:r w:rsidRPr="00EF1664">
                <w:rPr>
                  <w:sz w:val="18"/>
                  <w:szCs w:val="18"/>
                </w:rPr>
                <w:t>пункте 1.2 части 2 статьи 44</w:t>
              </w:r>
            </w:hyperlink>
            <w:r w:rsidRPr="00EF1664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5A8726B3" w14:textId="77777777" w:rsidR="00773D8A" w:rsidRPr="00EF1664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1664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EF1664">
              <w:rPr>
                <w:sz w:val="18"/>
                <w:szCs w:val="18"/>
              </w:rPr>
              <w:t>начисления</w:t>
            </w:r>
            <w:proofErr w:type="gramEnd"/>
            <w:r w:rsidRPr="00EF1664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35" w:history="1">
              <w:r w:rsidRPr="00EF1664">
                <w:rPr>
                  <w:sz w:val="18"/>
                  <w:szCs w:val="18"/>
                </w:rPr>
                <w:t>пунктом 3.2</w:t>
              </w:r>
            </w:hyperlink>
            <w:r w:rsidRPr="00EF1664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EF1664">
              <w:rPr>
                <w:sz w:val="18"/>
                <w:szCs w:val="18"/>
              </w:rPr>
              <w:t>территории</w:t>
            </w:r>
            <w:proofErr w:type="gramEnd"/>
            <w:r w:rsidRPr="00EF1664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36" w:history="1">
              <w:r w:rsidRPr="00EF1664">
                <w:rPr>
                  <w:sz w:val="18"/>
                  <w:szCs w:val="18"/>
                </w:rPr>
                <w:t>пунктом 3.2</w:t>
              </w:r>
            </w:hyperlink>
            <w:r w:rsidRPr="00EF1664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0DE48FED" w14:textId="77777777" w:rsidR="00773D8A" w:rsidRPr="00EF1664" w:rsidRDefault="00773D8A" w:rsidP="008829D4">
            <w:pPr>
              <w:jc w:val="both"/>
              <w:rPr>
                <w:sz w:val="18"/>
                <w:szCs w:val="18"/>
              </w:rPr>
            </w:pPr>
            <w:r w:rsidRPr="00EF1664">
              <w:rPr>
                <w:sz w:val="18"/>
                <w:szCs w:val="18"/>
              </w:rPr>
              <w:t>В наличии</w:t>
            </w:r>
          </w:p>
          <w:p w14:paraId="147223FC" w14:textId="77777777" w:rsidR="00773D8A" w:rsidRPr="00EF1664" w:rsidRDefault="00773D8A" w:rsidP="008829D4">
            <w:pPr>
              <w:jc w:val="both"/>
              <w:rPr>
                <w:sz w:val="18"/>
                <w:szCs w:val="18"/>
              </w:rPr>
            </w:pPr>
            <w:r w:rsidRPr="00EF1664">
              <w:rPr>
                <w:sz w:val="18"/>
                <w:szCs w:val="18"/>
              </w:rPr>
              <w:t xml:space="preserve">Собираемость  </w:t>
            </w:r>
          </w:p>
          <w:p w14:paraId="79DB2674" w14:textId="77777777" w:rsidR="00773D8A" w:rsidRPr="00EF1664" w:rsidRDefault="00773D8A" w:rsidP="008829D4">
            <w:pPr>
              <w:jc w:val="both"/>
              <w:rPr>
                <w:sz w:val="18"/>
                <w:szCs w:val="18"/>
              </w:rPr>
            </w:pPr>
            <w:r w:rsidRPr="00EF1664">
              <w:rPr>
                <w:b/>
                <w:sz w:val="18"/>
                <w:szCs w:val="18"/>
              </w:rPr>
              <w:t>АМО-100,00</w:t>
            </w:r>
            <w:r w:rsidRPr="00EF1664">
              <w:rPr>
                <w:sz w:val="18"/>
                <w:szCs w:val="18"/>
              </w:rPr>
              <w:br/>
            </w:r>
            <w:r w:rsidRPr="00EF1664">
              <w:rPr>
                <w:b/>
                <w:sz w:val="18"/>
                <w:szCs w:val="18"/>
              </w:rPr>
              <w:t>Собственники – 96,00</w:t>
            </w:r>
          </w:p>
        </w:tc>
      </w:tr>
      <w:tr w:rsidR="00773D8A" w:rsidRPr="002871FE" w14:paraId="705ABD37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69856B4" w14:textId="77777777" w:rsidR="00773D8A" w:rsidRPr="00EF1664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1664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EF1664">
              <w:rPr>
                <w:sz w:val="18"/>
                <w:szCs w:val="18"/>
              </w:rPr>
              <w:t>и(</w:t>
            </w:r>
            <w:proofErr w:type="gramEnd"/>
            <w:r w:rsidRPr="00EF1664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EF1664">
              <w:rPr>
                <w:sz w:val="18"/>
                <w:szCs w:val="18"/>
              </w:rPr>
              <w:t>согласованные</w:t>
            </w:r>
            <w:proofErr w:type="gramEnd"/>
            <w:r w:rsidRPr="00EF1664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5D430D1B" w14:textId="77777777" w:rsidR="00773D8A" w:rsidRPr="00EF1664" w:rsidRDefault="00773D8A" w:rsidP="008829D4">
            <w:pPr>
              <w:jc w:val="both"/>
              <w:rPr>
                <w:sz w:val="18"/>
                <w:szCs w:val="18"/>
              </w:rPr>
            </w:pPr>
            <w:r w:rsidRPr="00EF1664">
              <w:rPr>
                <w:sz w:val="18"/>
                <w:szCs w:val="18"/>
              </w:rPr>
              <w:t>В наличии</w:t>
            </w:r>
          </w:p>
        </w:tc>
      </w:tr>
    </w:tbl>
    <w:p w14:paraId="6419E336" w14:textId="77777777" w:rsidR="00773D8A" w:rsidRDefault="00773D8A" w:rsidP="00773D8A">
      <w:pPr>
        <w:autoSpaceDE w:val="0"/>
        <w:autoSpaceDN w:val="0"/>
        <w:adjustRightInd w:val="0"/>
        <w:jc w:val="both"/>
        <w:rPr>
          <w:sz w:val="18"/>
          <w:szCs w:val="18"/>
          <w:highlight w:val="red"/>
        </w:rPr>
      </w:pPr>
    </w:p>
    <w:p w14:paraId="502E6EC0" w14:textId="77777777" w:rsidR="00773D8A" w:rsidRPr="00B23581" w:rsidRDefault="00773D8A" w:rsidP="00773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Лужского</w:t>
      </w:r>
      <w:proofErr w:type="spellEnd"/>
      <w:r>
        <w:rPr>
          <w:b/>
          <w:sz w:val="26"/>
          <w:szCs w:val="26"/>
        </w:rPr>
        <w:t xml:space="preserve"> муниципального района Ленинградской области</w:t>
      </w:r>
    </w:p>
    <w:p w14:paraId="205B9751" w14:textId="77777777" w:rsidR="00773D8A" w:rsidRPr="00B23581" w:rsidRDefault="00773D8A" w:rsidP="00773D8A">
      <w:pPr>
        <w:jc w:val="center"/>
        <w:rPr>
          <w:b/>
          <w:sz w:val="26"/>
          <w:szCs w:val="26"/>
        </w:rPr>
      </w:pPr>
      <w:r w:rsidRPr="00B23581">
        <w:rPr>
          <w:b/>
          <w:sz w:val="26"/>
          <w:szCs w:val="26"/>
        </w:rPr>
        <w:t>ССРО</w:t>
      </w:r>
    </w:p>
    <w:p w14:paraId="74C8B08D" w14:textId="77777777" w:rsidR="00773D8A" w:rsidRPr="0074643A" w:rsidRDefault="00773D8A" w:rsidP="00773D8A">
      <w:pPr>
        <w:ind w:left="-142"/>
        <w:jc w:val="right"/>
        <w:rPr>
          <w:b/>
          <w:sz w:val="18"/>
          <w:szCs w:val="18"/>
        </w:rPr>
      </w:pPr>
      <w:r w:rsidRPr="0074643A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10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2029"/>
        <w:gridCol w:w="2694"/>
      </w:tblGrid>
      <w:tr w:rsidR="00773D8A" w:rsidRPr="0074643A" w14:paraId="18D258A6" w14:textId="77777777" w:rsidTr="008829D4">
        <w:trPr>
          <w:trHeight w:val="245"/>
        </w:trPr>
        <w:tc>
          <w:tcPr>
            <w:tcW w:w="136" w:type="pct"/>
            <w:shd w:val="clear" w:color="auto" w:fill="auto"/>
            <w:vAlign w:val="center"/>
          </w:tcPr>
          <w:p w14:paraId="5229FEEB" w14:textId="77777777" w:rsidR="00773D8A" w:rsidRPr="0074643A" w:rsidRDefault="00773D8A" w:rsidP="008829D4">
            <w:pPr>
              <w:jc w:val="both"/>
              <w:rPr>
                <w:sz w:val="18"/>
                <w:szCs w:val="18"/>
              </w:rPr>
            </w:pPr>
            <w:r w:rsidRPr="0074643A">
              <w:rPr>
                <w:sz w:val="18"/>
                <w:szCs w:val="18"/>
              </w:rPr>
              <w:t>1.</w:t>
            </w:r>
          </w:p>
        </w:tc>
        <w:tc>
          <w:tcPr>
            <w:tcW w:w="3974" w:type="pct"/>
            <w:shd w:val="clear" w:color="auto" w:fill="auto"/>
            <w:vAlign w:val="center"/>
          </w:tcPr>
          <w:p w14:paraId="30255437" w14:textId="77777777" w:rsidR="00773D8A" w:rsidRPr="0074643A" w:rsidRDefault="00773D8A" w:rsidP="008829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74643A">
              <w:rPr>
                <w:b/>
                <w:sz w:val="18"/>
                <w:szCs w:val="18"/>
              </w:rPr>
              <w:t>Лужский</w:t>
            </w:r>
            <w:proofErr w:type="spellEnd"/>
            <w:r w:rsidRPr="0074643A">
              <w:rPr>
                <w:b/>
                <w:sz w:val="18"/>
                <w:szCs w:val="18"/>
              </w:rPr>
              <w:t xml:space="preserve"> район, г. Луга, ул. Пионерская, д. 6 </w:t>
            </w:r>
            <w:r w:rsidRPr="0074643A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74643A">
              <w:rPr>
                <w:bCs/>
                <w:sz w:val="18"/>
                <w:szCs w:val="18"/>
              </w:rPr>
              <w:t xml:space="preserve">крыши и подвала </w:t>
            </w:r>
            <w:r w:rsidRPr="0074643A">
              <w:rPr>
                <w:sz w:val="18"/>
                <w:szCs w:val="18"/>
              </w:rPr>
              <w:t xml:space="preserve"> на более ранний период с 2029-2031 на 2026-2028 год</w:t>
            </w:r>
            <w:r w:rsidRPr="0074643A">
              <w:rPr>
                <w:bCs/>
                <w:sz w:val="18"/>
                <w:szCs w:val="18"/>
              </w:rPr>
              <w:t>.</w:t>
            </w:r>
            <w:r w:rsidRPr="0074643A">
              <w:rPr>
                <w:sz w:val="18"/>
                <w:szCs w:val="18"/>
              </w:rPr>
              <w:t xml:space="preserve"> Дом 1982 года постройки. 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31C8977" w14:textId="77777777" w:rsidR="00773D8A" w:rsidRPr="0074643A" w:rsidRDefault="00773D8A" w:rsidP="008829D4">
            <w:pPr>
              <w:rPr>
                <w:sz w:val="18"/>
                <w:szCs w:val="18"/>
              </w:rPr>
            </w:pPr>
            <w:r w:rsidRPr="0074643A">
              <w:rPr>
                <w:sz w:val="18"/>
                <w:szCs w:val="18"/>
              </w:rPr>
              <w:t>Документы в наличии</w:t>
            </w:r>
          </w:p>
        </w:tc>
      </w:tr>
      <w:tr w:rsidR="00773D8A" w:rsidRPr="0074643A" w14:paraId="5224667D" w14:textId="77777777" w:rsidTr="008829D4">
        <w:trPr>
          <w:trHeight w:val="85"/>
        </w:trPr>
        <w:tc>
          <w:tcPr>
            <w:tcW w:w="4110" w:type="pct"/>
            <w:gridSpan w:val="2"/>
            <w:shd w:val="clear" w:color="auto" w:fill="auto"/>
            <w:vAlign w:val="center"/>
          </w:tcPr>
          <w:p w14:paraId="589F978B" w14:textId="77777777" w:rsidR="00773D8A" w:rsidRPr="0074643A" w:rsidRDefault="00773D8A" w:rsidP="008829D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4643A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D859505" w14:textId="77777777" w:rsidR="00773D8A" w:rsidRPr="0074643A" w:rsidRDefault="00773D8A" w:rsidP="008829D4">
            <w:pPr>
              <w:rPr>
                <w:b/>
                <w:sz w:val="18"/>
                <w:szCs w:val="18"/>
              </w:rPr>
            </w:pPr>
            <w:r w:rsidRPr="0074643A">
              <w:rPr>
                <w:b/>
                <w:sz w:val="18"/>
                <w:szCs w:val="18"/>
              </w:rPr>
              <w:t>Фактическое наличие</w:t>
            </w:r>
          </w:p>
          <w:p w14:paraId="08B2E5BE" w14:textId="77777777" w:rsidR="00773D8A" w:rsidRPr="0074643A" w:rsidRDefault="00773D8A" w:rsidP="008829D4">
            <w:pPr>
              <w:rPr>
                <w:b/>
                <w:sz w:val="18"/>
                <w:szCs w:val="18"/>
              </w:rPr>
            </w:pPr>
            <w:r w:rsidRPr="0074643A">
              <w:rPr>
                <w:b/>
                <w:sz w:val="18"/>
                <w:szCs w:val="18"/>
              </w:rPr>
              <w:t>документов</w:t>
            </w:r>
          </w:p>
        </w:tc>
      </w:tr>
      <w:tr w:rsidR="00773D8A" w:rsidRPr="00D2738B" w14:paraId="7634A76E" w14:textId="77777777" w:rsidTr="008829D4">
        <w:trPr>
          <w:trHeight w:val="85"/>
        </w:trPr>
        <w:tc>
          <w:tcPr>
            <w:tcW w:w="4110" w:type="pct"/>
            <w:gridSpan w:val="2"/>
            <w:shd w:val="clear" w:color="auto" w:fill="auto"/>
            <w:vAlign w:val="center"/>
          </w:tcPr>
          <w:p w14:paraId="597CB9A7" w14:textId="77777777" w:rsidR="00773D8A" w:rsidRPr="0074643A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43A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0EB1941" w14:textId="77777777" w:rsidR="00773D8A" w:rsidRPr="0074643A" w:rsidRDefault="00773D8A" w:rsidP="008829D4">
            <w:pPr>
              <w:rPr>
                <w:sz w:val="18"/>
                <w:szCs w:val="18"/>
              </w:rPr>
            </w:pPr>
            <w:r w:rsidRPr="0074643A">
              <w:rPr>
                <w:sz w:val="18"/>
                <w:szCs w:val="18"/>
              </w:rPr>
              <w:t>В наличии</w:t>
            </w:r>
          </w:p>
        </w:tc>
      </w:tr>
      <w:tr w:rsidR="00773D8A" w:rsidRPr="00D2738B" w14:paraId="2D65D192" w14:textId="77777777" w:rsidTr="008829D4">
        <w:trPr>
          <w:trHeight w:val="507"/>
        </w:trPr>
        <w:tc>
          <w:tcPr>
            <w:tcW w:w="4110" w:type="pct"/>
            <w:gridSpan w:val="2"/>
            <w:shd w:val="clear" w:color="auto" w:fill="auto"/>
            <w:vAlign w:val="center"/>
          </w:tcPr>
          <w:p w14:paraId="5D08187A" w14:textId="77777777" w:rsidR="00773D8A" w:rsidRPr="00202276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2276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202276">
              <w:rPr>
                <w:sz w:val="18"/>
                <w:szCs w:val="18"/>
              </w:rPr>
              <w:t>и(</w:t>
            </w:r>
            <w:proofErr w:type="gramEnd"/>
            <w:r w:rsidRPr="00202276">
              <w:rPr>
                <w:sz w:val="18"/>
                <w:szCs w:val="18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A9FE15B" w14:textId="77777777" w:rsidR="00773D8A" w:rsidRPr="00202276" w:rsidRDefault="00773D8A" w:rsidP="008829D4">
            <w:pPr>
              <w:rPr>
                <w:sz w:val="18"/>
                <w:szCs w:val="18"/>
              </w:rPr>
            </w:pPr>
            <w:r w:rsidRPr="00202276">
              <w:rPr>
                <w:sz w:val="18"/>
                <w:szCs w:val="18"/>
              </w:rPr>
              <w:t>В наличии</w:t>
            </w:r>
          </w:p>
          <w:p w14:paraId="02951C28" w14:textId="77777777" w:rsidR="00773D8A" w:rsidRPr="00202276" w:rsidRDefault="00773D8A" w:rsidP="008829D4">
            <w:pPr>
              <w:rPr>
                <w:color w:val="FF0000"/>
                <w:sz w:val="18"/>
                <w:szCs w:val="18"/>
              </w:rPr>
            </w:pPr>
          </w:p>
        </w:tc>
      </w:tr>
      <w:tr w:rsidR="00773D8A" w:rsidRPr="00D2738B" w14:paraId="1036B184" w14:textId="77777777" w:rsidTr="008829D4">
        <w:trPr>
          <w:trHeight w:val="85"/>
        </w:trPr>
        <w:tc>
          <w:tcPr>
            <w:tcW w:w="4110" w:type="pct"/>
            <w:gridSpan w:val="2"/>
            <w:shd w:val="clear" w:color="auto" w:fill="auto"/>
            <w:vAlign w:val="center"/>
          </w:tcPr>
          <w:p w14:paraId="362599DF" w14:textId="77777777" w:rsidR="00773D8A" w:rsidRPr="00BD50D2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37" w:history="1">
              <w:r w:rsidRPr="00BD50D2">
                <w:rPr>
                  <w:sz w:val="18"/>
                  <w:szCs w:val="18"/>
                </w:rPr>
                <w:t>Сведения</w:t>
              </w:r>
            </w:hyperlink>
            <w:r w:rsidRPr="00BD50D2">
              <w:rPr>
                <w:sz w:val="18"/>
                <w:szCs w:val="18"/>
              </w:rPr>
              <w:t xml:space="preserve"> по форме согласно приложению 9 к Порядку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5B8CC398" w14:textId="77777777" w:rsidR="00773D8A" w:rsidRPr="00BD50D2" w:rsidRDefault="00773D8A" w:rsidP="008829D4">
            <w:pPr>
              <w:rPr>
                <w:sz w:val="18"/>
                <w:szCs w:val="18"/>
              </w:rPr>
            </w:pPr>
            <w:r w:rsidRPr="00BD50D2">
              <w:rPr>
                <w:sz w:val="18"/>
                <w:szCs w:val="18"/>
              </w:rPr>
              <w:t>Отсутствует</w:t>
            </w:r>
          </w:p>
          <w:p w14:paraId="42389847" w14:textId="77777777" w:rsidR="00773D8A" w:rsidRPr="00BD50D2" w:rsidRDefault="00773D8A" w:rsidP="008829D4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773D8A" w:rsidRPr="00D2738B" w14:paraId="28C480BD" w14:textId="77777777" w:rsidTr="008829D4">
        <w:trPr>
          <w:trHeight w:val="250"/>
        </w:trPr>
        <w:tc>
          <w:tcPr>
            <w:tcW w:w="4110" w:type="pct"/>
            <w:gridSpan w:val="2"/>
            <w:shd w:val="clear" w:color="auto" w:fill="auto"/>
            <w:vAlign w:val="center"/>
          </w:tcPr>
          <w:p w14:paraId="1D44C0A4" w14:textId="77777777" w:rsidR="00773D8A" w:rsidRPr="00BD50D2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BD50D2">
              <w:rPr>
                <w:sz w:val="18"/>
                <w:szCs w:val="18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</w:t>
            </w:r>
            <w:proofErr w:type="gramEnd"/>
            <w:r w:rsidRPr="00BD50D2">
              <w:rPr>
                <w:sz w:val="18"/>
                <w:szCs w:val="18"/>
              </w:rPr>
              <w:t xml:space="preserve"> </w:t>
            </w:r>
            <w:proofErr w:type="gramStart"/>
            <w:r w:rsidRPr="00BD50D2">
              <w:rPr>
                <w:sz w:val="18"/>
                <w:szCs w:val="18"/>
              </w:rPr>
              <w:t>и(</w:t>
            </w:r>
            <w:proofErr w:type="gramEnd"/>
            <w:r w:rsidRPr="00BD50D2">
              <w:rPr>
                <w:sz w:val="18"/>
                <w:szCs w:val="18"/>
              </w:rPr>
              <w:t xml:space="preserve">или) кредитный договор, заключенный лицами, указанными в пункте 1.2 части 2 статьи 44 Жилищного кодекса Российской Федерации, </w:t>
            </w:r>
            <w:r w:rsidRPr="00BD50D2">
              <w:rPr>
                <w:b/>
                <w:sz w:val="18"/>
                <w:szCs w:val="18"/>
              </w:rPr>
              <w:t>договор</w:t>
            </w:r>
            <w:r w:rsidRPr="00BD50D2">
              <w:rPr>
                <w:sz w:val="18"/>
                <w:szCs w:val="18"/>
              </w:rPr>
              <w:t xml:space="preserve">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</w:t>
            </w:r>
            <w:r w:rsidRPr="00BD50D2">
              <w:rPr>
                <w:sz w:val="18"/>
                <w:szCs w:val="18"/>
              </w:rPr>
              <w:lastRenderedPageBreak/>
              <w:t>собственникам помещений в многоквартирном доме рассрочки по оплате выполненных работ;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19F0314" w14:textId="77777777" w:rsidR="00773D8A" w:rsidRPr="00BD50D2" w:rsidRDefault="00773D8A" w:rsidP="008829D4">
            <w:pPr>
              <w:rPr>
                <w:sz w:val="18"/>
                <w:szCs w:val="18"/>
              </w:rPr>
            </w:pPr>
            <w:r w:rsidRPr="00BD50D2">
              <w:rPr>
                <w:sz w:val="18"/>
                <w:szCs w:val="18"/>
              </w:rPr>
              <w:lastRenderedPageBreak/>
              <w:t>Отсутствует</w:t>
            </w:r>
          </w:p>
          <w:p w14:paraId="7C461C9C" w14:textId="77777777" w:rsidR="00773D8A" w:rsidRPr="00BD50D2" w:rsidRDefault="00773D8A" w:rsidP="008829D4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773D8A" w:rsidRPr="00D2738B" w14:paraId="5AFD77FF" w14:textId="77777777" w:rsidTr="008829D4">
        <w:trPr>
          <w:trHeight w:val="85"/>
        </w:trPr>
        <w:tc>
          <w:tcPr>
            <w:tcW w:w="4110" w:type="pct"/>
            <w:gridSpan w:val="2"/>
            <w:shd w:val="clear" w:color="auto" w:fill="auto"/>
            <w:vAlign w:val="center"/>
          </w:tcPr>
          <w:p w14:paraId="158B9413" w14:textId="77777777" w:rsidR="00773D8A" w:rsidRPr="00BD50D2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D50D2">
              <w:rPr>
                <w:sz w:val="18"/>
                <w:szCs w:val="1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BD50D2">
              <w:rPr>
                <w:sz w:val="18"/>
                <w:szCs w:val="18"/>
              </w:rPr>
              <w:t>и(</w:t>
            </w:r>
            <w:proofErr w:type="gramEnd"/>
            <w:r w:rsidRPr="00BD50D2">
              <w:rPr>
                <w:sz w:val="18"/>
                <w:szCs w:val="1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6BC6655" w14:textId="77777777" w:rsidR="00773D8A" w:rsidRPr="00BD50D2" w:rsidRDefault="00773D8A" w:rsidP="008829D4">
            <w:pPr>
              <w:rPr>
                <w:sz w:val="20"/>
                <w:szCs w:val="20"/>
              </w:rPr>
            </w:pPr>
            <w:r w:rsidRPr="00BD50D2">
              <w:rPr>
                <w:sz w:val="20"/>
                <w:szCs w:val="20"/>
              </w:rPr>
              <w:t>В наличии</w:t>
            </w:r>
          </w:p>
          <w:p w14:paraId="24AEA505" w14:textId="77777777" w:rsidR="00773D8A" w:rsidRPr="00BD50D2" w:rsidRDefault="00773D8A" w:rsidP="008829D4">
            <w:pPr>
              <w:rPr>
                <w:sz w:val="20"/>
                <w:szCs w:val="20"/>
              </w:rPr>
            </w:pPr>
            <w:r w:rsidRPr="00BD50D2">
              <w:rPr>
                <w:sz w:val="20"/>
                <w:szCs w:val="20"/>
              </w:rPr>
              <w:br/>
            </w:r>
          </w:p>
        </w:tc>
      </w:tr>
    </w:tbl>
    <w:p w14:paraId="48F160E8" w14:textId="77777777" w:rsidR="00773D8A" w:rsidRDefault="00773D8A" w:rsidP="00773D8A">
      <w:pPr>
        <w:autoSpaceDE w:val="0"/>
        <w:autoSpaceDN w:val="0"/>
        <w:adjustRightInd w:val="0"/>
        <w:jc w:val="both"/>
        <w:rPr>
          <w:sz w:val="18"/>
          <w:szCs w:val="18"/>
          <w:highlight w:val="red"/>
        </w:rPr>
      </w:pPr>
    </w:p>
    <w:p w14:paraId="6F1F7401" w14:textId="77777777" w:rsidR="00773D8A" w:rsidRPr="00220387" w:rsidRDefault="00773D8A" w:rsidP="00773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Лужского</w:t>
      </w:r>
      <w:proofErr w:type="spellEnd"/>
      <w:r>
        <w:rPr>
          <w:b/>
          <w:sz w:val="26"/>
          <w:szCs w:val="26"/>
        </w:rPr>
        <w:t xml:space="preserve"> </w:t>
      </w:r>
      <w:r w:rsidRPr="00220387">
        <w:rPr>
          <w:b/>
          <w:sz w:val="26"/>
          <w:szCs w:val="26"/>
        </w:rPr>
        <w:t>муниципального района Ленинградской области</w:t>
      </w:r>
    </w:p>
    <w:p w14:paraId="24B22E65" w14:textId="77777777" w:rsidR="00773D8A" w:rsidRPr="00220387" w:rsidRDefault="00773D8A" w:rsidP="00773D8A">
      <w:pPr>
        <w:jc w:val="center"/>
        <w:rPr>
          <w:b/>
          <w:sz w:val="26"/>
          <w:szCs w:val="26"/>
        </w:rPr>
      </w:pPr>
      <w:r w:rsidRPr="00220387">
        <w:rPr>
          <w:b/>
          <w:sz w:val="26"/>
          <w:szCs w:val="26"/>
        </w:rPr>
        <w:t>РО</w:t>
      </w:r>
    </w:p>
    <w:p w14:paraId="62AA9F0C" w14:textId="77777777" w:rsidR="00773D8A" w:rsidRPr="00220387" w:rsidRDefault="00773D8A" w:rsidP="00773D8A">
      <w:pPr>
        <w:ind w:left="-142"/>
        <w:jc w:val="right"/>
      </w:pPr>
      <w:r w:rsidRPr="00220387">
        <w:rPr>
          <w:b/>
          <w:sz w:val="18"/>
          <w:szCs w:val="18"/>
        </w:rPr>
        <w:t>Приложение №1</w:t>
      </w:r>
      <w:r>
        <w:rPr>
          <w:b/>
          <w:sz w:val="18"/>
          <w:szCs w:val="18"/>
        </w:rPr>
        <w:t>1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1792"/>
        <w:gridCol w:w="2693"/>
      </w:tblGrid>
      <w:tr w:rsidR="00773D8A" w:rsidRPr="00171D50" w14:paraId="752A0BCA" w14:textId="77777777" w:rsidTr="008829D4">
        <w:trPr>
          <w:trHeight w:val="398"/>
        </w:trPr>
        <w:tc>
          <w:tcPr>
            <w:tcW w:w="683" w:type="dxa"/>
            <w:shd w:val="clear" w:color="auto" w:fill="auto"/>
            <w:vAlign w:val="center"/>
          </w:tcPr>
          <w:p w14:paraId="46A47EB4" w14:textId="77777777" w:rsidR="00773D8A" w:rsidRPr="00220387" w:rsidRDefault="00773D8A" w:rsidP="008829D4">
            <w:pPr>
              <w:rPr>
                <w:sz w:val="18"/>
                <w:szCs w:val="18"/>
              </w:rPr>
            </w:pPr>
            <w:r w:rsidRPr="00220387">
              <w:rPr>
                <w:sz w:val="18"/>
                <w:szCs w:val="18"/>
              </w:rPr>
              <w:t>1.</w:t>
            </w:r>
          </w:p>
        </w:tc>
        <w:tc>
          <w:tcPr>
            <w:tcW w:w="11792" w:type="dxa"/>
            <w:shd w:val="clear" w:color="auto" w:fill="auto"/>
            <w:vAlign w:val="center"/>
          </w:tcPr>
          <w:p w14:paraId="2F9D9616" w14:textId="77777777" w:rsidR="00773D8A" w:rsidRPr="00220387" w:rsidRDefault="00773D8A" w:rsidP="008829D4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220387">
              <w:rPr>
                <w:b/>
                <w:sz w:val="18"/>
                <w:szCs w:val="18"/>
              </w:rPr>
              <w:t>Лужский</w:t>
            </w:r>
            <w:proofErr w:type="spellEnd"/>
            <w:r w:rsidRPr="00220387">
              <w:rPr>
                <w:b/>
                <w:sz w:val="18"/>
                <w:szCs w:val="18"/>
              </w:rPr>
              <w:t xml:space="preserve"> район, г. Луга, ул. Красной Артиллерии, д. 5/10 </w:t>
            </w:r>
            <w:r w:rsidRPr="00220387">
              <w:rPr>
                <w:sz w:val="18"/>
                <w:szCs w:val="18"/>
              </w:rPr>
              <w:t xml:space="preserve">– перенос </w:t>
            </w:r>
            <w:r w:rsidRPr="00220387">
              <w:rPr>
                <w:bCs/>
                <w:sz w:val="18"/>
                <w:szCs w:val="18"/>
              </w:rPr>
              <w:t xml:space="preserve">сроков проведения </w:t>
            </w:r>
            <w:r w:rsidRPr="00220387">
              <w:rPr>
                <w:sz w:val="18"/>
                <w:szCs w:val="18"/>
              </w:rPr>
              <w:t>капитального ремонта</w:t>
            </w:r>
            <w:r w:rsidRPr="00220387">
              <w:rPr>
                <w:bCs/>
                <w:sz w:val="18"/>
                <w:szCs w:val="18"/>
              </w:rPr>
              <w:t xml:space="preserve"> фасада и крыши </w:t>
            </w:r>
            <w:r w:rsidRPr="00220387">
              <w:rPr>
                <w:sz w:val="18"/>
                <w:szCs w:val="18"/>
              </w:rPr>
              <w:t>на более ранний период – с периода 2029-2031 на период 2026-2028 годов. Дом 1960 года постройки.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938389" w14:textId="77777777" w:rsidR="00773D8A" w:rsidRPr="00220387" w:rsidRDefault="00773D8A" w:rsidP="008829D4">
            <w:pPr>
              <w:rPr>
                <w:sz w:val="18"/>
                <w:szCs w:val="18"/>
              </w:rPr>
            </w:pPr>
            <w:r w:rsidRPr="00220387">
              <w:rPr>
                <w:sz w:val="18"/>
                <w:szCs w:val="18"/>
              </w:rPr>
              <w:t>Документы в наличии</w:t>
            </w:r>
          </w:p>
        </w:tc>
      </w:tr>
      <w:tr w:rsidR="00773D8A" w:rsidRPr="00171D50" w14:paraId="6F22EA4B" w14:textId="77777777" w:rsidTr="008829D4">
        <w:trPr>
          <w:trHeight w:val="85"/>
        </w:trPr>
        <w:tc>
          <w:tcPr>
            <w:tcW w:w="12475" w:type="dxa"/>
            <w:gridSpan w:val="2"/>
            <w:shd w:val="clear" w:color="auto" w:fill="auto"/>
            <w:vAlign w:val="center"/>
          </w:tcPr>
          <w:p w14:paraId="6913293C" w14:textId="77777777" w:rsidR="00773D8A" w:rsidRPr="00220387" w:rsidRDefault="00773D8A" w:rsidP="008829D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0387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21CF85" w14:textId="77777777" w:rsidR="00773D8A" w:rsidRPr="00220387" w:rsidRDefault="00773D8A" w:rsidP="008829D4">
            <w:pPr>
              <w:rPr>
                <w:b/>
                <w:sz w:val="18"/>
                <w:szCs w:val="18"/>
              </w:rPr>
            </w:pPr>
            <w:r w:rsidRPr="00220387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73D8A" w:rsidRPr="00171D50" w14:paraId="51FBC5A1" w14:textId="77777777" w:rsidTr="008829D4">
        <w:trPr>
          <w:trHeight w:val="85"/>
        </w:trPr>
        <w:tc>
          <w:tcPr>
            <w:tcW w:w="12475" w:type="dxa"/>
            <w:gridSpan w:val="2"/>
            <w:shd w:val="clear" w:color="auto" w:fill="auto"/>
          </w:tcPr>
          <w:p w14:paraId="29833C4E" w14:textId="77777777" w:rsidR="00773D8A" w:rsidRPr="00220387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0387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93" w:type="dxa"/>
            <w:shd w:val="clear" w:color="auto" w:fill="auto"/>
          </w:tcPr>
          <w:p w14:paraId="2AAD35F5" w14:textId="77777777" w:rsidR="00773D8A" w:rsidRPr="00220387" w:rsidRDefault="00773D8A" w:rsidP="008829D4">
            <w:pPr>
              <w:jc w:val="both"/>
              <w:rPr>
                <w:sz w:val="18"/>
                <w:szCs w:val="18"/>
              </w:rPr>
            </w:pPr>
            <w:r w:rsidRPr="00220387">
              <w:rPr>
                <w:sz w:val="18"/>
                <w:szCs w:val="18"/>
              </w:rPr>
              <w:t>В наличии</w:t>
            </w:r>
          </w:p>
        </w:tc>
      </w:tr>
      <w:tr w:rsidR="00773D8A" w:rsidRPr="00171D50" w14:paraId="277A03C5" w14:textId="77777777" w:rsidTr="008829D4">
        <w:trPr>
          <w:trHeight w:val="85"/>
        </w:trPr>
        <w:tc>
          <w:tcPr>
            <w:tcW w:w="12475" w:type="dxa"/>
            <w:gridSpan w:val="2"/>
            <w:shd w:val="clear" w:color="auto" w:fill="auto"/>
          </w:tcPr>
          <w:p w14:paraId="42D99239" w14:textId="77777777" w:rsidR="00773D8A" w:rsidRPr="00F44090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44090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F44090">
              <w:rPr>
                <w:sz w:val="18"/>
                <w:szCs w:val="18"/>
              </w:rPr>
              <w:t>и(</w:t>
            </w:r>
            <w:proofErr w:type="gramEnd"/>
            <w:r w:rsidRPr="00F44090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93" w:type="dxa"/>
            <w:shd w:val="clear" w:color="auto" w:fill="auto"/>
          </w:tcPr>
          <w:p w14:paraId="2FCB5B4A" w14:textId="77777777" w:rsidR="00773D8A" w:rsidRPr="00F44090" w:rsidRDefault="00773D8A" w:rsidP="008829D4">
            <w:pPr>
              <w:jc w:val="both"/>
              <w:rPr>
                <w:sz w:val="18"/>
                <w:szCs w:val="18"/>
              </w:rPr>
            </w:pPr>
            <w:r w:rsidRPr="00F44090">
              <w:rPr>
                <w:sz w:val="18"/>
                <w:szCs w:val="18"/>
              </w:rPr>
              <w:t>В наличии</w:t>
            </w:r>
          </w:p>
        </w:tc>
      </w:tr>
      <w:tr w:rsidR="00773D8A" w:rsidRPr="00171D50" w14:paraId="0EEBAD2B" w14:textId="77777777" w:rsidTr="008829D4">
        <w:trPr>
          <w:trHeight w:val="125"/>
        </w:trPr>
        <w:tc>
          <w:tcPr>
            <w:tcW w:w="12475" w:type="dxa"/>
            <w:gridSpan w:val="2"/>
            <w:shd w:val="clear" w:color="auto" w:fill="auto"/>
          </w:tcPr>
          <w:p w14:paraId="0EEF66E6" w14:textId="77777777" w:rsidR="00773D8A" w:rsidRPr="00220387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38" w:history="1">
              <w:r w:rsidRPr="00220387">
                <w:rPr>
                  <w:sz w:val="18"/>
                  <w:szCs w:val="18"/>
                </w:rPr>
                <w:t>Сведения</w:t>
              </w:r>
            </w:hyperlink>
            <w:r w:rsidRPr="00220387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93" w:type="dxa"/>
            <w:shd w:val="clear" w:color="auto" w:fill="auto"/>
          </w:tcPr>
          <w:p w14:paraId="114B403A" w14:textId="77777777" w:rsidR="00773D8A" w:rsidRPr="00220387" w:rsidRDefault="00773D8A" w:rsidP="008829D4">
            <w:pPr>
              <w:jc w:val="both"/>
              <w:rPr>
                <w:sz w:val="18"/>
                <w:szCs w:val="18"/>
              </w:rPr>
            </w:pPr>
            <w:r w:rsidRPr="00220387">
              <w:rPr>
                <w:sz w:val="18"/>
                <w:szCs w:val="18"/>
              </w:rPr>
              <w:t>В наличии</w:t>
            </w:r>
          </w:p>
        </w:tc>
      </w:tr>
      <w:tr w:rsidR="00773D8A" w:rsidRPr="00171D50" w14:paraId="26E4A127" w14:textId="77777777" w:rsidTr="008829D4">
        <w:trPr>
          <w:trHeight w:val="125"/>
        </w:trPr>
        <w:tc>
          <w:tcPr>
            <w:tcW w:w="12475" w:type="dxa"/>
            <w:gridSpan w:val="2"/>
            <w:shd w:val="clear" w:color="auto" w:fill="auto"/>
          </w:tcPr>
          <w:p w14:paraId="025EF1AA" w14:textId="77777777" w:rsidR="00773D8A" w:rsidRPr="00220387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0387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9" w:history="1">
              <w:r w:rsidRPr="00220387">
                <w:rPr>
                  <w:sz w:val="18"/>
                  <w:szCs w:val="18"/>
                </w:rPr>
                <w:t>пунктом 3.2</w:t>
              </w:r>
            </w:hyperlink>
            <w:r w:rsidRPr="0022038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93" w:type="dxa"/>
            <w:shd w:val="clear" w:color="auto" w:fill="auto"/>
          </w:tcPr>
          <w:p w14:paraId="0F69AC3A" w14:textId="77777777" w:rsidR="00773D8A" w:rsidRPr="00220387" w:rsidRDefault="00773D8A" w:rsidP="008829D4">
            <w:pPr>
              <w:jc w:val="both"/>
              <w:rPr>
                <w:sz w:val="18"/>
                <w:szCs w:val="18"/>
              </w:rPr>
            </w:pPr>
            <w:r w:rsidRPr="00220387">
              <w:rPr>
                <w:sz w:val="18"/>
                <w:szCs w:val="18"/>
              </w:rPr>
              <w:t>В наличии, но привезут новое заключение, где отражен физический износ:</w:t>
            </w:r>
          </w:p>
          <w:p w14:paraId="6400D9A7" w14:textId="77777777" w:rsidR="00773D8A" w:rsidRPr="00220387" w:rsidRDefault="00773D8A" w:rsidP="008829D4">
            <w:pPr>
              <w:jc w:val="both"/>
              <w:rPr>
                <w:sz w:val="18"/>
                <w:szCs w:val="18"/>
              </w:rPr>
            </w:pPr>
            <w:r w:rsidRPr="00220387">
              <w:rPr>
                <w:sz w:val="18"/>
                <w:szCs w:val="18"/>
              </w:rPr>
              <w:t>фасада – 56,5%;</w:t>
            </w:r>
          </w:p>
          <w:p w14:paraId="0FAACF6F" w14:textId="77777777" w:rsidR="00773D8A" w:rsidRPr="00220387" w:rsidRDefault="00773D8A" w:rsidP="008829D4">
            <w:pPr>
              <w:jc w:val="both"/>
              <w:rPr>
                <w:sz w:val="18"/>
                <w:szCs w:val="18"/>
              </w:rPr>
            </w:pPr>
            <w:r w:rsidRPr="00220387">
              <w:rPr>
                <w:sz w:val="18"/>
                <w:szCs w:val="18"/>
              </w:rPr>
              <w:t>Крыши – 65%</w:t>
            </w:r>
          </w:p>
        </w:tc>
      </w:tr>
      <w:tr w:rsidR="00773D8A" w:rsidRPr="00171D50" w14:paraId="75ACEB88" w14:textId="77777777" w:rsidTr="008829D4">
        <w:trPr>
          <w:trHeight w:val="125"/>
        </w:trPr>
        <w:tc>
          <w:tcPr>
            <w:tcW w:w="12475" w:type="dxa"/>
            <w:gridSpan w:val="2"/>
            <w:shd w:val="clear" w:color="auto" w:fill="auto"/>
          </w:tcPr>
          <w:p w14:paraId="2C07281D" w14:textId="77777777" w:rsidR="00773D8A" w:rsidRPr="00F44090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44090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299ABD4C" w14:textId="77777777" w:rsidR="00773D8A" w:rsidRPr="00F44090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44090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F44090">
              <w:rPr>
                <w:sz w:val="18"/>
                <w:szCs w:val="18"/>
              </w:rPr>
              <w:t>и(</w:t>
            </w:r>
            <w:proofErr w:type="gramEnd"/>
            <w:r w:rsidRPr="00F44090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40" w:history="1">
              <w:r w:rsidRPr="00F44090">
                <w:rPr>
                  <w:sz w:val="18"/>
                  <w:szCs w:val="18"/>
                </w:rPr>
                <w:t>пунктом 3.2</w:t>
              </w:r>
            </w:hyperlink>
            <w:r w:rsidRPr="00F44090">
              <w:rPr>
                <w:sz w:val="18"/>
                <w:szCs w:val="18"/>
              </w:rPr>
              <w:t xml:space="preserve"> Порядка;</w:t>
            </w:r>
          </w:p>
          <w:p w14:paraId="305CE181" w14:textId="77777777" w:rsidR="00773D8A" w:rsidRPr="00F44090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44090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F44090">
              <w:rPr>
                <w:sz w:val="18"/>
                <w:szCs w:val="18"/>
              </w:rPr>
              <w:t>и(</w:t>
            </w:r>
            <w:proofErr w:type="gramEnd"/>
            <w:r w:rsidRPr="00F44090">
              <w:rPr>
                <w:sz w:val="18"/>
                <w:szCs w:val="18"/>
              </w:rPr>
              <w:t xml:space="preserve">или) лицами, указанными в </w:t>
            </w:r>
            <w:hyperlink r:id="rId41" w:history="1">
              <w:r w:rsidRPr="00F44090">
                <w:rPr>
                  <w:sz w:val="18"/>
                  <w:szCs w:val="18"/>
                </w:rPr>
                <w:t>пункте 1.2 части 2 статьи 44</w:t>
              </w:r>
            </w:hyperlink>
            <w:r w:rsidRPr="00F44090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7643E3FB" w14:textId="77777777" w:rsidR="00773D8A" w:rsidRPr="00F44090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44090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F44090">
              <w:rPr>
                <w:sz w:val="18"/>
                <w:szCs w:val="18"/>
              </w:rPr>
              <w:t>начисления</w:t>
            </w:r>
            <w:proofErr w:type="gramEnd"/>
            <w:r w:rsidRPr="00F44090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42" w:history="1">
              <w:r w:rsidRPr="00F44090">
                <w:rPr>
                  <w:sz w:val="18"/>
                  <w:szCs w:val="18"/>
                </w:rPr>
                <w:t>пунктом 3.2</w:t>
              </w:r>
            </w:hyperlink>
            <w:r w:rsidRPr="00F44090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F44090">
              <w:rPr>
                <w:sz w:val="18"/>
                <w:szCs w:val="18"/>
              </w:rPr>
              <w:t>территории</w:t>
            </w:r>
            <w:proofErr w:type="gramEnd"/>
            <w:r w:rsidRPr="00F44090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43" w:history="1">
              <w:r w:rsidRPr="00F44090">
                <w:rPr>
                  <w:sz w:val="18"/>
                  <w:szCs w:val="18"/>
                </w:rPr>
                <w:t>пунктом 3.2</w:t>
              </w:r>
            </w:hyperlink>
            <w:r w:rsidRPr="00F44090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93" w:type="dxa"/>
            <w:shd w:val="clear" w:color="auto" w:fill="auto"/>
          </w:tcPr>
          <w:p w14:paraId="258E1763" w14:textId="77777777" w:rsidR="00773D8A" w:rsidRPr="00F44090" w:rsidRDefault="00773D8A" w:rsidP="008829D4">
            <w:pPr>
              <w:jc w:val="both"/>
              <w:rPr>
                <w:sz w:val="18"/>
                <w:szCs w:val="18"/>
              </w:rPr>
            </w:pPr>
            <w:r w:rsidRPr="00F44090">
              <w:rPr>
                <w:sz w:val="18"/>
                <w:szCs w:val="18"/>
              </w:rPr>
              <w:t>В наличии</w:t>
            </w:r>
          </w:p>
          <w:p w14:paraId="5723E68A" w14:textId="77777777" w:rsidR="00773D8A" w:rsidRPr="00F44090" w:rsidRDefault="00773D8A" w:rsidP="008829D4">
            <w:pPr>
              <w:jc w:val="both"/>
              <w:rPr>
                <w:sz w:val="18"/>
                <w:szCs w:val="18"/>
              </w:rPr>
            </w:pPr>
            <w:r w:rsidRPr="00F44090">
              <w:rPr>
                <w:sz w:val="18"/>
                <w:szCs w:val="18"/>
              </w:rPr>
              <w:t xml:space="preserve">Собираемость  </w:t>
            </w:r>
          </w:p>
          <w:p w14:paraId="1750111B" w14:textId="77777777" w:rsidR="00773D8A" w:rsidRPr="00F44090" w:rsidRDefault="00773D8A" w:rsidP="008829D4">
            <w:pPr>
              <w:jc w:val="both"/>
              <w:rPr>
                <w:sz w:val="18"/>
                <w:szCs w:val="18"/>
              </w:rPr>
            </w:pPr>
            <w:r w:rsidRPr="00F44090">
              <w:rPr>
                <w:b/>
                <w:sz w:val="18"/>
                <w:szCs w:val="18"/>
              </w:rPr>
              <w:t>АМО-100,01</w:t>
            </w:r>
            <w:r w:rsidRPr="00F44090">
              <w:rPr>
                <w:sz w:val="18"/>
                <w:szCs w:val="18"/>
              </w:rPr>
              <w:br/>
            </w:r>
            <w:r w:rsidRPr="00F44090">
              <w:rPr>
                <w:b/>
                <w:sz w:val="18"/>
                <w:szCs w:val="18"/>
              </w:rPr>
              <w:t>Собственники – 100,11</w:t>
            </w:r>
          </w:p>
        </w:tc>
      </w:tr>
      <w:tr w:rsidR="00773D8A" w:rsidRPr="00171D50" w14:paraId="4656BF00" w14:textId="77777777" w:rsidTr="008829D4">
        <w:trPr>
          <w:trHeight w:val="125"/>
        </w:trPr>
        <w:tc>
          <w:tcPr>
            <w:tcW w:w="12475" w:type="dxa"/>
            <w:gridSpan w:val="2"/>
            <w:shd w:val="clear" w:color="auto" w:fill="auto"/>
          </w:tcPr>
          <w:p w14:paraId="05D4BF7D" w14:textId="77777777" w:rsidR="00773D8A" w:rsidRPr="00F44090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44090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F44090">
              <w:rPr>
                <w:sz w:val="18"/>
                <w:szCs w:val="18"/>
              </w:rPr>
              <w:t>и(</w:t>
            </w:r>
            <w:proofErr w:type="gramEnd"/>
            <w:r w:rsidRPr="00F44090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F44090">
              <w:rPr>
                <w:sz w:val="18"/>
                <w:szCs w:val="18"/>
              </w:rPr>
              <w:t>согласованные</w:t>
            </w:r>
            <w:proofErr w:type="gramEnd"/>
            <w:r w:rsidRPr="00F44090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93" w:type="dxa"/>
            <w:shd w:val="clear" w:color="auto" w:fill="auto"/>
          </w:tcPr>
          <w:p w14:paraId="4DC2D448" w14:textId="77777777" w:rsidR="00773D8A" w:rsidRPr="00F44090" w:rsidRDefault="00773D8A" w:rsidP="008829D4">
            <w:pPr>
              <w:jc w:val="both"/>
              <w:rPr>
                <w:sz w:val="18"/>
                <w:szCs w:val="18"/>
              </w:rPr>
            </w:pPr>
            <w:r w:rsidRPr="00F44090">
              <w:rPr>
                <w:sz w:val="18"/>
                <w:szCs w:val="18"/>
              </w:rPr>
              <w:t>В наличии</w:t>
            </w:r>
          </w:p>
        </w:tc>
      </w:tr>
      <w:tr w:rsidR="00773D8A" w:rsidRPr="00171D50" w14:paraId="44ED552A" w14:textId="77777777" w:rsidTr="008829D4">
        <w:trPr>
          <w:trHeight w:val="125"/>
        </w:trPr>
        <w:tc>
          <w:tcPr>
            <w:tcW w:w="12475" w:type="dxa"/>
            <w:gridSpan w:val="2"/>
            <w:shd w:val="clear" w:color="auto" w:fill="auto"/>
          </w:tcPr>
          <w:p w14:paraId="08EA2B9C" w14:textId="77777777" w:rsidR="00773D8A" w:rsidRPr="00220387" w:rsidRDefault="00773D8A" w:rsidP="008829D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220387">
              <w:rPr>
                <w:rFonts w:eastAsiaTheme="minorHAnsi"/>
                <w:sz w:val="18"/>
                <w:szCs w:val="18"/>
                <w:lang w:eastAsia="en-US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фундамента, </w:t>
            </w:r>
            <w:r w:rsidRPr="00220387">
              <w:rPr>
                <w:sz w:val="18"/>
                <w:szCs w:val="18"/>
              </w:rPr>
              <w:t xml:space="preserve">оформленных не ранее чем за три года до даты подачи заявления, предусмотренного </w:t>
            </w:r>
            <w:hyperlink r:id="rId44" w:history="1">
              <w:r w:rsidRPr="00220387">
                <w:rPr>
                  <w:sz w:val="18"/>
                  <w:szCs w:val="18"/>
                </w:rPr>
                <w:t>пунктом 3.2</w:t>
              </w:r>
            </w:hyperlink>
            <w:r w:rsidRPr="00220387">
              <w:rPr>
                <w:sz w:val="18"/>
                <w:szCs w:val="18"/>
              </w:rPr>
              <w:t xml:space="preserve"> Порядка;</w:t>
            </w:r>
          </w:p>
          <w:p w14:paraId="1A97B386" w14:textId="77777777" w:rsidR="00773D8A" w:rsidRPr="00220387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8CEE9D4" w14:textId="77777777" w:rsidR="00773D8A" w:rsidRPr="00220387" w:rsidRDefault="00773D8A" w:rsidP="008829D4">
            <w:pPr>
              <w:jc w:val="both"/>
              <w:rPr>
                <w:sz w:val="18"/>
                <w:szCs w:val="18"/>
              </w:rPr>
            </w:pPr>
            <w:r w:rsidRPr="00220387">
              <w:rPr>
                <w:sz w:val="18"/>
                <w:szCs w:val="18"/>
              </w:rPr>
              <w:t>Одно заключение на все, в самом заключении указано, что физический износ фундамента – 12%</w:t>
            </w:r>
          </w:p>
        </w:tc>
      </w:tr>
    </w:tbl>
    <w:p w14:paraId="225C3A06" w14:textId="77777777" w:rsidR="00773D8A" w:rsidRDefault="00773D8A" w:rsidP="00773D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73005B8" w14:textId="77777777" w:rsidR="00773D8A" w:rsidRDefault="00773D8A" w:rsidP="00773D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Администрация </w:t>
      </w:r>
      <w:proofErr w:type="spellStart"/>
      <w:r>
        <w:rPr>
          <w:b/>
          <w:sz w:val="26"/>
          <w:szCs w:val="26"/>
        </w:rPr>
        <w:t>Лужский</w:t>
      </w:r>
      <w:proofErr w:type="spellEnd"/>
      <w:r>
        <w:rPr>
          <w:b/>
          <w:sz w:val="26"/>
          <w:szCs w:val="26"/>
        </w:rPr>
        <w:t xml:space="preserve"> муниципальный район Ленинградской области</w:t>
      </w:r>
    </w:p>
    <w:p w14:paraId="485827BB" w14:textId="77777777" w:rsidR="00773D8A" w:rsidRDefault="00773D8A" w:rsidP="00773D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</w:t>
      </w:r>
    </w:p>
    <w:p w14:paraId="02A0FC51" w14:textId="77777777" w:rsidR="00773D8A" w:rsidRPr="001258EC" w:rsidRDefault="00773D8A" w:rsidP="00773D8A">
      <w:pPr>
        <w:ind w:left="-142"/>
        <w:jc w:val="right"/>
        <w:rPr>
          <w:b/>
          <w:sz w:val="18"/>
          <w:szCs w:val="18"/>
        </w:rPr>
      </w:pPr>
      <w:r w:rsidRPr="001258EC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12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773D8A" w:rsidRPr="00F1740D" w14:paraId="132FA940" w14:textId="77777777" w:rsidTr="008829D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74FC5C9B" w14:textId="77777777" w:rsidR="00773D8A" w:rsidRPr="00F1740D" w:rsidRDefault="00773D8A" w:rsidP="008829D4">
            <w:pPr>
              <w:rPr>
                <w:sz w:val="18"/>
                <w:szCs w:val="18"/>
              </w:rPr>
            </w:pPr>
            <w:r w:rsidRPr="00F1740D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10799475" w14:textId="77777777" w:rsidR="00773D8A" w:rsidRPr="00F1740D" w:rsidRDefault="00773D8A" w:rsidP="008829D4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F1740D">
              <w:rPr>
                <w:b/>
                <w:sz w:val="18"/>
                <w:szCs w:val="18"/>
              </w:rPr>
              <w:t>Лужский</w:t>
            </w:r>
            <w:proofErr w:type="spellEnd"/>
            <w:r w:rsidRPr="00F1740D">
              <w:rPr>
                <w:b/>
                <w:sz w:val="18"/>
                <w:szCs w:val="18"/>
              </w:rPr>
              <w:t xml:space="preserve"> район, г. Луга</w:t>
            </w:r>
            <w:r>
              <w:rPr>
                <w:b/>
                <w:sz w:val="18"/>
                <w:szCs w:val="18"/>
              </w:rPr>
              <w:t>, ул. Нарвская</w:t>
            </w:r>
            <w:r w:rsidRPr="00F1740D">
              <w:rPr>
                <w:b/>
                <w:sz w:val="18"/>
                <w:szCs w:val="18"/>
              </w:rPr>
              <w:t xml:space="preserve">, д. </w:t>
            </w:r>
            <w:r>
              <w:rPr>
                <w:b/>
                <w:sz w:val="18"/>
                <w:szCs w:val="18"/>
              </w:rPr>
              <w:t>18</w:t>
            </w:r>
            <w:r w:rsidRPr="00F1740D">
              <w:rPr>
                <w:b/>
                <w:sz w:val="18"/>
                <w:szCs w:val="18"/>
              </w:rPr>
              <w:t xml:space="preserve"> </w:t>
            </w:r>
            <w:r w:rsidRPr="00F1740D">
              <w:rPr>
                <w:sz w:val="18"/>
                <w:szCs w:val="18"/>
              </w:rPr>
              <w:t xml:space="preserve">– перенос срока капитального ремонта крыши и </w:t>
            </w:r>
            <w:r w:rsidRPr="00F1740D">
              <w:rPr>
                <w:bCs/>
                <w:sz w:val="18"/>
                <w:szCs w:val="18"/>
              </w:rPr>
              <w:t>фасада</w:t>
            </w:r>
            <w:r w:rsidRPr="00F1740D">
              <w:rPr>
                <w:sz w:val="18"/>
                <w:szCs w:val="18"/>
              </w:rPr>
              <w:t xml:space="preserve"> на более ранний период с 20</w:t>
            </w:r>
            <w:r>
              <w:rPr>
                <w:sz w:val="18"/>
                <w:szCs w:val="18"/>
              </w:rPr>
              <w:t>29</w:t>
            </w:r>
            <w:r w:rsidRPr="00F1740D">
              <w:rPr>
                <w:sz w:val="18"/>
                <w:szCs w:val="18"/>
              </w:rPr>
              <w:t>-203</w:t>
            </w:r>
            <w:r>
              <w:rPr>
                <w:sz w:val="18"/>
                <w:szCs w:val="18"/>
              </w:rPr>
              <w:t>1</w:t>
            </w:r>
            <w:r w:rsidRPr="00F1740D">
              <w:rPr>
                <w:sz w:val="18"/>
                <w:szCs w:val="18"/>
              </w:rPr>
              <w:t xml:space="preserve"> на 202</w:t>
            </w:r>
            <w:r>
              <w:rPr>
                <w:sz w:val="18"/>
                <w:szCs w:val="18"/>
              </w:rPr>
              <w:t>6</w:t>
            </w:r>
            <w:r w:rsidRPr="00F1740D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F1740D">
              <w:rPr>
                <w:sz w:val="18"/>
                <w:szCs w:val="18"/>
              </w:rPr>
              <w:t xml:space="preserve"> год</w:t>
            </w:r>
            <w:r w:rsidRPr="00F1740D">
              <w:rPr>
                <w:bCs/>
                <w:sz w:val="18"/>
                <w:szCs w:val="18"/>
              </w:rPr>
              <w:t>.</w:t>
            </w:r>
            <w:r w:rsidRPr="00F1740D">
              <w:rPr>
                <w:sz w:val="18"/>
                <w:szCs w:val="18"/>
              </w:rPr>
              <w:t xml:space="preserve"> Дом 19</w:t>
            </w:r>
            <w:r>
              <w:rPr>
                <w:sz w:val="18"/>
                <w:szCs w:val="18"/>
              </w:rPr>
              <w:t>72</w:t>
            </w:r>
            <w:r w:rsidRPr="00F1740D">
              <w:rPr>
                <w:sz w:val="18"/>
                <w:szCs w:val="18"/>
              </w:rPr>
              <w:t xml:space="preserve">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3411782" w14:textId="77777777" w:rsidR="00773D8A" w:rsidRPr="00F1740D" w:rsidRDefault="00773D8A" w:rsidP="008829D4">
            <w:pPr>
              <w:rPr>
                <w:sz w:val="18"/>
                <w:szCs w:val="18"/>
              </w:rPr>
            </w:pPr>
            <w:r w:rsidRPr="00F1740D">
              <w:rPr>
                <w:sz w:val="18"/>
                <w:szCs w:val="18"/>
              </w:rPr>
              <w:t>Документы в наличии</w:t>
            </w:r>
          </w:p>
        </w:tc>
      </w:tr>
      <w:tr w:rsidR="00773D8A" w:rsidRPr="00F1740D" w14:paraId="358B717B" w14:textId="77777777" w:rsidTr="008829D4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267CB99E" w14:textId="77777777" w:rsidR="00773D8A" w:rsidRPr="00F04647" w:rsidRDefault="00773D8A" w:rsidP="008829D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04647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9E9B32C" w14:textId="77777777" w:rsidR="00773D8A" w:rsidRPr="00F04647" w:rsidRDefault="00773D8A" w:rsidP="008829D4">
            <w:pPr>
              <w:rPr>
                <w:b/>
                <w:sz w:val="18"/>
                <w:szCs w:val="18"/>
              </w:rPr>
            </w:pPr>
            <w:r w:rsidRPr="00F04647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73D8A" w:rsidRPr="00F1740D" w14:paraId="0EFDBBDA" w14:textId="77777777" w:rsidTr="008829D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418D5500" w14:textId="77777777" w:rsidR="00773D8A" w:rsidRPr="00F04647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6602A841" w14:textId="77777777" w:rsidR="00773D8A" w:rsidRPr="00F04647" w:rsidRDefault="00773D8A" w:rsidP="008829D4">
            <w:pPr>
              <w:jc w:val="both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В наличии</w:t>
            </w:r>
          </w:p>
        </w:tc>
      </w:tr>
      <w:tr w:rsidR="00773D8A" w:rsidRPr="00F1740D" w14:paraId="044AB5B8" w14:textId="77777777" w:rsidTr="008829D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371C65CD" w14:textId="77777777" w:rsidR="00773D8A" w:rsidRPr="00F04647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F04647">
              <w:rPr>
                <w:sz w:val="18"/>
                <w:szCs w:val="18"/>
              </w:rPr>
              <w:t>и(</w:t>
            </w:r>
            <w:proofErr w:type="gramEnd"/>
            <w:r w:rsidRPr="00F04647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577A2783" w14:textId="77777777" w:rsidR="00773D8A" w:rsidRPr="00F04647" w:rsidRDefault="00773D8A" w:rsidP="008829D4">
            <w:pPr>
              <w:jc w:val="both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В наличии</w:t>
            </w:r>
          </w:p>
        </w:tc>
      </w:tr>
      <w:tr w:rsidR="00773D8A" w:rsidRPr="00F1740D" w14:paraId="3322551D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12A0140" w14:textId="77777777" w:rsidR="00773D8A" w:rsidRPr="00F04647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45" w:history="1">
              <w:r w:rsidRPr="00F04647">
                <w:rPr>
                  <w:sz w:val="18"/>
                  <w:szCs w:val="18"/>
                </w:rPr>
                <w:t>Сведения</w:t>
              </w:r>
            </w:hyperlink>
            <w:r w:rsidRPr="00F04647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037ED0F1" w14:textId="77777777" w:rsidR="00773D8A" w:rsidRPr="00F04647" w:rsidRDefault="00773D8A" w:rsidP="008829D4">
            <w:pPr>
              <w:jc w:val="both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В наличии</w:t>
            </w:r>
          </w:p>
        </w:tc>
      </w:tr>
      <w:tr w:rsidR="00773D8A" w:rsidRPr="00F1740D" w14:paraId="35AF5E5D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7280FC7" w14:textId="77777777" w:rsidR="00773D8A" w:rsidRPr="00AE1EE9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1EE9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46" w:history="1">
              <w:r w:rsidRPr="00AE1EE9">
                <w:rPr>
                  <w:sz w:val="18"/>
                  <w:szCs w:val="18"/>
                </w:rPr>
                <w:t>пунктом 3.2</w:t>
              </w:r>
            </w:hyperlink>
            <w:r w:rsidRPr="00AE1EE9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66F221C1" w14:textId="77777777" w:rsidR="00773D8A" w:rsidRPr="00F04647" w:rsidRDefault="00773D8A" w:rsidP="008829D4">
            <w:pPr>
              <w:jc w:val="both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В наличии</w:t>
            </w:r>
          </w:p>
          <w:p w14:paraId="7205C87F" w14:textId="77777777" w:rsidR="00773D8A" w:rsidRPr="00F04647" w:rsidRDefault="00773D8A" w:rsidP="008829D4">
            <w:pPr>
              <w:jc w:val="both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Физ. износ: крыши – 61,5%</w:t>
            </w:r>
          </w:p>
          <w:p w14:paraId="62E992BE" w14:textId="77777777" w:rsidR="00773D8A" w:rsidRPr="00F04647" w:rsidRDefault="00773D8A" w:rsidP="008829D4">
            <w:pPr>
              <w:jc w:val="both"/>
              <w:rPr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Фасада – 55,3%</w:t>
            </w:r>
          </w:p>
        </w:tc>
      </w:tr>
      <w:tr w:rsidR="00773D8A" w:rsidRPr="00AE1EE9" w14:paraId="1AC5975F" w14:textId="77777777" w:rsidTr="008829D4">
        <w:trPr>
          <w:trHeight w:val="408"/>
        </w:trPr>
        <w:tc>
          <w:tcPr>
            <w:tcW w:w="12342" w:type="dxa"/>
            <w:gridSpan w:val="2"/>
            <w:shd w:val="clear" w:color="auto" w:fill="auto"/>
          </w:tcPr>
          <w:p w14:paraId="23C3D95F" w14:textId="77777777" w:rsidR="00773D8A" w:rsidRPr="00AE1EE9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1EE9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2B76E535" w14:textId="77777777" w:rsidR="00773D8A" w:rsidRPr="00AE1EE9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1EE9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AE1EE9">
              <w:rPr>
                <w:sz w:val="18"/>
                <w:szCs w:val="18"/>
              </w:rPr>
              <w:t>и(</w:t>
            </w:r>
            <w:proofErr w:type="gramEnd"/>
            <w:r w:rsidRPr="00AE1EE9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47" w:history="1">
              <w:r w:rsidRPr="00AE1EE9">
                <w:rPr>
                  <w:sz w:val="18"/>
                  <w:szCs w:val="18"/>
                </w:rPr>
                <w:t>пунктом 3.2</w:t>
              </w:r>
            </w:hyperlink>
            <w:r w:rsidRPr="00AE1EE9">
              <w:rPr>
                <w:sz w:val="18"/>
                <w:szCs w:val="18"/>
              </w:rPr>
              <w:t xml:space="preserve"> Порядка;</w:t>
            </w:r>
          </w:p>
          <w:p w14:paraId="0B43F7FA" w14:textId="77777777" w:rsidR="00773D8A" w:rsidRPr="00AE1EE9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1EE9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AE1EE9">
              <w:rPr>
                <w:sz w:val="18"/>
                <w:szCs w:val="18"/>
              </w:rPr>
              <w:t>и(</w:t>
            </w:r>
            <w:proofErr w:type="gramEnd"/>
            <w:r w:rsidRPr="00AE1EE9">
              <w:rPr>
                <w:sz w:val="18"/>
                <w:szCs w:val="18"/>
              </w:rPr>
              <w:t xml:space="preserve">или) лицами, указанными в </w:t>
            </w:r>
            <w:hyperlink r:id="rId48" w:history="1">
              <w:r w:rsidRPr="00AE1EE9">
                <w:rPr>
                  <w:sz w:val="18"/>
                  <w:szCs w:val="18"/>
                </w:rPr>
                <w:t>пункте 1.2 части 2 статьи 44</w:t>
              </w:r>
            </w:hyperlink>
            <w:r w:rsidRPr="00AE1EE9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498CDD81" w14:textId="77777777" w:rsidR="00773D8A" w:rsidRPr="00AE1EE9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1EE9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AE1EE9">
              <w:rPr>
                <w:sz w:val="18"/>
                <w:szCs w:val="18"/>
              </w:rPr>
              <w:t>начисления</w:t>
            </w:r>
            <w:proofErr w:type="gramEnd"/>
            <w:r w:rsidRPr="00AE1EE9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49" w:history="1">
              <w:r w:rsidRPr="00AE1EE9">
                <w:rPr>
                  <w:sz w:val="18"/>
                  <w:szCs w:val="18"/>
                </w:rPr>
                <w:t>пунктом 3.2</w:t>
              </w:r>
            </w:hyperlink>
            <w:r w:rsidRPr="00AE1EE9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AE1EE9">
              <w:rPr>
                <w:sz w:val="18"/>
                <w:szCs w:val="18"/>
              </w:rPr>
              <w:t>территории</w:t>
            </w:r>
            <w:proofErr w:type="gramEnd"/>
            <w:r w:rsidRPr="00AE1EE9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50" w:history="1">
              <w:r w:rsidRPr="00AE1EE9">
                <w:rPr>
                  <w:sz w:val="18"/>
                  <w:szCs w:val="18"/>
                </w:rPr>
                <w:t>пунктом 3.2</w:t>
              </w:r>
            </w:hyperlink>
            <w:r w:rsidRPr="00AE1EE9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3C1A73BB" w14:textId="77777777" w:rsidR="00773D8A" w:rsidRPr="00AE1EE9" w:rsidRDefault="00773D8A" w:rsidP="008829D4">
            <w:pPr>
              <w:jc w:val="both"/>
              <w:rPr>
                <w:sz w:val="18"/>
                <w:szCs w:val="18"/>
              </w:rPr>
            </w:pPr>
            <w:r w:rsidRPr="00AE1EE9">
              <w:rPr>
                <w:sz w:val="18"/>
                <w:szCs w:val="18"/>
              </w:rPr>
              <w:t xml:space="preserve">В наличии </w:t>
            </w:r>
          </w:p>
          <w:p w14:paraId="5DD6ACEA" w14:textId="77777777" w:rsidR="00773D8A" w:rsidRPr="00AE1EE9" w:rsidRDefault="00773D8A" w:rsidP="008829D4">
            <w:pPr>
              <w:jc w:val="both"/>
              <w:rPr>
                <w:sz w:val="18"/>
                <w:szCs w:val="18"/>
              </w:rPr>
            </w:pPr>
            <w:r w:rsidRPr="00AE1EE9">
              <w:rPr>
                <w:sz w:val="18"/>
                <w:szCs w:val="18"/>
              </w:rPr>
              <w:t xml:space="preserve">Собираемость  </w:t>
            </w:r>
          </w:p>
          <w:p w14:paraId="0FB48100" w14:textId="77777777" w:rsidR="00773D8A" w:rsidRPr="00AE1EE9" w:rsidRDefault="00773D8A" w:rsidP="008829D4">
            <w:pPr>
              <w:jc w:val="both"/>
              <w:rPr>
                <w:sz w:val="18"/>
                <w:szCs w:val="18"/>
              </w:rPr>
            </w:pPr>
            <w:r w:rsidRPr="00AE1EE9">
              <w:rPr>
                <w:b/>
                <w:sz w:val="18"/>
                <w:szCs w:val="18"/>
              </w:rPr>
              <w:t>АМО-100,01</w:t>
            </w:r>
            <w:r w:rsidRPr="00AE1EE9">
              <w:rPr>
                <w:sz w:val="18"/>
                <w:szCs w:val="18"/>
              </w:rPr>
              <w:br/>
            </w:r>
            <w:r w:rsidRPr="00AE1EE9">
              <w:rPr>
                <w:b/>
                <w:sz w:val="18"/>
                <w:szCs w:val="18"/>
              </w:rPr>
              <w:t>Собственники – 97,19</w:t>
            </w:r>
          </w:p>
        </w:tc>
      </w:tr>
      <w:tr w:rsidR="00773D8A" w:rsidRPr="00F8357B" w14:paraId="30E330A4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94CDE19" w14:textId="77777777" w:rsidR="00773D8A" w:rsidRPr="00AE1EE9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1EE9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AE1EE9">
              <w:rPr>
                <w:sz w:val="18"/>
                <w:szCs w:val="18"/>
              </w:rPr>
              <w:t>и(</w:t>
            </w:r>
            <w:proofErr w:type="gramEnd"/>
            <w:r w:rsidRPr="00AE1EE9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E1EE9">
              <w:rPr>
                <w:sz w:val="18"/>
                <w:szCs w:val="18"/>
              </w:rPr>
              <w:t>согласованные</w:t>
            </w:r>
            <w:proofErr w:type="gramEnd"/>
            <w:r w:rsidRPr="00AE1EE9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04F11C9C" w14:textId="77777777" w:rsidR="00773D8A" w:rsidRPr="00AE1EE9" w:rsidRDefault="00773D8A" w:rsidP="008829D4">
            <w:pPr>
              <w:jc w:val="both"/>
              <w:rPr>
                <w:b/>
                <w:sz w:val="18"/>
                <w:szCs w:val="18"/>
              </w:rPr>
            </w:pPr>
            <w:r w:rsidRPr="00AE1EE9">
              <w:rPr>
                <w:sz w:val="18"/>
                <w:szCs w:val="18"/>
              </w:rPr>
              <w:t>В наличии</w:t>
            </w:r>
          </w:p>
        </w:tc>
      </w:tr>
      <w:tr w:rsidR="00773D8A" w:rsidRPr="00F8357B" w14:paraId="5158525E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6CDBE40" w14:textId="77777777" w:rsidR="00773D8A" w:rsidRPr="00F04647" w:rsidRDefault="00773D8A" w:rsidP="008829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4647">
              <w:rPr>
                <w:rFonts w:eastAsiaTheme="minorHAnsi"/>
                <w:sz w:val="18"/>
                <w:szCs w:val="18"/>
                <w:lang w:eastAsia="en-US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фундамента, </w:t>
            </w:r>
            <w:r w:rsidRPr="00F04647">
              <w:rPr>
                <w:sz w:val="18"/>
                <w:szCs w:val="18"/>
              </w:rPr>
              <w:t xml:space="preserve">оформленных не ранее чем за три года до даты подачи заявления, предусмотренного </w:t>
            </w:r>
            <w:hyperlink r:id="rId51" w:history="1">
              <w:r w:rsidRPr="00F04647">
                <w:rPr>
                  <w:sz w:val="18"/>
                  <w:szCs w:val="18"/>
                </w:rPr>
                <w:t>пунктом 3.2</w:t>
              </w:r>
            </w:hyperlink>
            <w:r w:rsidRPr="00F04647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6E085957" w14:textId="77777777" w:rsidR="00773D8A" w:rsidRPr="00F04647" w:rsidRDefault="00773D8A" w:rsidP="008829D4">
            <w:pPr>
              <w:jc w:val="both"/>
              <w:rPr>
                <w:b/>
                <w:sz w:val="18"/>
                <w:szCs w:val="18"/>
              </w:rPr>
            </w:pPr>
            <w:r w:rsidRPr="00F04647">
              <w:rPr>
                <w:sz w:val="18"/>
                <w:szCs w:val="18"/>
              </w:rPr>
              <w:t>Одно заключение на все. Физический износ фундамента – 23% . Состояние фундамента работоспособное.</w:t>
            </w:r>
          </w:p>
        </w:tc>
      </w:tr>
    </w:tbl>
    <w:p w14:paraId="445CD26A" w14:textId="77777777" w:rsidR="00773D8A" w:rsidRPr="00171D50" w:rsidRDefault="00773D8A" w:rsidP="00773D8A">
      <w:pPr>
        <w:autoSpaceDE w:val="0"/>
        <w:autoSpaceDN w:val="0"/>
        <w:adjustRightInd w:val="0"/>
        <w:jc w:val="both"/>
        <w:rPr>
          <w:sz w:val="18"/>
          <w:szCs w:val="18"/>
          <w:highlight w:val="yellow"/>
        </w:rPr>
      </w:pPr>
    </w:p>
    <w:p w14:paraId="3801066C" w14:textId="77777777" w:rsidR="00773D8A" w:rsidRDefault="00773D8A" w:rsidP="00773D8A">
      <w:pPr>
        <w:autoSpaceDE w:val="0"/>
        <w:autoSpaceDN w:val="0"/>
        <w:adjustRightInd w:val="0"/>
        <w:jc w:val="both"/>
        <w:rPr>
          <w:sz w:val="18"/>
          <w:szCs w:val="18"/>
          <w:highlight w:val="red"/>
        </w:rPr>
      </w:pPr>
    </w:p>
    <w:p w14:paraId="1A6035E1" w14:textId="77777777" w:rsidR="00773D8A" w:rsidRDefault="00773D8A" w:rsidP="00773D8A">
      <w:pPr>
        <w:jc w:val="center"/>
        <w:rPr>
          <w:b/>
          <w:sz w:val="26"/>
          <w:szCs w:val="26"/>
        </w:rPr>
      </w:pPr>
      <w:r w:rsidRPr="00E23FC2">
        <w:rPr>
          <w:b/>
          <w:sz w:val="26"/>
          <w:szCs w:val="26"/>
        </w:rPr>
        <w:t>АМО «</w:t>
      </w:r>
      <w:proofErr w:type="spellStart"/>
      <w:r w:rsidRPr="00E23FC2">
        <w:rPr>
          <w:b/>
          <w:sz w:val="26"/>
          <w:szCs w:val="26"/>
        </w:rPr>
        <w:t>Дубровское</w:t>
      </w:r>
      <w:proofErr w:type="spellEnd"/>
      <w:r w:rsidRPr="00E23FC2">
        <w:rPr>
          <w:b/>
          <w:sz w:val="26"/>
          <w:szCs w:val="26"/>
        </w:rPr>
        <w:t xml:space="preserve"> городское поселение» Всеволожского муниципального района Ленинградской области</w:t>
      </w:r>
    </w:p>
    <w:p w14:paraId="77FFA7A4" w14:textId="77777777" w:rsidR="00773D8A" w:rsidRPr="00E23FC2" w:rsidRDefault="00773D8A" w:rsidP="00773D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</w:t>
      </w:r>
    </w:p>
    <w:p w14:paraId="25CF338B" w14:textId="77777777" w:rsidR="00773D8A" w:rsidRPr="00272CD9" w:rsidRDefault="00773D8A" w:rsidP="00773D8A">
      <w:pPr>
        <w:ind w:left="-142"/>
        <w:jc w:val="right"/>
      </w:pPr>
      <w:r w:rsidRPr="00272CD9">
        <w:rPr>
          <w:b/>
          <w:sz w:val="18"/>
          <w:szCs w:val="18"/>
        </w:rPr>
        <w:t>Приложение №1</w:t>
      </w:r>
      <w:r>
        <w:rPr>
          <w:b/>
          <w:sz w:val="18"/>
          <w:szCs w:val="18"/>
        </w:rPr>
        <w:t>3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773D8A" w:rsidRPr="00272CD9" w14:paraId="7ED726D4" w14:textId="77777777" w:rsidTr="008829D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18F923CE" w14:textId="77777777" w:rsidR="00773D8A" w:rsidRPr="006C3CC3" w:rsidRDefault="00773D8A" w:rsidP="008829D4">
            <w:pPr>
              <w:rPr>
                <w:sz w:val="18"/>
                <w:szCs w:val="18"/>
              </w:rPr>
            </w:pPr>
            <w:r w:rsidRPr="006C3CC3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28DF542E" w14:textId="77777777" w:rsidR="00773D8A" w:rsidRPr="006C3CC3" w:rsidRDefault="00773D8A" w:rsidP="008829D4">
            <w:pPr>
              <w:jc w:val="both"/>
              <w:rPr>
                <w:b/>
                <w:sz w:val="18"/>
                <w:szCs w:val="18"/>
              </w:rPr>
            </w:pPr>
            <w:r w:rsidRPr="006C3CC3">
              <w:rPr>
                <w:b/>
                <w:sz w:val="18"/>
                <w:szCs w:val="18"/>
              </w:rPr>
              <w:t xml:space="preserve">Всеволожский район, г. п. Дубровка, ул. Школьная, д. 14 </w:t>
            </w:r>
            <w:r w:rsidRPr="006C3CC3">
              <w:rPr>
                <w:sz w:val="18"/>
                <w:szCs w:val="18"/>
              </w:rPr>
              <w:t xml:space="preserve">– перенос </w:t>
            </w:r>
            <w:r w:rsidRPr="006C3CC3">
              <w:rPr>
                <w:bCs/>
                <w:sz w:val="18"/>
                <w:szCs w:val="18"/>
              </w:rPr>
              <w:t xml:space="preserve">сроков проведения </w:t>
            </w:r>
            <w:r w:rsidRPr="006C3CC3">
              <w:rPr>
                <w:sz w:val="18"/>
                <w:szCs w:val="18"/>
              </w:rPr>
              <w:t>капитального ремонта</w:t>
            </w:r>
            <w:r w:rsidRPr="006C3CC3">
              <w:rPr>
                <w:bCs/>
                <w:sz w:val="18"/>
                <w:szCs w:val="18"/>
              </w:rPr>
              <w:t xml:space="preserve"> фасада и крыши </w:t>
            </w:r>
            <w:r w:rsidRPr="006C3CC3">
              <w:rPr>
                <w:sz w:val="18"/>
                <w:szCs w:val="18"/>
              </w:rPr>
              <w:t>на более ранний период – с периода 2029-2031 на период 2023-2025 годов (2024 год)  Дом 1954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AAD20FC" w14:textId="77777777" w:rsidR="00773D8A" w:rsidRPr="006C3CC3" w:rsidRDefault="00773D8A" w:rsidP="008829D4">
            <w:pPr>
              <w:rPr>
                <w:sz w:val="18"/>
                <w:szCs w:val="18"/>
              </w:rPr>
            </w:pPr>
            <w:r w:rsidRPr="006C3CC3">
              <w:rPr>
                <w:sz w:val="18"/>
                <w:szCs w:val="18"/>
              </w:rPr>
              <w:t>Документы в наличии</w:t>
            </w:r>
          </w:p>
        </w:tc>
      </w:tr>
      <w:tr w:rsidR="00773D8A" w:rsidRPr="00272CD9" w14:paraId="10C97159" w14:textId="77777777" w:rsidTr="008829D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1EF99791" w14:textId="77777777" w:rsidR="00773D8A" w:rsidRPr="00897406" w:rsidRDefault="00773D8A" w:rsidP="00882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68385596" w14:textId="7B53C459" w:rsidR="00773D8A" w:rsidRPr="006C3CC3" w:rsidRDefault="00773D8A" w:rsidP="00773D8A">
            <w:pPr>
              <w:jc w:val="both"/>
              <w:rPr>
                <w:b/>
                <w:sz w:val="18"/>
                <w:szCs w:val="18"/>
              </w:rPr>
            </w:pPr>
            <w:r w:rsidRPr="006C3CC3">
              <w:rPr>
                <w:b/>
                <w:sz w:val="18"/>
                <w:szCs w:val="18"/>
              </w:rPr>
              <w:t>Всеволожский район, г. п. Дубровка, ул. Школьная, д. 1</w:t>
            </w:r>
            <w:r>
              <w:rPr>
                <w:b/>
                <w:sz w:val="18"/>
                <w:szCs w:val="18"/>
              </w:rPr>
              <w:t>7</w:t>
            </w:r>
            <w:r w:rsidRPr="006C3CC3">
              <w:rPr>
                <w:b/>
                <w:sz w:val="18"/>
                <w:szCs w:val="18"/>
              </w:rPr>
              <w:t xml:space="preserve"> </w:t>
            </w:r>
            <w:r w:rsidRPr="006C3CC3">
              <w:rPr>
                <w:sz w:val="18"/>
                <w:szCs w:val="18"/>
              </w:rPr>
              <w:t xml:space="preserve">– перенос </w:t>
            </w:r>
            <w:r w:rsidRPr="006C3CC3">
              <w:rPr>
                <w:bCs/>
                <w:sz w:val="18"/>
                <w:szCs w:val="18"/>
              </w:rPr>
              <w:t xml:space="preserve">сроков проведения </w:t>
            </w:r>
            <w:r w:rsidRPr="006C3CC3">
              <w:rPr>
                <w:sz w:val="18"/>
                <w:szCs w:val="18"/>
              </w:rPr>
              <w:t>капитального ремонта</w:t>
            </w:r>
            <w:r w:rsidRPr="006C3CC3">
              <w:rPr>
                <w:bCs/>
                <w:sz w:val="18"/>
                <w:szCs w:val="18"/>
              </w:rPr>
              <w:t xml:space="preserve"> фасада и крыши </w:t>
            </w:r>
            <w:r w:rsidRPr="006C3CC3">
              <w:rPr>
                <w:sz w:val="18"/>
                <w:szCs w:val="18"/>
              </w:rPr>
              <w:t>на более ранний на период 2023-2025 годов (2024 год)  Дом 19</w:t>
            </w:r>
            <w:r>
              <w:rPr>
                <w:sz w:val="18"/>
                <w:szCs w:val="18"/>
              </w:rPr>
              <w:t>50</w:t>
            </w:r>
            <w:r w:rsidRPr="006C3CC3">
              <w:rPr>
                <w:sz w:val="18"/>
                <w:szCs w:val="18"/>
              </w:rPr>
              <w:t xml:space="preserve">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438595F" w14:textId="77777777" w:rsidR="00773D8A" w:rsidRPr="006C3CC3" w:rsidRDefault="00773D8A" w:rsidP="008829D4">
            <w:pPr>
              <w:rPr>
                <w:sz w:val="18"/>
                <w:szCs w:val="18"/>
              </w:rPr>
            </w:pPr>
            <w:r w:rsidRPr="006C3CC3">
              <w:rPr>
                <w:sz w:val="18"/>
                <w:szCs w:val="18"/>
              </w:rPr>
              <w:t>Документы в наличии</w:t>
            </w:r>
          </w:p>
        </w:tc>
      </w:tr>
      <w:tr w:rsidR="00773D8A" w:rsidRPr="00272CD9" w14:paraId="797976B1" w14:textId="77777777" w:rsidTr="008829D4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1B0E2306" w14:textId="77777777" w:rsidR="00773D8A" w:rsidRPr="006C3CC3" w:rsidRDefault="00773D8A" w:rsidP="00882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08625FCB" w14:textId="77777777" w:rsidR="00773D8A" w:rsidRPr="006C3CC3" w:rsidRDefault="00773D8A" w:rsidP="008829D4">
            <w:pPr>
              <w:jc w:val="both"/>
              <w:rPr>
                <w:b/>
                <w:sz w:val="18"/>
                <w:szCs w:val="18"/>
              </w:rPr>
            </w:pPr>
            <w:r w:rsidRPr="006C3CC3">
              <w:rPr>
                <w:b/>
                <w:sz w:val="18"/>
                <w:szCs w:val="18"/>
              </w:rPr>
              <w:t xml:space="preserve">Всеволожский район, г. п. Дубровка, ул. Школьная, д. </w:t>
            </w:r>
            <w:r>
              <w:rPr>
                <w:b/>
                <w:sz w:val="18"/>
                <w:szCs w:val="18"/>
              </w:rPr>
              <w:t>20</w:t>
            </w:r>
            <w:r w:rsidRPr="006C3CC3">
              <w:rPr>
                <w:b/>
                <w:sz w:val="18"/>
                <w:szCs w:val="18"/>
              </w:rPr>
              <w:t xml:space="preserve"> </w:t>
            </w:r>
            <w:r w:rsidRPr="006C3CC3">
              <w:rPr>
                <w:sz w:val="18"/>
                <w:szCs w:val="18"/>
              </w:rPr>
              <w:t xml:space="preserve">– перенос </w:t>
            </w:r>
            <w:r w:rsidRPr="006C3CC3">
              <w:rPr>
                <w:bCs/>
                <w:sz w:val="18"/>
                <w:szCs w:val="18"/>
              </w:rPr>
              <w:t xml:space="preserve">сроков проведения </w:t>
            </w:r>
            <w:r w:rsidRPr="006C3CC3">
              <w:rPr>
                <w:sz w:val="18"/>
                <w:szCs w:val="18"/>
              </w:rPr>
              <w:t>капитального ремонта</w:t>
            </w:r>
            <w:r w:rsidRPr="006C3CC3">
              <w:rPr>
                <w:bCs/>
                <w:sz w:val="18"/>
                <w:szCs w:val="18"/>
              </w:rPr>
              <w:t xml:space="preserve"> фасада и крыши </w:t>
            </w:r>
            <w:r w:rsidRPr="006C3CC3">
              <w:rPr>
                <w:sz w:val="18"/>
                <w:szCs w:val="18"/>
              </w:rPr>
              <w:t xml:space="preserve">на более ранний период – с периода </w:t>
            </w:r>
            <w:r>
              <w:rPr>
                <w:sz w:val="18"/>
                <w:szCs w:val="18"/>
              </w:rPr>
              <w:t>2029-2031</w:t>
            </w:r>
            <w:r w:rsidRPr="006C3CC3">
              <w:rPr>
                <w:sz w:val="18"/>
                <w:szCs w:val="18"/>
              </w:rPr>
              <w:t xml:space="preserve"> на период 2023-2025 годов (2024 год)  Дом 19</w:t>
            </w:r>
            <w:r>
              <w:rPr>
                <w:sz w:val="18"/>
                <w:szCs w:val="18"/>
              </w:rPr>
              <w:t>56</w:t>
            </w:r>
            <w:r w:rsidRPr="006C3CC3">
              <w:rPr>
                <w:sz w:val="18"/>
                <w:szCs w:val="18"/>
              </w:rPr>
              <w:t xml:space="preserve">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101B494" w14:textId="77777777" w:rsidR="00773D8A" w:rsidRPr="006C3CC3" w:rsidRDefault="00773D8A" w:rsidP="008829D4">
            <w:pPr>
              <w:rPr>
                <w:sz w:val="18"/>
                <w:szCs w:val="18"/>
              </w:rPr>
            </w:pPr>
            <w:r w:rsidRPr="006C3CC3">
              <w:rPr>
                <w:sz w:val="18"/>
                <w:szCs w:val="18"/>
              </w:rPr>
              <w:t>Документы в наличии</w:t>
            </w:r>
          </w:p>
        </w:tc>
      </w:tr>
      <w:tr w:rsidR="00773D8A" w:rsidRPr="00272CD9" w14:paraId="6E828B60" w14:textId="77777777" w:rsidTr="008829D4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43CB57D7" w14:textId="77777777" w:rsidR="00773D8A" w:rsidRPr="006C5BC2" w:rsidRDefault="00773D8A" w:rsidP="008829D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C5BC2">
              <w:rPr>
                <w:b/>
                <w:sz w:val="18"/>
                <w:szCs w:val="18"/>
              </w:rPr>
              <w:lastRenderedPageBreak/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AF5B08A" w14:textId="77777777" w:rsidR="00773D8A" w:rsidRPr="006C5BC2" w:rsidRDefault="00773D8A" w:rsidP="008829D4">
            <w:pPr>
              <w:rPr>
                <w:b/>
                <w:sz w:val="18"/>
                <w:szCs w:val="18"/>
              </w:rPr>
            </w:pPr>
            <w:r w:rsidRPr="006C5BC2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73D8A" w:rsidRPr="00272CD9" w14:paraId="2D73F3A2" w14:textId="77777777" w:rsidTr="008829D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2129DBC9" w14:textId="77777777" w:rsidR="00773D8A" w:rsidRPr="00646A8F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46A8F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5DE175E0" w14:textId="77777777" w:rsidR="00773D8A" w:rsidRPr="00646A8F" w:rsidRDefault="00773D8A" w:rsidP="008829D4">
            <w:pPr>
              <w:jc w:val="both"/>
              <w:rPr>
                <w:sz w:val="18"/>
                <w:szCs w:val="18"/>
              </w:rPr>
            </w:pPr>
            <w:r w:rsidRPr="00646A8F">
              <w:rPr>
                <w:sz w:val="18"/>
                <w:szCs w:val="18"/>
              </w:rPr>
              <w:t>В наличии</w:t>
            </w:r>
          </w:p>
        </w:tc>
      </w:tr>
      <w:tr w:rsidR="00773D8A" w:rsidRPr="00272CD9" w14:paraId="55D3D4BF" w14:textId="77777777" w:rsidTr="008829D4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54565ED9" w14:textId="77777777" w:rsidR="00773D8A" w:rsidRPr="001E0F38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0F38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1E0F38">
              <w:rPr>
                <w:sz w:val="18"/>
                <w:szCs w:val="18"/>
              </w:rPr>
              <w:t>и(</w:t>
            </w:r>
            <w:proofErr w:type="gramEnd"/>
            <w:r w:rsidRPr="001E0F38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1081923C" w14:textId="77777777" w:rsidR="00773D8A" w:rsidRPr="001E0F38" w:rsidRDefault="00773D8A" w:rsidP="008829D4">
            <w:pPr>
              <w:jc w:val="both"/>
              <w:rPr>
                <w:sz w:val="18"/>
                <w:szCs w:val="18"/>
              </w:rPr>
            </w:pPr>
            <w:r w:rsidRPr="001E0F38">
              <w:rPr>
                <w:sz w:val="18"/>
                <w:szCs w:val="18"/>
              </w:rPr>
              <w:t>В наличии</w:t>
            </w:r>
          </w:p>
        </w:tc>
      </w:tr>
      <w:tr w:rsidR="00773D8A" w:rsidRPr="00272CD9" w14:paraId="71AB18E8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A959222" w14:textId="77777777" w:rsidR="00773D8A" w:rsidRPr="001E0F38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52" w:history="1">
              <w:r w:rsidRPr="001E0F38">
                <w:rPr>
                  <w:sz w:val="18"/>
                  <w:szCs w:val="18"/>
                </w:rPr>
                <w:t>Сведения</w:t>
              </w:r>
            </w:hyperlink>
            <w:r w:rsidRPr="001E0F38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1713E7AA" w14:textId="77777777" w:rsidR="00773D8A" w:rsidRPr="001E0F38" w:rsidRDefault="00773D8A" w:rsidP="008829D4">
            <w:pPr>
              <w:jc w:val="both"/>
              <w:rPr>
                <w:sz w:val="18"/>
                <w:szCs w:val="18"/>
              </w:rPr>
            </w:pPr>
            <w:r w:rsidRPr="001E0F38">
              <w:rPr>
                <w:sz w:val="18"/>
                <w:szCs w:val="18"/>
              </w:rPr>
              <w:t>В наличии</w:t>
            </w:r>
          </w:p>
        </w:tc>
      </w:tr>
      <w:tr w:rsidR="00773D8A" w:rsidRPr="00272CD9" w14:paraId="0AC0BEDE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BE7664E" w14:textId="77777777" w:rsidR="00773D8A" w:rsidRPr="001E0F38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0F38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53" w:history="1">
              <w:r w:rsidRPr="001E0F38">
                <w:rPr>
                  <w:sz w:val="18"/>
                  <w:szCs w:val="18"/>
                </w:rPr>
                <w:t>пунктом 3.2</w:t>
              </w:r>
            </w:hyperlink>
            <w:r w:rsidRPr="001E0F38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074C9914" w14:textId="77777777" w:rsidR="00773D8A" w:rsidRDefault="00773D8A" w:rsidP="008829D4">
            <w:pPr>
              <w:jc w:val="both"/>
              <w:rPr>
                <w:sz w:val="18"/>
                <w:szCs w:val="18"/>
              </w:rPr>
            </w:pPr>
            <w:r w:rsidRPr="001E0F38">
              <w:rPr>
                <w:sz w:val="18"/>
                <w:szCs w:val="18"/>
              </w:rPr>
              <w:t>В наличии, физический износ</w:t>
            </w:r>
            <w:r>
              <w:rPr>
                <w:sz w:val="18"/>
                <w:szCs w:val="18"/>
              </w:rPr>
              <w:t>:</w:t>
            </w:r>
          </w:p>
          <w:p w14:paraId="20994678" w14:textId="77777777" w:rsidR="00773D8A" w:rsidRDefault="00773D8A" w:rsidP="008829D4">
            <w:pPr>
              <w:jc w:val="both"/>
              <w:rPr>
                <w:sz w:val="18"/>
                <w:szCs w:val="18"/>
              </w:rPr>
            </w:pPr>
            <w:r w:rsidRPr="00BA71A5">
              <w:rPr>
                <w:b/>
                <w:sz w:val="18"/>
                <w:szCs w:val="18"/>
              </w:rPr>
              <w:t>МКД 1:</w:t>
            </w:r>
            <w:r>
              <w:rPr>
                <w:sz w:val="18"/>
                <w:szCs w:val="18"/>
              </w:rPr>
              <w:t xml:space="preserve">  фасада – 65%; к</w:t>
            </w:r>
            <w:r w:rsidRPr="001E0F38">
              <w:rPr>
                <w:sz w:val="18"/>
                <w:szCs w:val="18"/>
              </w:rPr>
              <w:t>рыши – 65%</w:t>
            </w:r>
            <w:r>
              <w:rPr>
                <w:sz w:val="18"/>
                <w:szCs w:val="18"/>
              </w:rPr>
              <w:t>;</w:t>
            </w:r>
          </w:p>
          <w:p w14:paraId="333137E5" w14:textId="77777777" w:rsidR="00773D8A" w:rsidRDefault="00773D8A" w:rsidP="008829D4">
            <w:pPr>
              <w:jc w:val="both"/>
              <w:rPr>
                <w:sz w:val="18"/>
                <w:szCs w:val="18"/>
              </w:rPr>
            </w:pPr>
            <w:r w:rsidRPr="00BA71A5">
              <w:rPr>
                <w:b/>
                <w:sz w:val="18"/>
                <w:szCs w:val="18"/>
              </w:rPr>
              <w:t>МКД 2:</w:t>
            </w:r>
            <w:r>
              <w:rPr>
                <w:sz w:val="18"/>
                <w:szCs w:val="18"/>
              </w:rPr>
              <w:t xml:space="preserve"> фасада – 65%; к</w:t>
            </w:r>
            <w:r w:rsidRPr="00FD1BD9">
              <w:rPr>
                <w:sz w:val="18"/>
                <w:szCs w:val="18"/>
              </w:rPr>
              <w:t>рыши – 65%</w:t>
            </w:r>
            <w:r>
              <w:rPr>
                <w:sz w:val="18"/>
                <w:szCs w:val="18"/>
              </w:rPr>
              <w:t>;</w:t>
            </w:r>
          </w:p>
          <w:p w14:paraId="023A1EEB" w14:textId="77777777" w:rsidR="00773D8A" w:rsidRPr="00BA71A5" w:rsidRDefault="00773D8A" w:rsidP="008829D4">
            <w:pPr>
              <w:jc w:val="both"/>
              <w:rPr>
                <w:sz w:val="18"/>
                <w:szCs w:val="18"/>
              </w:rPr>
            </w:pPr>
            <w:r w:rsidRPr="00BA71A5">
              <w:rPr>
                <w:b/>
                <w:sz w:val="18"/>
                <w:szCs w:val="18"/>
              </w:rPr>
              <w:t>МКД 3: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фасада – 65%; к</w:t>
            </w:r>
            <w:r w:rsidRPr="00445D74">
              <w:rPr>
                <w:sz w:val="18"/>
                <w:szCs w:val="18"/>
              </w:rPr>
              <w:t>рыши – 65%</w:t>
            </w:r>
          </w:p>
        </w:tc>
      </w:tr>
      <w:tr w:rsidR="00773D8A" w:rsidRPr="00272CD9" w14:paraId="3693D460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F67058C" w14:textId="77777777" w:rsidR="00773D8A" w:rsidRPr="001E0F38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0F38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4E4C8D7D" w14:textId="77777777" w:rsidR="00773D8A" w:rsidRPr="001E0F38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0F38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1E0F38">
              <w:rPr>
                <w:sz w:val="18"/>
                <w:szCs w:val="18"/>
              </w:rPr>
              <w:t>и(</w:t>
            </w:r>
            <w:proofErr w:type="gramEnd"/>
            <w:r w:rsidRPr="001E0F38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54" w:history="1">
              <w:r w:rsidRPr="001E0F38">
                <w:rPr>
                  <w:sz w:val="18"/>
                  <w:szCs w:val="18"/>
                </w:rPr>
                <w:t>пунктом 3.2</w:t>
              </w:r>
            </w:hyperlink>
            <w:r w:rsidRPr="001E0F38">
              <w:rPr>
                <w:sz w:val="18"/>
                <w:szCs w:val="18"/>
              </w:rPr>
              <w:t xml:space="preserve"> Порядка;</w:t>
            </w:r>
          </w:p>
          <w:p w14:paraId="69DCC37F" w14:textId="77777777" w:rsidR="00773D8A" w:rsidRPr="001E0F38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0F38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1E0F38">
              <w:rPr>
                <w:sz w:val="18"/>
                <w:szCs w:val="18"/>
              </w:rPr>
              <w:t>и(</w:t>
            </w:r>
            <w:proofErr w:type="gramEnd"/>
            <w:r w:rsidRPr="001E0F38">
              <w:rPr>
                <w:sz w:val="18"/>
                <w:szCs w:val="18"/>
              </w:rPr>
              <w:t xml:space="preserve">или) лицами, указанными в </w:t>
            </w:r>
            <w:hyperlink r:id="rId55" w:history="1">
              <w:r w:rsidRPr="001E0F38">
                <w:rPr>
                  <w:sz w:val="18"/>
                  <w:szCs w:val="18"/>
                </w:rPr>
                <w:t>пункте 1.2 части 2 статьи 44</w:t>
              </w:r>
            </w:hyperlink>
            <w:r w:rsidRPr="001E0F38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5544C171" w14:textId="77777777" w:rsidR="00773D8A" w:rsidRPr="001E0F38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0F38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1E0F38">
              <w:rPr>
                <w:sz w:val="18"/>
                <w:szCs w:val="18"/>
              </w:rPr>
              <w:t>начисления</w:t>
            </w:r>
            <w:proofErr w:type="gramEnd"/>
            <w:r w:rsidRPr="001E0F38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56" w:history="1">
              <w:r w:rsidRPr="001E0F38">
                <w:rPr>
                  <w:sz w:val="18"/>
                  <w:szCs w:val="18"/>
                </w:rPr>
                <w:t>пунктом 3.2</w:t>
              </w:r>
            </w:hyperlink>
            <w:r w:rsidRPr="001E0F38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1E0F38">
              <w:rPr>
                <w:sz w:val="18"/>
                <w:szCs w:val="18"/>
              </w:rPr>
              <w:t>территории</w:t>
            </w:r>
            <w:proofErr w:type="gramEnd"/>
            <w:r w:rsidRPr="001E0F38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57" w:history="1">
              <w:r w:rsidRPr="001E0F38">
                <w:rPr>
                  <w:sz w:val="18"/>
                  <w:szCs w:val="18"/>
                </w:rPr>
                <w:t>пунктом 3.2</w:t>
              </w:r>
            </w:hyperlink>
            <w:r w:rsidRPr="001E0F38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49BDF1E1" w14:textId="77777777" w:rsidR="00773D8A" w:rsidRPr="001E0F38" w:rsidRDefault="00773D8A" w:rsidP="008829D4">
            <w:pPr>
              <w:jc w:val="both"/>
              <w:rPr>
                <w:sz w:val="18"/>
                <w:szCs w:val="18"/>
              </w:rPr>
            </w:pPr>
            <w:r w:rsidRPr="001E0F38">
              <w:rPr>
                <w:sz w:val="18"/>
                <w:szCs w:val="18"/>
              </w:rPr>
              <w:t>В наличии</w:t>
            </w:r>
          </w:p>
          <w:p w14:paraId="16F518D0" w14:textId="77777777" w:rsidR="00773D8A" w:rsidRPr="001E0F38" w:rsidRDefault="00773D8A" w:rsidP="008829D4">
            <w:pPr>
              <w:jc w:val="both"/>
              <w:rPr>
                <w:sz w:val="18"/>
                <w:szCs w:val="18"/>
              </w:rPr>
            </w:pPr>
            <w:r w:rsidRPr="001E0F38">
              <w:rPr>
                <w:sz w:val="18"/>
                <w:szCs w:val="18"/>
              </w:rPr>
              <w:t xml:space="preserve">Собираемость  </w:t>
            </w:r>
          </w:p>
          <w:p w14:paraId="53C58F65" w14:textId="77777777" w:rsidR="00773D8A" w:rsidRDefault="00773D8A" w:rsidP="008829D4">
            <w:pPr>
              <w:jc w:val="both"/>
              <w:rPr>
                <w:b/>
                <w:sz w:val="18"/>
                <w:szCs w:val="18"/>
              </w:rPr>
            </w:pPr>
            <w:r w:rsidRPr="001E0F38">
              <w:rPr>
                <w:b/>
                <w:sz w:val="18"/>
                <w:szCs w:val="18"/>
              </w:rPr>
              <w:t>АМО-145,04</w:t>
            </w:r>
            <w:r w:rsidRPr="001E0F38"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Собственники</w:t>
            </w:r>
            <w:proofErr w:type="gramStart"/>
            <w:r>
              <w:rPr>
                <w:b/>
                <w:sz w:val="18"/>
                <w:szCs w:val="18"/>
              </w:rPr>
              <w:t xml:space="preserve"> :</w:t>
            </w:r>
            <w:proofErr w:type="gramEnd"/>
          </w:p>
          <w:p w14:paraId="5D1AF97F" w14:textId="77777777" w:rsidR="00773D8A" w:rsidRDefault="00773D8A" w:rsidP="008829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МКД 1 – </w:t>
            </w:r>
            <w:r w:rsidRPr="001E0F38">
              <w:rPr>
                <w:b/>
                <w:sz w:val="18"/>
                <w:szCs w:val="18"/>
              </w:rPr>
              <w:t>101,47</w:t>
            </w:r>
            <w:r>
              <w:rPr>
                <w:b/>
                <w:sz w:val="18"/>
                <w:szCs w:val="18"/>
              </w:rPr>
              <w:t>;</w:t>
            </w:r>
          </w:p>
          <w:p w14:paraId="6EE254E0" w14:textId="77777777" w:rsidR="00773D8A" w:rsidRDefault="00773D8A" w:rsidP="008829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МКД 2 – </w:t>
            </w:r>
            <w:r w:rsidRPr="00FD1BD9">
              <w:rPr>
                <w:b/>
                <w:sz w:val="18"/>
                <w:szCs w:val="18"/>
              </w:rPr>
              <w:t>97,80</w:t>
            </w:r>
          </w:p>
          <w:p w14:paraId="7BDF0A1C" w14:textId="77777777" w:rsidR="00773D8A" w:rsidRPr="001E0F38" w:rsidRDefault="00773D8A" w:rsidP="008829D4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МКД 3 – </w:t>
            </w:r>
            <w:r w:rsidRPr="00445D74">
              <w:rPr>
                <w:b/>
                <w:sz w:val="18"/>
                <w:szCs w:val="18"/>
              </w:rPr>
              <w:t>95,34</w:t>
            </w:r>
          </w:p>
        </w:tc>
      </w:tr>
      <w:tr w:rsidR="00773D8A" w:rsidRPr="00272CD9" w14:paraId="5E61CB5D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047389F" w14:textId="77777777" w:rsidR="00773D8A" w:rsidRPr="001E0F38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E0F38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1E0F38">
              <w:rPr>
                <w:sz w:val="18"/>
                <w:szCs w:val="18"/>
              </w:rPr>
              <w:t>и(</w:t>
            </w:r>
            <w:proofErr w:type="gramEnd"/>
            <w:r w:rsidRPr="001E0F38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1E0F38">
              <w:rPr>
                <w:sz w:val="18"/>
                <w:szCs w:val="18"/>
              </w:rPr>
              <w:t>согласованные</w:t>
            </w:r>
            <w:proofErr w:type="gramEnd"/>
            <w:r w:rsidRPr="001E0F38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27540C1F" w14:textId="77777777" w:rsidR="00773D8A" w:rsidRPr="001E0F38" w:rsidRDefault="00773D8A" w:rsidP="008829D4">
            <w:pPr>
              <w:jc w:val="both"/>
              <w:rPr>
                <w:sz w:val="18"/>
                <w:szCs w:val="18"/>
              </w:rPr>
            </w:pPr>
            <w:r w:rsidRPr="001E0F38">
              <w:rPr>
                <w:sz w:val="18"/>
                <w:szCs w:val="18"/>
              </w:rPr>
              <w:t>В наличии</w:t>
            </w:r>
          </w:p>
        </w:tc>
      </w:tr>
      <w:tr w:rsidR="00773D8A" w:rsidRPr="00616489" w14:paraId="3CA401B9" w14:textId="77777777" w:rsidTr="008829D4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8C3A146" w14:textId="77777777" w:rsidR="00773D8A" w:rsidRPr="001E0F38" w:rsidRDefault="00773D8A" w:rsidP="008829D4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1E0F38">
              <w:rPr>
                <w:rFonts w:eastAsiaTheme="minorHAnsi"/>
                <w:sz w:val="18"/>
                <w:szCs w:val="18"/>
                <w:lang w:eastAsia="en-US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фундамента, </w:t>
            </w:r>
            <w:r w:rsidRPr="001E0F38">
              <w:rPr>
                <w:sz w:val="18"/>
                <w:szCs w:val="18"/>
              </w:rPr>
              <w:t xml:space="preserve">оформленных не ранее чем за три года до даты подачи заявления, предусмотренного </w:t>
            </w:r>
            <w:hyperlink r:id="rId58" w:history="1">
              <w:r w:rsidRPr="001E0F38">
                <w:rPr>
                  <w:sz w:val="18"/>
                  <w:szCs w:val="18"/>
                </w:rPr>
                <w:t>пунктом 3.2</w:t>
              </w:r>
            </w:hyperlink>
            <w:r w:rsidRPr="001E0F38">
              <w:rPr>
                <w:sz w:val="18"/>
                <w:szCs w:val="18"/>
              </w:rPr>
              <w:t xml:space="preserve"> Порядка;</w:t>
            </w:r>
          </w:p>
          <w:p w14:paraId="340EE940" w14:textId="77777777" w:rsidR="00773D8A" w:rsidRPr="001E0F38" w:rsidRDefault="00773D8A" w:rsidP="008829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B170887" w14:textId="77777777" w:rsidR="00773D8A" w:rsidRPr="001E0F38" w:rsidRDefault="00773D8A" w:rsidP="008829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7DAEF96F" w14:textId="77777777" w:rsidR="00773D8A" w:rsidRPr="001E0F38" w:rsidRDefault="00773D8A" w:rsidP="008829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наличии</w:t>
            </w:r>
            <w:r w:rsidRPr="001E0F38">
              <w:rPr>
                <w:sz w:val="18"/>
                <w:szCs w:val="18"/>
              </w:rPr>
              <w:t>, в заключении указано, что необходимость проведения работ по капитальному ремонту фундамента отсутствует</w:t>
            </w:r>
          </w:p>
        </w:tc>
      </w:tr>
    </w:tbl>
    <w:p w14:paraId="7AE2ED58" w14:textId="77777777" w:rsidR="00773D8A" w:rsidRDefault="00773D8A" w:rsidP="00773D8A">
      <w:pPr>
        <w:autoSpaceDE w:val="0"/>
        <w:autoSpaceDN w:val="0"/>
        <w:adjustRightInd w:val="0"/>
        <w:jc w:val="both"/>
        <w:rPr>
          <w:sz w:val="18"/>
          <w:szCs w:val="18"/>
          <w:highlight w:val="red"/>
        </w:rPr>
      </w:pPr>
    </w:p>
    <w:p w14:paraId="6EB852AF" w14:textId="77777777" w:rsidR="00773D8A" w:rsidRDefault="00773D8A" w:rsidP="00773D8A">
      <w:pPr>
        <w:autoSpaceDE w:val="0"/>
        <w:autoSpaceDN w:val="0"/>
        <w:adjustRightInd w:val="0"/>
        <w:jc w:val="both"/>
        <w:rPr>
          <w:sz w:val="18"/>
          <w:szCs w:val="18"/>
          <w:highlight w:val="red"/>
        </w:rPr>
      </w:pPr>
    </w:p>
    <w:p w14:paraId="4E2DF0A9" w14:textId="77777777" w:rsidR="00773D8A" w:rsidRDefault="00773D8A" w:rsidP="0065334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376615B" w14:textId="77777777" w:rsidR="00773D8A" w:rsidRDefault="00773D8A" w:rsidP="0065334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F81B15A" w14:textId="77777777" w:rsidR="00773D8A" w:rsidRDefault="00773D8A" w:rsidP="0065334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D7DCCF9" w14:textId="77777777" w:rsidR="00773D8A" w:rsidRDefault="00773D8A" w:rsidP="0065334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E2D28EC" w14:textId="77777777" w:rsidR="00773D8A" w:rsidRDefault="00773D8A" w:rsidP="0065334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3F7660A" w14:textId="77777777" w:rsidR="00773D8A" w:rsidRDefault="00773D8A" w:rsidP="0065334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773D8A" w:rsidSect="007D7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96EEF" w14:textId="77777777" w:rsidR="003E51B2" w:rsidRDefault="003E51B2" w:rsidP="00A3380F">
      <w:r>
        <w:separator/>
      </w:r>
    </w:p>
  </w:endnote>
  <w:endnote w:type="continuationSeparator" w:id="0">
    <w:p w14:paraId="56410E25" w14:textId="77777777" w:rsidR="003E51B2" w:rsidRDefault="003E51B2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5377D" w14:textId="77777777" w:rsidR="003E51B2" w:rsidRDefault="003E51B2" w:rsidP="00A3380F">
      <w:r>
        <w:separator/>
      </w:r>
    </w:p>
  </w:footnote>
  <w:footnote w:type="continuationSeparator" w:id="0">
    <w:p w14:paraId="4ED6B8FA" w14:textId="77777777" w:rsidR="003E51B2" w:rsidRDefault="003E51B2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CCA5D98"/>
    <w:multiLevelType w:val="hybridMultilevel"/>
    <w:tmpl w:val="73FAE21E"/>
    <w:lvl w:ilvl="0" w:tplc="F60A8B4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6E2576"/>
    <w:multiLevelType w:val="hybridMultilevel"/>
    <w:tmpl w:val="74BE2628"/>
    <w:lvl w:ilvl="0" w:tplc="74346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3135A0A"/>
    <w:multiLevelType w:val="hybridMultilevel"/>
    <w:tmpl w:val="0242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BC4B1A"/>
    <w:multiLevelType w:val="hybridMultilevel"/>
    <w:tmpl w:val="AAFC16FE"/>
    <w:lvl w:ilvl="0" w:tplc="17989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2B6096"/>
    <w:multiLevelType w:val="hybridMultilevel"/>
    <w:tmpl w:val="55C0275C"/>
    <w:lvl w:ilvl="0" w:tplc="EED4D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C41224"/>
    <w:multiLevelType w:val="hybridMultilevel"/>
    <w:tmpl w:val="20FCB3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45406A85"/>
    <w:multiLevelType w:val="hybridMultilevel"/>
    <w:tmpl w:val="1650384C"/>
    <w:lvl w:ilvl="0" w:tplc="2C622E00">
      <w:start w:val="1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70309D5"/>
    <w:multiLevelType w:val="hybridMultilevel"/>
    <w:tmpl w:val="83AA8B1C"/>
    <w:lvl w:ilvl="0" w:tplc="7624BBFE">
      <w:start w:val="1"/>
      <w:numFmt w:val="decimal"/>
      <w:lvlText w:val="%1)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02E0588"/>
    <w:multiLevelType w:val="hybridMultilevel"/>
    <w:tmpl w:val="D470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6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7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B6611"/>
    <w:multiLevelType w:val="hybridMultilevel"/>
    <w:tmpl w:val="BC908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3">
    <w:nsid w:val="7DDC365C"/>
    <w:multiLevelType w:val="hybridMultilevel"/>
    <w:tmpl w:val="478E7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22"/>
  </w:num>
  <w:num w:numId="5">
    <w:abstractNumId w:val="12"/>
  </w:num>
  <w:num w:numId="6">
    <w:abstractNumId w:val="20"/>
  </w:num>
  <w:num w:numId="7">
    <w:abstractNumId w:val="30"/>
  </w:num>
  <w:num w:numId="8">
    <w:abstractNumId w:val="44"/>
  </w:num>
  <w:num w:numId="9">
    <w:abstractNumId w:val="15"/>
  </w:num>
  <w:num w:numId="10">
    <w:abstractNumId w:val="8"/>
  </w:num>
  <w:num w:numId="11">
    <w:abstractNumId w:val="27"/>
  </w:num>
  <w:num w:numId="12">
    <w:abstractNumId w:val="4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42"/>
  </w:num>
  <w:num w:numId="20">
    <w:abstractNumId w:val="1"/>
  </w:num>
  <w:num w:numId="21">
    <w:abstractNumId w:val="36"/>
  </w:num>
  <w:num w:numId="22">
    <w:abstractNumId w:val="35"/>
  </w:num>
  <w:num w:numId="23">
    <w:abstractNumId w:val="34"/>
  </w:num>
  <w:num w:numId="24">
    <w:abstractNumId w:val="14"/>
  </w:num>
  <w:num w:numId="25">
    <w:abstractNumId w:val="17"/>
  </w:num>
  <w:num w:numId="26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6"/>
  </w:num>
  <w:num w:numId="29">
    <w:abstractNumId w:val="32"/>
  </w:num>
  <w:num w:numId="30">
    <w:abstractNumId w:val="39"/>
  </w:num>
  <w:num w:numId="31">
    <w:abstractNumId w:val="38"/>
  </w:num>
  <w:num w:numId="32">
    <w:abstractNumId w:val="0"/>
  </w:num>
  <w:num w:numId="33">
    <w:abstractNumId w:val="24"/>
  </w:num>
  <w:num w:numId="34">
    <w:abstractNumId w:val="21"/>
  </w:num>
  <w:num w:numId="35">
    <w:abstractNumId w:val="5"/>
  </w:num>
  <w:num w:numId="36">
    <w:abstractNumId w:val="37"/>
  </w:num>
  <w:num w:numId="37">
    <w:abstractNumId w:val="3"/>
  </w:num>
  <w:num w:numId="38">
    <w:abstractNumId w:val="4"/>
  </w:num>
  <w:num w:numId="39">
    <w:abstractNumId w:val="26"/>
  </w:num>
  <w:num w:numId="40">
    <w:abstractNumId w:val="18"/>
  </w:num>
  <w:num w:numId="41">
    <w:abstractNumId w:val="25"/>
  </w:num>
  <w:num w:numId="42">
    <w:abstractNumId w:val="13"/>
  </w:num>
  <w:num w:numId="43">
    <w:abstractNumId w:val="31"/>
  </w:num>
  <w:num w:numId="44">
    <w:abstractNumId w:val="41"/>
  </w:num>
  <w:num w:numId="45">
    <w:abstractNumId w:val="43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0A81"/>
    <w:rsid w:val="000013E4"/>
    <w:rsid w:val="00001449"/>
    <w:rsid w:val="0000148A"/>
    <w:rsid w:val="000021B9"/>
    <w:rsid w:val="00002F72"/>
    <w:rsid w:val="00004237"/>
    <w:rsid w:val="00004261"/>
    <w:rsid w:val="000045E8"/>
    <w:rsid w:val="0000471C"/>
    <w:rsid w:val="00004A68"/>
    <w:rsid w:val="0000529C"/>
    <w:rsid w:val="00005878"/>
    <w:rsid w:val="000071F2"/>
    <w:rsid w:val="00007611"/>
    <w:rsid w:val="000079D4"/>
    <w:rsid w:val="00007F3A"/>
    <w:rsid w:val="000102C2"/>
    <w:rsid w:val="000104FF"/>
    <w:rsid w:val="000110DF"/>
    <w:rsid w:val="00011269"/>
    <w:rsid w:val="0001157B"/>
    <w:rsid w:val="00011594"/>
    <w:rsid w:val="00011B75"/>
    <w:rsid w:val="00011DBA"/>
    <w:rsid w:val="00011E48"/>
    <w:rsid w:val="000121DD"/>
    <w:rsid w:val="00012C74"/>
    <w:rsid w:val="00012EE7"/>
    <w:rsid w:val="00013066"/>
    <w:rsid w:val="00013349"/>
    <w:rsid w:val="00013B33"/>
    <w:rsid w:val="00013E7B"/>
    <w:rsid w:val="00014214"/>
    <w:rsid w:val="0001467F"/>
    <w:rsid w:val="00014A74"/>
    <w:rsid w:val="000151D0"/>
    <w:rsid w:val="000154A7"/>
    <w:rsid w:val="00015635"/>
    <w:rsid w:val="00015A57"/>
    <w:rsid w:val="00015ED8"/>
    <w:rsid w:val="00016CFC"/>
    <w:rsid w:val="00021195"/>
    <w:rsid w:val="00021BE3"/>
    <w:rsid w:val="00023108"/>
    <w:rsid w:val="00023445"/>
    <w:rsid w:val="0002370B"/>
    <w:rsid w:val="00024516"/>
    <w:rsid w:val="00024929"/>
    <w:rsid w:val="00025647"/>
    <w:rsid w:val="00025BFF"/>
    <w:rsid w:val="00025D48"/>
    <w:rsid w:val="0002607D"/>
    <w:rsid w:val="00026571"/>
    <w:rsid w:val="000269A3"/>
    <w:rsid w:val="0002789C"/>
    <w:rsid w:val="000279FA"/>
    <w:rsid w:val="0003009B"/>
    <w:rsid w:val="00031883"/>
    <w:rsid w:val="000323C8"/>
    <w:rsid w:val="00033BB4"/>
    <w:rsid w:val="000346E5"/>
    <w:rsid w:val="000355A3"/>
    <w:rsid w:val="0003570D"/>
    <w:rsid w:val="00035E5D"/>
    <w:rsid w:val="00036A47"/>
    <w:rsid w:val="00036F5D"/>
    <w:rsid w:val="00041066"/>
    <w:rsid w:val="00041420"/>
    <w:rsid w:val="00041B1E"/>
    <w:rsid w:val="00043625"/>
    <w:rsid w:val="000454FE"/>
    <w:rsid w:val="000468D1"/>
    <w:rsid w:val="00046F24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57B36"/>
    <w:rsid w:val="0006187C"/>
    <w:rsid w:val="00061C1C"/>
    <w:rsid w:val="00062CA7"/>
    <w:rsid w:val="00062D83"/>
    <w:rsid w:val="00063309"/>
    <w:rsid w:val="00063752"/>
    <w:rsid w:val="00063787"/>
    <w:rsid w:val="000654B9"/>
    <w:rsid w:val="00065689"/>
    <w:rsid w:val="0006624B"/>
    <w:rsid w:val="000663DF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863"/>
    <w:rsid w:val="00082C40"/>
    <w:rsid w:val="00083703"/>
    <w:rsid w:val="000837A1"/>
    <w:rsid w:val="000839AC"/>
    <w:rsid w:val="00086A3C"/>
    <w:rsid w:val="00087591"/>
    <w:rsid w:val="00087B14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97F57"/>
    <w:rsid w:val="000A036B"/>
    <w:rsid w:val="000A0444"/>
    <w:rsid w:val="000A056D"/>
    <w:rsid w:val="000A2FA9"/>
    <w:rsid w:val="000A4388"/>
    <w:rsid w:val="000A47B8"/>
    <w:rsid w:val="000A480D"/>
    <w:rsid w:val="000A4A8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064"/>
    <w:rsid w:val="000B79AB"/>
    <w:rsid w:val="000C1726"/>
    <w:rsid w:val="000C2B67"/>
    <w:rsid w:val="000C2C22"/>
    <w:rsid w:val="000C445F"/>
    <w:rsid w:val="000C4633"/>
    <w:rsid w:val="000C46E3"/>
    <w:rsid w:val="000C4E86"/>
    <w:rsid w:val="000C7E1A"/>
    <w:rsid w:val="000D03B6"/>
    <w:rsid w:val="000D15B5"/>
    <w:rsid w:val="000D2E03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B26"/>
    <w:rsid w:val="000E3E3E"/>
    <w:rsid w:val="000E4306"/>
    <w:rsid w:val="000E481B"/>
    <w:rsid w:val="000E529C"/>
    <w:rsid w:val="000E58C8"/>
    <w:rsid w:val="000E6645"/>
    <w:rsid w:val="000E67E6"/>
    <w:rsid w:val="000E69EC"/>
    <w:rsid w:val="000E6BF8"/>
    <w:rsid w:val="000E72F5"/>
    <w:rsid w:val="000E7345"/>
    <w:rsid w:val="000E798A"/>
    <w:rsid w:val="000E7B36"/>
    <w:rsid w:val="000F0AB1"/>
    <w:rsid w:val="000F0D6B"/>
    <w:rsid w:val="000F0F61"/>
    <w:rsid w:val="000F1311"/>
    <w:rsid w:val="000F141D"/>
    <w:rsid w:val="000F1D7D"/>
    <w:rsid w:val="000F211E"/>
    <w:rsid w:val="000F24F7"/>
    <w:rsid w:val="000F29F5"/>
    <w:rsid w:val="000F3080"/>
    <w:rsid w:val="000F347F"/>
    <w:rsid w:val="000F34D0"/>
    <w:rsid w:val="000F5E42"/>
    <w:rsid w:val="000F7534"/>
    <w:rsid w:val="000F759F"/>
    <w:rsid w:val="001008B4"/>
    <w:rsid w:val="00100B64"/>
    <w:rsid w:val="00101F96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2637"/>
    <w:rsid w:val="001131E2"/>
    <w:rsid w:val="00114AF8"/>
    <w:rsid w:val="0011692D"/>
    <w:rsid w:val="00117672"/>
    <w:rsid w:val="00117887"/>
    <w:rsid w:val="0011788E"/>
    <w:rsid w:val="0011793D"/>
    <w:rsid w:val="00120D21"/>
    <w:rsid w:val="00120EF6"/>
    <w:rsid w:val="00121796"/>
    <w:rsid w:val="0012197D"/>
    <w:rsid w:val="00121EC5"/>
    <w:rsid w:val="0012229F"/>
    <w:rsid w:val="001223F0"/>
    <w:rsid w:val="00122606"/>
    <w:rsid w:val="00122C80"/>
    <w:rsid w:val="00122D24"/>
    <w:rsid w:val="0012305D"/>
    <w:rsid w:val="001233A9"/>
    <w:rsid w:val="001243B8"/>
    <w:rsid w:val="00124A49"/>
    <w:rsid w:val="00124BC9"/>
    <w:rsid w:val="0012546C"/>
    <w:rsid w:val="001255BC"/>
    <w:rsid w:val="00125816"/>
    <w:rsid w:val="001262F4"/>
    <w:rsid w:val="00126658"/>
    <w:rsid w:val="00126774"/>
    <w:rsid w:val="00126884"/>
    <w:rsid w:val="00126C86"/>
    <w:rsid w:val="00126DFB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413"/>
    <w:rsid w:val="00137607"/>
    <w:rsid w:val="001376C7"/>
    <w:rsid w:val="0013783D"/>
    <w:rsid w:val="00137E38"/>
    <w:rsid w:val="001413EE"/>
    <w:rsid w:val="001415A2"/>
    <w:rsid w:val="00141642"/>
    <w:rsid w:val="00142AA7"/>
    <w:rsid w:val="001434B0"/>
    <w:rsid w:val="001434C3"/>
    <w:rsid w:val="00143734"/>
    <w:rsid w:val="00143AA0"/>
    <w:rsid w:val="001441A9"/>
    <w:rsid w:val="00144259"/>
    <w:rsid w:val="00144557"/>
    <w:rsid w:val="00145DFF"/>
    <w:rsid w:val="00147C86"/>
    <w:rsid w:val="001501AA"/>
    <w:rsid w:val="001518C9"/>
    <w:rsid w:val="00152081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0A4C"/>
    <w:rsid w:val="001612AA"/>
    <w:rsid w:val="00161BC3"/>
    <w:rsid w:val="00162834"/>
    <w:rsid w:val="00162FFA"/>
    <w:rsid w:val="001639BF"/>
    <w:rsid w:val="0016443F"/>
    <w:rsid w:val="001647A9"/>
    <w:rsid w:val="0016576F"/>
    <w:rsid w:val="00165F5A"/>
    <w:rsid w:val="001704B1"/>
    <w:rsid w:val="0017136F"/>
    <w:rsid w:val="00173321"/>
    <w:rsid w:val="001735C2"/>
    <w:rsid w:val="0017458A"/>
    <w:rsid w:val="00174827"/>
    <w:rsid w:val="00174E41"/>
    <w:rsid w:val="0017667C"/>
    <w:rsid w:val="00177168"/>
    <w:rsid w:val="001773C4"/>
    <w:rsid w:val="0017756E"/>
    <w:rsid w:val="00177A80"/>
    <w:rsid w:val="00177FA6"/>
    <w:rsid w:val="00177FB8"/>
    <w:rsid w:val="00180350"/>
    <w:rsid w:val="001809D5"/>
    <w:rsid w:val="00181BC9"/>
    <w:rsid w:val="00181F18"/>
    <w:rsid w:val="0018205D"/>
    <w:rsid w:val="0018231F"/>
    <w:rsid w:val="00182383"/>
    <w:rsid w:val="00182789"/>
    <w:rsid w:val="0018405A"/>
    <w:rsid w:val="0018460F"/>
    <w:rsid w:val="001848E2"/>
    <w:rsid w:val="00186FE9"/>
    <w:rsid w:val="00187827"/>
    <w:rsid w:val="00190531"/>
    <w:rsid w:val="00190C80"/>
    <w:rsid w:val="00191746"/>
    <w:rsid w:val="001925C8"/>
    <w:rsid w:val="0019350D"/>
    <w:rsid w:val="00193974"/>
    <w:rsid w:val="00193CDC"/>
    <w:rsid w:val="001942A0"/>
    <w:rsid w:val="001946C9"/>
    <w:rsid w:val="00197958"/>
    <w:rsid w:val="001A009E"/>
    <w:rsid w:val="001A09C4"/>
    <w:rsid w:val="001A24E1"/>
    <w:rsid w:val="001A2B03"/>
    <w:rsid w:val="001A4D93"/>
    <w:rsid w:val="001A6AB5"/>
    <w:rsid w:val="001A7020"/>
    <w:rsid w:val="001B0DD4"/>
    <w:rsid w:val="001B3146"/>
    <w:rsid w:val="001B3A87"/>
    <w:rsid w:val="001B3ACE"/>
    <w:rsid w:val="001B3C53"/>
    <w:rsid w:val="001B5346"/>
    <w:rsid w:val="001B5E01"/>
    <w:rsid w:val="001B6572"/>
    <w:rsid w:val="001B6855"/>
    <w:rsid w:val="001B6E98"/>
    <w:rsid w:val="001B6FA7"/>
    <w:rsid w:val="001C0CFB"/>
    <w:rsid w:val="001C22B4"/>
    <w:rsid w:val="001C2F0C"/>
    <w:rsid w:val="001C31A5"/>
    <w:rsid w:val="001C333B"/>
    <w:rsid w:val="001C3942"/>
    <w:rsid w:val="001C4201"/>
    <w:rsid w:val="001C4BB4"/>
    <w:rsid w:val="001C59D4"/>
    <w:rsid w:val="001C5E6A"/>
    <w:rsid w:val="001C6396"/>
    <w:rsid w:val="001D0966"/>
    <w:rsid w:val="001D0CAB"/>
    <w:rsid w:val="001D0EEB"/>
    <w:rsid w:val="001D0F48"/>
    <w:rsid w:val="001D1225"/>
    <w:rsid w:val="001D1F48"/>
    <w:rsid w:val="001D25AC"/>
    <w:rsid w:val="001D2611"/>
    <w:rsid w:val="001D2D47"/>
    <w:rsid w:val="001D2DC0"/>
    <w:rsid w:val="001D33C0"/>
    <w:rsid w:val="001D3F6C"/>
    <w:rsid w:val="001D4D14"/>
    <w:rsid w:val="001D508C"/>
    <w:rsid w:val="001D544C"/>
    <w:rsid w:val="001D5DC0"/>
    <w:rsid w:val="001D63B0"/>
    <w:rsid w:val="001D6DAC"/>
    <w:rsid w:val="001D710B"/>
    <w:rsid w:val="001D73C2"/>
    <w:rsid w:val="001D7CA7"/>
    <w:rsid w:val="001E0789"/>
    <w:rsid w:val="001E2322"/>
    <w:rsid w:val="001E2CB9"/>
    <w:rsid w:val="001E335B"/>
    <w:rsid w:val="001E382F"/>
    <w:rsid w:val="001E3A1B"/>
    <w:rsid w:val="001E4525"/>
    <w:rsid w:val="001E45A9"/>
    <w:rsid w:val="001E486B"/>
    <w:rsid w:val="001E4997"/>
    <w:rsid w:val="001E4F59"/>
    <w:rsid w:val="001E6439"/>
    <w:rsid w:val="001E6EFC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D58"/>
    <w:rsid w:val="00212E51"/>
    <w:rsid w:val="0021316E"/>
    <w:rsid w:val="00213D9D"/>
    <w:rsid w:val="00213FCC"/>
    <w:rsid w:val="002143EB"/>
    <w:rsid w:val="00214A11"/>
    <w:rsid w:val="00214BD1"/>
    <w:rsid w:val="00214C12"/>
    <w:rsid w:val="00216584"/>
    <w:rsid w:val="002170D5"/>
    <w:rsid w:val="0021760A"/>
    <w:rsid w:val="00217A7C"/>
    <w:rsid w:val="002205B7"/>
    <w:rsid w:val="00220B58"/>
    <w:rsid w:val="002225AD"/>
    <w:rsid w:val="00222D70"/>
    <w:rsid w:val="002241EB"/>
    <w:rsid w:val="0022444E"/>
    <w:rsid w:val="0022592C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933"/>
    <w:rsid w:val="00234C33"/>
    <w:rsid w:val="002359D4"/>
    <w:rsid w:val="00235E72"/>
    <w:rsid w:val="00236544"/>
    <w:rsid w:val="0023674E"/>
    <w:rsid w:val="002368F9"/>
    <w:rsid w:val="00236978"/>
    <w:rsid w:val="00236B17"/>
    <w:rsid w:val="00236BDB"/>
    <w:rsid w:val="00237141"/>
    <w:rsid w:val="002371EA"/>
    <w:rsid w:val="00240557"/>
    <w:rsid w:val="00240647"/>
    <w:rsid w:val="00240BED"/>
    <w:rsid w:val="00240E2F"/>
    <w:rsid w:val="00240ED6"/>
    <w:rsid w:val="002426EC"/>
    <w:rsid w:val="00242BEB"/>
    <w:rsid w:val="00243253"/>
    <w:rsid w:val="002442DA"/>
    <w:rsid w:val="0024438B"/>
    <w:rsid w:val="00245505"/>
    <w:rsid w:val="002459FB"/>
    <w:rsid w:val="0024642E"/>
    <w:rsid w:val="002477BF"/>
    <w:rsid w:val="0025114B"/>
    <w:rsid w:val="00251186"/>
    <w:rsid w:val="0025118B"/>
    <w:rsid w:val="00253329"/>
    <w:rsid w:val="002538B2"/>
    <w:rsid w:val="00254518"/>
    <w:rsid w:val="00255B10"/>
    <w:rsid w:val="0025604D"/>
    <w:rsid w:val="00256BD0"/>
    <w:rsid w:val="00256C31"/>
    <w:rsid w:val="00260BBC"/>
    <w:rsid w:val="00260C14"/>
    <w:rsid w:val="00260DCE"/>
    <w:rsid w:val="002617DF"/>
    <w:rsid w:val="00261855"/>
    <w:rsid w:val="002618DB"/>
    <w:rsid w:val="00261B6E"/>
    <w:rsid w:val="00261C4F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194"/>
    <w:rsid w:val="00272804"/>
    <w:rsid w:val="00273700"/>
    <w:rsid w:val="00273C7D"/>
    <w:rsid w:val="00274368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08FA"/>
    <w:rsid w:val="00292785"/>
    <w:rsid w:val="00293CCA"/>
    <w:rsid w:val="00293FA1"/>
    <w:rsid w:val="00294143"/>
    <w:rsid w:val="00295343"/>
    <w:rsid w:val="00295586"/>
    <w:rsid w:val="00296E40"/>
    <w:rsid w:val="002973E8"/>
    <w:rsid w:val="002A0BA2"/>
    <w:rsid w:val="002A10C3"/>
    <w:rsid w:val="002A30E1"/>
    <w:rsid w:val="002A327A"/>
    <w:rsid w:val="002A3364"/>
    <w:rsid w:val="002A351A"/>
    <w:rsid w:val="002A39A6"/>
    <w:rsid w:val="002A3DC2"/>
    <w:rsid w:val="002A42FE"/>
    <w:rsid w:val="002A56A3"/>
    <w:rsid w:val="002A5B43"/>
    <w:rsid w:val="002A6293"/>
    <w:rsid w:val="002A6A0C"/>
    <w:rsid w:val="002B1E7F"/>
    <w:rsid w:val="002B2554"/>
    <w:rsid w:val="002B2733"/>
    <w:rsid w:val="002B4310"/>
    <w:rsid w:val="002B458B"/>
    <w:rsid w:val="002B5841"/>
    <w:rsid w:val="002B5B50"/>
    <w:rsid w:val="002B5EDD"/>
    <w:rsid w:val="002B6275"/>
    <w:rsid w:val="002B7529"/>
    <w:rsid w:val="002B7AFD"/>
    <w:rsid w:val="002C0C1E"/>
    <w:rsid w:val="002C0CE0"/>
    <w:rsid w:val="002C0E03"/>
    <w:rsid w:val="002C1401"/>
    <w:rsid w:val="002C1786"/>
    <w:rsid w:val="002C184B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5F87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5F60"/>
    <w:rsid w:val="002D6BF9"/>
    <w:rsid w:val="002D6CC2"/>
    <w:rsid w:val="002D6DEF"/>
    <w:rsid w:val="002D7608"/>
    <w:rsid w:val="002E10A8"/>
    <w:rsid w:val="002E1451"/>
    <w:rsid w:val="002E14D6"/>
    <w:rsid w:val="002E2A3F"/>
    <w:rsid w:val="002E36B5"/>
    <w:rsid w:val="002E40A6"/>
    <w:rsid w:val="002E471E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379D"/>
    <w:rsid w:val="002F4162"/>
    <w:rsid w:val="002F41E8"/>
    <w:rsid w:val="002F4424"/>
    <w:rsid w:val="002F467B"/>
    <w:rsid w:val="002F47C5"/>
    <w:rsid w:val="002F57F0"/>
    <w:rsid w:val="002F5E33"/>
    <w:rsid w:val="002F6D5B"/>
    <w:rsid w:val="002F6F0B"/>
    <w:rsid w:val="002F7061"/>
    <w:rsid w:val="003007BD"/>
    <w:rsid w:val="003013BF"/>
    <w:rsid w:val="003018FF"/>
    <w:rsid w:val="00301F89"/>
    <w:rsid w:val="00302377"/>
    <w:rsid w:val="00302686"/>
    <w:rsid w:val="00304FAB"/>
    <w:rsid w:val="00305618"/>
    <w:rsid w:val="00305A06"/>
    <w:rsid w:val="003063C5"/>
    <w:rsid w:val="003101AE"/>
    <w:rsid w:val="0031070A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168"/>
    <w:rsid w:val="00321256"/>
    <w:rsid w:val="003215FA"/>
    <w:rsid w:val="003216A3"/>
    <w:rsid w:val="00321ACB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2701C"/>
    <w:rsid w:val="003307BE"/>
    <w:rsid w:val="00330E93"/>
    <w:rsid w:val="00331D2B"/>
    <w:rsid w:val="00332FDB"/>
    <w:rsid w:val="003342BF"/>
    <w:rsid w:val="00334309"/>
    <w:rsid w:val="0033476E"/>
    <w:rsid w:val="00334909"/>
    <w:rsid w:val="0033505D"/>
    <w:rsid w:val="0033526D"/>
    <w:rsid w:val="00342606"/>
    <w:rsid w:val="003434F0"/>
    <w:rsid w:val="00344AB4"/>
    <w:rsid w:val="003451B8"/>
    <w:rsid w:val="003451D3"/>
    <w:rsid w:val="00345382"/>
    <w:rsid w:val="003468B0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1D1D"/>
    <w:rsid w:val="00362B13"/>
    <w:rsid w:val="00362B5B"/>
    <w:rsid w:val="003630C4"/>
    <w:rsid w:val="00363308"/>
    <w:rsid w:val="00363CB1"/>
    <w:rsid w:val="00364CA1"/>
    <w:rsid w:val="003653F2"/>
    <w:rsid w:val="003654BF"/>
    <w:rsid w:val="00365AAA"/>
    <w:rsid w:val="003702D7"/>
    <w:rsid w:val="00370708"/>
    <w:rsid w:val="003728F7"/>
    <w:rsid w:val="00372D84"/>
    <w:rsid w:val="00372ED9"/>
    <w:rsid w:val="00373957"/>
    <w:rsid w:val="00373E0B"/>
    <w:rsid w:val="00374537"/>
    <w:rsid w:val="00374D37"/>
    <w:rsid w:val="003750AC"/>
    <w:rsid w:val="003769F7"/>
    <w:rsid w:val="0037724B"/>
    <w:rsid w:val="00377DD0"/>
    <w:rsid w:val="003819FF"/>
    <w:rsid w:val="00381EBF"/>
    <w:rsid w:val="0038243C"/>
    <w:rsid w:val="00383DC2"/>
    <w:rsid w:val="003842B3"/>
    <w:rsid w:val="00384F7C"/>
    <w:rsid w:val="0038537C"/>
    <w:rsid w:val="00385CE0"/>
    <w:rsid w:val="00387677"/>
    <w:rsid w:val="003878A3"/>
    <w:rsid w:val="00393AB3"/>
    <w:rsid w:val="00393DAC"/>
    <w:rsid w:val="00393F86"/>
    <w:rsid w:val="00394654"/>
    <w:rsid w:val="00396FA6"/>
    <w:rsid w:val="00397C2D"/>
    <w:rsid w:val="003A016C"/>
    <w:rsid w:val="003A0635"/>
    <w:rsid w:val="003A103E"/>
    <w:rsid w:val="003A1390"/>
    <w:rsid w:val="003A1B8B"/>
    <w:rsid w:val="003A21A5"/>
    <w:rsid w:val="003A36E5"/>
    <w:rsid w:val="003A3999"/>
    <w:rsid w:val="003A4168"/>
    <w:rsid w:val="003A43A9"/>
    <w:rsid w:val="003A499A"/>
    <w:rsid w:val="003A5239"/>
    <w:rsid w:val="003A530D"/>
    <w:rsid w:val="003A560A"/>
    <w:rsid w:val="003A62E9"/>
    <w:rsid w:val="003A6E4F"/>
    <w:rsid w:val="003A7506"/>
    <w:rsid w:val="003A79EF"/>
    <w:rsid w:val="003A7DC8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C7747"/>
    <w:rsid w:val="003D05F0"/>
    <w:rsid w:val="003D0A9B"/>
    <w:rsid w:val="003D0DAC"/>
    <w:rsid w:val="003D29F8"/>
    <w:rsid w:val="003D2C25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2E6A"/>
    <w:rsid w:val="003E3967"/>
    <w:rsid w:val="003E4348"/>
    <w:rsid w:val="003E499E"/>
    <w:rsid w:val="003E509F"/>
    <w:rsid w:val="003E51B2"/>
    <w:rsid w:val="003E6EE6"/>
    <w:rsid w:val="003F028D"/>
    <w:rsid w:val="003F0EE9"/>
    <w:rsid w:val="003F19F1"/>
    <w:rsid w:val="003F53D9"/>
    <w:rsid w:val="003F69D3"/>
    <w:rsid w:val="003F6BA0"/>
    <w:rsid w:val="003F6DA5"/>
    <w:rsid w:val="003F7F05"/>
    <w:rsid w:val="00401542"/>
    <w:rsid w:val="00401EE1"/>
    <w:rsid w:val="00402501"/>
    <w:rsid w:val="00402B51"/>
    <w:rsid w:val="00403F11"/>
    <w:rsid w:val="004057EF"/>
    <w:rsid w:val="004059D3"/>
    <w:rsid w:val="00405E1E"/>
    <w:rsid w:val="00406C3E"/>
    <w:rsid w:val="00406D91"/>
    <w:rsid w:val="004077A6"/>
    <w:rsid w:val="00407A6C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5A9"/>
    <w:rsid w:val="00416D95"/>
    <w:rsid w:val="00417F26"/>
    <w:rsid w:val="00420F99"/>
    <w:rsid w:val="00421184"/>
    <w:rsid w:val="00421F39"/>
    <w:rsid w:val="0042386F"/>
    <w:rsid w:val="004245CE"/>
    <w:rsid w:val="004248F5"/>
    <w:rsid w:val="00426247"/>
    <w:rsid w:val="0042644A"/>
    <w:rsid w:val="0042785C"/>
    <w:rsid w:val="00430246"/>
    <w:rsid w:val="004302AF"/>
    <w:rsid w:val="00430660"/>
    <w:rsid w:val="004309D9"/>
    <w:rsid w:val="004317E9"/>
    <w:rsid w:val="00431CD0"/>
    <w:rsid w:val="00432618"/>
    <w:rsid w:val="00432FE2"/>
    <w:rsid w:val="004334C9"/>
    <w:rsid w:val="00433DE7"/>
    <w:rsid w:val="00434345"/>
    <w:rsid w:val="004345D3"/>
    <w:rsid w:val="00434D62"/>
    <w:rsid w:val="00434F7D"/>
    <w:rsid w:val="00435239"/>
    <w:rsid w:val="004356D5"/>
    <w:rsid w:val="00435857"/>
    <w:rsid w:val="0043612D"/>
    <w:rsid w:val="00436156"/>
    <w:rsid w:val="00436C21"/>
    <w:rsid w:val="00440367"/>
    <w:rsid w:val="004405A4"/>
    <w:rsid w:val="00440CDE"/>
    <w:rsid w:val="00440D5F"/>
    <w:rsid w:val="004420F3"/>
    <w:rsid w:val="00443415"/>
    <w:rsid w:val="00444882"/>
    <w:rsid w:val="00444C28"/>
    <w:rsid w:val="00444EC4"/>
    <w:rsid w:val="00445185"/>
    <w:rsid w:val="0044572D"/>
    <w:rsid w:val="004465DF"/>
    <w:rsid w:val="00446D4C"/>
    <w:rsid w:val="0044700C"/>
    <w:rsid w:val="00447F1B"/>
    <w:rsid w:val="0045138C"/>
    <w:rsid w:val="00451FCB"/>
    <w:rsid w:val="00454463"/>
    <w:rsid w:val="00454AF9"/>
    <w:rsid w:val="004552C5"/>
    <w:rsid w:val="00455BE4"/>
    <w:rsid w:val="00456C78"/>
    <w:rsid w:val="00456CD3"/>
    <w:rsid w:val="00456FC0"/>
    <w:rsid w:val="00457105"/>
    <w:rsid w:val="00457B53"/>
    <w:rsid w:val="00460537"/>
    <w:rsid w:val="004606E9"/>
    <w:rsid w:val="00461871"/>
    <w:rsid w:val="004626FF"/>
    <w:rsid w:val="00462927"/>
    <w:rsid w:val="00463881"/>
    <w:rsid w:val="00464162"/>
    <w:rsid w:val="004707B5"/>
    <w:rsid w:val="00470FCC"/>
    <w:rsid w:val="00470FDF"/>
    <w:rsid w:val="004718AE"/>
    <w:rsid w:val="004728BA"/>
    <w:rsid w:val="004728CD"/>
    <w:rsid w:val="00474099"/>
    <w:rsid w:val="004740D5"/>
    <w:rsid w:val="004769D3"/>
    <w:rsid w:val="00476B94"/>
    <w:rsid w:val="00476C50"/>
    <w:rsid w:val="00477312"/>
    <w:rsid w:val="00477AF1"/>
    <w:rsid w:val="004809AD"/>
    <w:rsid w:val="00480D81"/>
    <w:rsid w:val="00480F98"/>
    <w:rsid w:val="00481018"/>
    <w:rsid w:val="00481A5D"/>
    <w:rsid w:val="004821BC"/>
    <w:rsid w:val="004831F1"/>
    <w:rsid w:val="00483929"/>
    <w:rsid w:val="00483D03"/>
    <w:rsid w:val="0048463C"/>
    <w:rsid w:val="004851FC"/>
    <w:rsid w:val="004853FD"/>
    <w:rsid w:val="004863D9"/>
    <w:rsid w:val="00487BD8"/>
    <w:rsid w:val="00487EB8"/>
    <w:rsid w:val="00490156"/>
    <w:rsid w:val="004916EB"/>
    <w:rsid w:val="0049184E"/>
    <w:rsid w:val="00491AD7"/>
    <w:rsid w:val="00492297"/>
    <w:rsid w:val="00492AFC"/>
    <w:rsid w:val="00492D11"/>
    <w:rsid w:val="00492D3C"/>
    <w:rsid w:val="0049330D"/>
    <w:rsid w:val="00493F2B"/>
    <w:rsid w:val="00494666"/>
    <w:rsid w:val="00494948"/>
    <w:rsid w:val="00494D3E"/>
    <w:rsid w:val="00494F2C"/>
    <w:rsid w:val="004960C4"/>
    <w:rsid w:val="00496525"/>
    <w:rsid w:val="004A0FF3"/>
    <w:rsid w:val="004A15E6"/>
    <w:rsid w:val="004A2028"/>
    <w:rsid w:val="004A2085"/>
    <w:rsid w:val="004A2A37"/>
    <w:rsid w:val="004A2F58"/>
    <w:rsid w:val="004A327D"/>
    <w:rsid w:val="004A48B1"/>
    <w:rsid w:val="004A57AA"/>
    <w:rsid w:val="004A5F3C"/>
    <w:rsid w:val="004A6433"/>
    <w:rsid w:val="004A66D2"/>
    <w:rsid w:val="004B1C5A"/>
    <w:rsid w:val="004B664B"/>
    <w:rsid w:val="004B69DB"/>
    <w:rsid w:val="004B7E36"/>
    <w:rsid w:val="004C134F"/>
    <w:rsid w:val="004C187F"/>
    <w:rsid w:val="004C1CE3"/>
    <w:rsid w:val="004C1F1B"/>
    <w:rsid w:val="004C22DA"/>
    <w:rsid w:val="004C28B5"/>
    <w:rsid w:val="004C2E16"/>
    <w:rsid w:val="004C3152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3639"/>
    <w:rsid w:val="004D4C5D"/>
    <w:rsid w:val="004D57B1"/>
    <w:rsid w:val="004D5CB3"/>
    <w:rsid w:val="004D6262"/>
    <w:rsid w:val="004D69ED"/>
    <w:rsid w:val="004E01A3"/>
    <w:rsid w:val="004E2279"/>
    <w:rsid w:val="004E2C6E"/>
    <w:rsid w:val="004E4CCD"/>
    <w:rsid w:val="004E5489"/>
    <w:rsid w:val="004E7102"/>
    <w:rsid w:val="004F08DD"/>
    <w:rsid w:val="004F13FA"/>
    <w:rsid w:val="004F21FB"/>
    <w:rsid w:val="004F2407"/>
    <w:rsid w:val="004F247E"/>
    <w:rsid w:val="004F29A7"/>
    <w:rsid w:val="004F2C73"/>
    <w:rsid w:val="004F3FA5"/>
    <w:rsid w:val="004F4F9D"/>
    <w:rsid w:val="004F5B96"/>
    <w:rsid w:val="004F68AC"/>
    <w:rsid w:val="004F7BF8"/>
    <w:rsid w:val="00503629"/>
    <w:rsid w:val="005036D9"/>
    <w:rsid w:val="00503B52"/>
    <w:rsid w:val="00503B96"/>
    <w:rsid w:val="0050456C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507"/>
    <w:rsid w:val="00515C7C"/>
    <w:rsid w:val="00520005"/>
    <w:rsid w:val="00521A57"/>
    <w:rsid w:val="00523977"/>
    <w:rsid w:val="005239A9"/>
    <w:rsid w:val="005241A7"/>
    <w:rsid w:val="00524B99"/>
    <w:rsid w:val="00525752"/>
    <w:rsid w:val="00525974"/>
    <w:rsid w:val="00525A38"/>
    <w:rsid w:val="00525D42"/>
    <w:rsid w:val="0052640D"/>
    <w:rsid w:val="00533F5D"/>
    <w:rsid w:val="0053530E"/>
    <w:rsid w:val="00535D04"/>
    <w:rsid w:val="00535E37"/>
    <w:rsid w:val="005365FE"/>
    <w:rsid w:val="00536F8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5775"/>
    <w:rsid w:val="005463C1"/>
    <w:rsid w:val="00546F55"/>
    <w:rsid w:val="005470B1"/>
    <w:rsid w:val="00551812"/>
    <w:rsid w:val="00552898"/>
    <w:rsid w:val="00553771"/>
    <w:rsid w:val="00554973"/>
    <w:rsid w:val="00554D3E"/>
    <w:rsid w:val="00554F6B"/>
    <w:rsid w:val="0055593F"/>
    <w:rsid w:val="0055698D"/>
    <w:rsid w:val="00556F7C"/>
    <w:rsid w:val="00557E3B"/>
    <w:rsid w:val="005604A5"/>
    <w:rsid w:val="00560BD2"/>
    <w:rsid w:val="00561900"/>
    <w:rsid w:val="00563E9E"/>
    <w:rsid w:val="00565458"/>
    <w:rsid w:val="00565BFC"/>
    <w:rsid w:val="00566051"/>
    <w:rsid w:val="00567266"/>
    <w:rsid w:val="00570337"/>
    <w:rsid w:val="00571412"/>
    <w:rsid w:val="0057194D"/>
    <w:rsid w:val="0057214A"/>
    <w:rsid w:val="0057286A"/>
    <w:rsid w:val="005739A1"/>
    <w:rsid w:val="00573CE5"/>
    <w:rsid w:val="0057441D"/>
    <w:rsid w:val="00574588"/>
    <w:rsid w:val="005756D4"/>
    <w:rsid w:val="00575879"/>
    <w:rsid w:val="0057772C"/>
    <w:rsid w:val="005778A4"/>
    <w:rsid w:val="00577CE0"/>
    <w:rsid w:val="0058296A"/>
    <w:rsid w:val="0058405E"/>
    <w:rsid w:val="00585CEA"/>
    <w:rsid w:val="0058622F"/>
    <w:rsid w:val="005906B2"/>
    <w:rsid w:val="005906C7"/>
    <w:rsid w:val="005907CE"/>
    <w:rsid w:val="005909B8"/>
    <w:rsid w:val="00591584"/>
    <w:rsid w:val="00591FE0"/>
    <w:rsid w:val="00592D7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294E"/>
    <w:rsid w:val="005A327F"/>
    <w:rsid w:val="005A3D09"/>
    <w:rsid w:val="005A4268"/>
    <w:rsid w:val="005A4997"/>
    <w:rsid w:val="005A5471"/>
    <w:rsid w:val="005A5E10"/>
    <w:rsid w:val="005B0938"/>
    <w:rsid w:val="005B0AB7"/>
    <w:rsid w:val="005B1512"/>
    <w:rsid w:val="005B18A1"/>
    <w:rsid w:val="005B2070"/>
    <w:rsid w:val="005B2190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4CD"/>
    <w:rsid w:val="005C367E"/>
    <w:rsid w:val="005C3BA4"/>
    <w:rsid w:val="005C4E91"/>
    <w:rsid w:val="005C5B92"/>
    <w:rsid w:val="005C5C9C"/>
    <w:rsid w:val="005C65F4"/>
    <w:rsid w:val="005C6DFD"/>
    <w:rsid w:val="005D042D"/>
    <w:rsid w:val="005D0FA7"/>
    <w:rsid w:val="005D12A8"/>
    <w:rsid w:val="005D1DB4"/>
    <w:rsid w:val="005D1F8F"/>
    <w:rsid w:val="005D2A53"/>
    <w:rsid w:val="005D3257"/>
    <w:rsid w:val="005D370B"/>
    <w:rsid w:val="005D4BC8"/>
    <w:rsid w:val="005D6073"/>
    <w:rsid w:val="005D6776"/>
    <w:rsid w:val="005D733E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E7E3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5612"/>
    <w:rsid w:val="005F623C"/>
    <w:rsid w:val="005F62BF"/>
    <w:rsid w:val="005F79C6"/>
    <w:rsid w:val="005F7BBF"/>
    <w:rsid w:val="006008E5"/>
    <w:rsid w:val="006009E6"/>
    <w:rsid w:val="00601318"/>
    <w:rsid w:val="0060166D"/>
    <w:rsid w:val="00601B65"/>
    <w:rsid w:val="00602B27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17801"/>
    <w:rsid w:val="00623CEB"/>
    <w:rsid w:val="00623D66"/>
    <w:rsid w:val="00624051"/>
    <w:rsid w:val="006258A1"/>
    <w:rsid w:val="00625955"/>
    <w:rsid w:val="00626EF8"/>
    <w:rsid w:val="006270DD"/>
    <w:rsid w:val="006300B3"/>
    <w:rsid w:val="006318E5"/>
    <w:rsid w:val="00634103"/>
    <w:rsid w:val="00634DC8"/>
    <w:rsid w:val="00634FDB"/>
    <w:rsid w:val="00636571"/>
    <w:rsid w:val="006366B4"/>
    <w:rsid w:val="0063688C"/>
    <w:rsid w:val="006402C4"/>
    <w:rsid w:val="00640557"/>
    <w:rsid w:val="006408FD"/>
    <w:rsid w:val="00640A02"/>
    <w:rsid w:val="00640C43"/>
    <w:rsid w:val="00641647"/>
    <w:rsid w:val="00641730"/>
    <w:rsid w:val="00641C13"/>
    <w:rsid w:val="00641D2B"/>
    <w:rsid w:val="00643C4D"/>
    <w:rsid w:val="00647081"/>
    <w:rsid w:val="00647A15"/>
    <w:rsid w:val="00647FCF"/>
    <w:rsid w:val="006509B1"/>
    <w:rsid w:val="00651A0B"/>
    <w:rsid w:val="00651B76"/>
    <w:rsid w:val="006532AE"/>
    <w:rsid w:val="0065334D"/>
    <w:rsid w:val="006534D5"/>
    <w:rsid w:val="006538DE"/>
    <w:rsid w:val="00653958"/>
    <w:rsid w:val="00653D32"/>
    <w:rsid w:val="00653D91"/>
    <w:rsid w:val="0065587D"/>
    <w:rsid w:val="00655A70"/>
    <w:rsid w:val="00656784"/>
    <w:rsid w:val="00656794"/>
    <w:rsid w:val="006604CF"/>
    <w:rsid w:val="00660C52"/>
    <w:rsid w:val="00661026"/>
    <w:rsid w:val="0066135C"/>
    <w:rsid w:val="00661B76"/>
    <w:rsid w:val="00662A11"/>
    <w:rsid w:val="00664A8A"/>
    <w:rsid w:val="00664CDA"/>
    <w:rsid w:val="00665296"/>
    <w:rsid w:val="00665A1A"/>
    <w:rsid w:val="00665DD3"/>
    <w:rsid w:val="0066641B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00F6"/>
    <w:rsid w:val="006817B2"/>
    <w:rsid w:val="00681857"/>
    <w:rsid w:val="00681AE3"/>
    <w:rsid w:val="00681C15"/>
    <w:rsid w:val="00681DBE"/>
    <w:rsid w:val="006825B2"/>
    <w:rsid w:val="00682773"/>
    <w:rsid w:val="00682C84"/>
    <w:rsid w:val="006854E4"/>
    <w:rsid w:val="006859A1"/>
    <w:rsid w:val="006903C1"/>
    <w:rsid w:val="00690896"/>
    <w:rsid w:val="00691CD0"/>
    <w:rsid w:val="0069275F"/>
    <w:rsid w:val="006930C5"/>
    <w:rsid w:val="006946B1"/>
    <w:rsid w:val="00695071"/>
    <w:rsid w:val="006951A8"/>
    <w:rsid w:val="006959A1"/>
    <w:rsid w:val="00696DEC"/>
    <w:rsid w:val="00696EFE"/>
    <w:rsid w:val="006971A3"/>
    <w:rsid w:val="006A08E4"/>
    <w:rsid w:val="006A0A09"/>
    <w:rsid w:val="006A0F06"/>
    <w:rsid w:val="006A10B8"/>
    <w:rsid w:val="006A1C08"/>
    <w:rsid w:val="006A1D13"/>
    <w:rsid w:val="006A3D6A"/>
    <w:rsid w:val="006A40F5"/>
    <w:rsid w:val="006A4263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1FDB"/>
    <w:rsid w:val="006C2CD4"/>
    <w:rsid w:val="006C3A38"/>
    <w:rsid w:val="006C59A9"/>
    <w:rsid w:val="006C6B70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EBD"/>
    <w:rsid w:val="006E2139"/>
    <w:rsid w:val="006E27D5"/>
    <w:rsid w:val="006E3C3B"/>
    <w:rsid w:val="006E4499"/>
    <w:rsid w:val="006E44A6"/>
    <w:rsid w:val="006E4CE6"/>
    <w:rsid w:val="006E50DE"/>
    <w:rsid w:val="006E515C"/>
    <w:rsid w:val="006E57F1"/>
    <w:rsid w:val="006E57F9"/>
    <w:rsid w:val="006E5DD1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6F7F5E"/>
    <w:rsid w:val="007032F8"/>
    <w:rsid w:val="00703464"/>
    <w:rsid w:val="007057D1"/>
    <w:rsid w:val="0070700F"/>
    <w:rsid w:val="007074D7"/>
    <w:rsid w:val="00710BAD"/>
    <w:rsid w:val="00710E70"/>
    <w:rsid w:val="00710EB2"/>
    <w:rsid w:val="00711255"/>
    <w:rsid w:val="00711B63"/>
    <w:rsid w:val="00711B75"/>
    <w:rsid w:val="00713F70"/>
    <w:rsid w:val="007162D1"/>
    <w:rsid w:val="0071784D"/>
    <w:rsid w:val="00720089"/>
    <w:rsid w:val="007204A0"/>
    <w:rsid w:val="00721B5F"/>
    <w:rsid w:val="00721CDA"/>
    <w:rsid w:val="0072217B"/>
    <w:rsid w:val="0072285C"/>
    <w:rsid w:val="007233E1"/>
    <w:rsid w:val="00723DAF"/>
    <w:rsid w:val="00724879"/>
    <w:rsid w:val="007258B5"/>
    <w:rsid w:val="0072696B"/>
    <w:rsid w:val="00727A4C"/>
    <w:rsid w:val="00730C3D"/>
    <w:rsid w:val="007313BB"/>
    <w:rsid w:val="00731613"/>
    <w:rsid w:val="00732091"/>
    <w:rsid w:val="0073266F"/>
    <w:rsid w:val="007333AC"/>
    <w:rsid w:val="00733559"/>
    <w:rsid w:val="0073545A"/>
    <w:rsid w:val="007355C4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3578"/>
    <w:rsid w:val="00745137"/>
    <w:rsid w:val="00745403"/>
    <w:rsid w:val="00745FEC"/>
    <w:rsid w:val="00746A44"/>
    <w:rsid w:val="00746BF7"/>
    <w:rsid w:val="00751738"/>
    <w:rsid w:val="00752141"/>
    <w:rsid w:val="00753069"/>
    <w:rsid w:val="007533BF"/>
    <w:rsid w:val="00753D5A"/>
    <w:rsid w:val="0075510B"/>
    <w:rsid w:val="00756799"/>
    <w:rsid w:val="00757042"/>
    <w:rsid w:val="007576AA"/>
    <w:rsid w:val="0076052F"/>
    <w:rsid w:val="00760752"/>
    <w:rsid w:val="0076084C"/>
    <w:rsid w:val="00760FC1"/>
    <w:rsid w:val="00761E9B"/>
    <w:rsid w:val="007635AD"/>
    <w:rsid w:val="0076559B"/>
    <w:rsid w:val="00765907"/>
    <w:rsid w:val="00765A6A"/>
    <w:rsid w:val="00765C1B"/>
    <w:rsid w:val="00770B44"/>
    <w:rsid w:val="007721B0"/>
    <w:rsid w:val="00772DBF"/>
    <w:rsid w:val="00773D8A"/>
    <w:rsid w:val="007746AA"/>
    <w:rsid w:val="00775424"/>
    <w:rsid w:val="007755C1"/>
    <w:rsid w:val="00777FC3"/>
    <w:rsid w:val="00780236"/>
    <w:rsid w:val="007805EC"/>
    <w:rsid w:val="00781046"/>
    <w:rsid w:val="007810DC"/>
    <w:rsid w:val="00782834"/>
    <w:rsid w:val="007843DD"/>
    <w:rsid w:val="00784DBD"/>
    <w:rsid w:val="0078566F"/>
    <w:rsid w:val="00785BEB"/>
    <w:rsid w:val="007860D3"/>
    <w:rsid w:val="007868A7"/>
    <w:rsid w:val="00786BF9"/>
    <w:rsid w:val="00786DCD"/>
    <w:rsid w:val="007875D7"/>
    <w:rsid w:val="00787CAC"/>
    <w:rsid w:val="007900AB"/>
    <w:rsid w:val="007907C4"/>
    <w:rsid w:val="00790C87"/>
    <w:rsid w:val="00791819"/>
    <w:rsid w:val="00791991"/>
    <w:rsid w:val="0079199F"/>
    <w:rsid w:val="00792004"/>
    <w:rsid w:val="00792B87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2796"/>
    <w:rsid w:val="007A37FF"/>
    <w:rsid w:val="007A397D"/>
    <w:rsid w:val="007A488B"/>
    <w:rsid w:val="007A525E"/>
    <w:rsid w:val="007A568C"/>
    <w:rsid w:val="007A6603"/>
    <w:rsid w:val="007B04DF"/>
    <w:rsid w:val="007B188A"/>
    <w:rsid w:val="007B1E03"/>
    <w:rsid w:val="007B24B4"/>
    <w:rsid w:val="007B2976"/>
    <w:rsid w:val="007B48DC"/>
    <w:rsid w:val="007B5931"/>
    <w:rsid w:val="007B65F2"/>
    <w:rsid w:val="007B674E"/>
    <w:rsid w:val="007B7DA7"/>
    <w:rsid w:val="007C1891"/>
    <w:rsid w:val="007C1FA9"/>
    <w:rsid w:val="007C3096"/>
    <w:rsid w:val="007C3723"/>
    <w:rsid w:val="007C3EFE"/>
    <w:rsid w:val="007C4F00"/>
    <w:rsid w:val="007C5A58"/>
    <w:rsid w:val="007C5D89"/>
    <w:rsid w:val="007C710F"/>
    <w:rsid w:val="007D0A3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5162"/>
    <w:rsid w:val="007D54DF"/>
    <w:rsid w:val="007D6077"/>
    <w:rsid w:val="007D67EB"/>
    <w:rsid w:val="007D68A9"/>
    <w:rsid w:val="007D709D"/>
    <w:rsid w:val="007D7581"/>
    <w:rsid w:val="007E0AB4"/>
    <w:rsid w:val="007E144D"/>
    <w:rsid w:val="007E19EA"/>
    <w:rsid w:val="007E27B0"/>
    <w:rsid w:val="007E379D"/>
    <w:rsid w:val="007E3BA5"/>
    <w:rsid w:val="007E42C8"/>
    <w:rsid w:val="007E4E51"/>
    <w:rsid w:val="007E4E8E"/>
    <w:rsid w:val="007E5590"/>
    <w:rsid w:val="007E5C44"/>
    <w:rsid w:val="007E6514"/>
    <w:rsid w:val="007E6C7D"/>
    <w:rsid w:val="007E7FBA"/>
    <w:rsid w:val="007F1247"/>
    <w:rsid w:val="007F14AB"/>
    <w:rsid w:val="007F1D87"/>
    <w:rsid w:val="007F1DCD"/>
    <w:rsid w:val="007F2165"/>
    <w:rsid w:val="007F41F6"/>
    <w:rsid w:val="007F431C"/>
    <w:rsid w:val="007F52C8"/>
    <w:rsid w:val="007F5CD7"/>
    <w:rsid w:val="007F66AD"/>
    <w:rsid w:val="007F6A7A"/>
    <w:rsid w:val="007F70D0"/>
    <w:rsid w:val="007F746D"/>
    <w:rsid w:val="007F79FB"/>
    <w:rsid w:val="007F7B95"/>
    <w:rsid w:val="0080027D"/>
    <w:rsid w:val="008019AF"/>
    <w:rsid w:val="00802C1C"/>
    <w:rsid w:val="00805414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17542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631"/>
    <w:rsid w:val="008308EC"/>
    <w:rsid w:val="00830E37"/>
    <w:rsid w:val="00831AEC"/>
    <w:rsid w:val="0083236C"/>
    <w:rsid w:val="00833803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57833"/>
    <w:rsid w:val="00861078"/>
    <w:rsid w:val="00862052"/>
    <w:rsid w:val="008627A1"/>
    <w:rsid w:val="0086495F"/>
    <w:rsid w:val="008656F8"/>
    <w:rsid w:val="0086572D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246E"/>
    <w:rsid w:val="00883F62"/>
    <w:rsid w:val="0088479A"/>
    <w:rsid w:val="00884852"/>
    <w:rsid w:val="00885287"/>
    <w:rsid w:val="00885B4B"/>
    <w:rsid w:val="00885F7E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60D9"/>
    <w:rsid w:val="008961A4"/>
    <w:rsid w:val="00896A94"/>
    <w:rsid w:val="00897384"/>
    <w:rsid w:val="00897776"/>
    <w:rsid w:val="008A1A64"/>
    <w:rsid w:val="008A1D01"/>
    <w:rsid w:val="008A4753"/>
    <w:rsid w:val="008A4D60"/>
    <w:rsid w:val="008A5A98"/>
    <w:rsid w:val="008A6EFA"/>
    <w:rsid w:val="008A7310"/>
    <w:rsid w:val="008A78FB"/>
    <w:rsid w:val="008B2D8C"/>
    <w:rsid w:val="008B2DF4"/>
    <w:rsid w:val="008B33FF"/>
    <w:rsid w:val="008B35AF"/>
    <w:rsid w:val="008B38A5"/>
    <w:rsid w:val="008B3C00"/>
    <w:rsid w:val="008B422D"/>
    <w:rsid w:val="008B435B"/>
    <w:rsid w:val="008B478C"/>
    <w:rsid w:val="008B49CE"/>
    <w:rsid w:val="008B4F7D"/>
    <w:rsid w:val="008B6127"/>
    <w:rsid w:val="008B7601"/>
    <w:rsid w:val="008C0210"/>
    <w:rsid w:val="008C02F7"/>
    <w:rsid w:val="008C0905"/>
    <w:rsid w:val="008C1D6D"/>
    <w:rsid w:val="008C2589"/>
    <w:rsid w:val="008C2691"/>
    <w:rsid w:val="008C2F07"/>
    <w:rsid w:val="008C3074"/>
    <w:rsid w:val="008C3A38"/>
    <w:rsid w:val="008C4008"/>
    <w:rsid w:val="008C453C"/>
    <w:rsid w:val="008C4912"/>
    <w:rsid w:val="008C51EB"/>
    <w:rsid w:val="008C5DD6"/>
    <w:rsid w:val="008C683F"/>
    <w:rsid w:val="008C68DC"/>
    <w:rsid w:val="008D0C04"/>
    <w:rsid w:val="008D0E95"/>
    <w:rsid w:val="008D2410"/>
    <w:rsid w:val="008D339B"/>
    <w:rsid w:val="008D4E0E"/>
    <w:rsid w:val="008D57F4"/>
    <w:rsid w:val="008D6623"/>
    <w:rsid w:val="008D7B1D"/>
    <w:rsid w:val="008D7FE9"/>
    <w:rsid w:val="008E0A8F"/>
    <w:rsid w:val="008E1850"/>
    <w:rsid w:val="008E1B01"/>
    <w:rsid w:val="008E29E9"/>
    <w:rsid w:val="008E4CF8"/>
    <w:rsid w:val="008E5270"/>
    <w:rsid w:val="008E5D90"/>
    <w:rsid w:val="008F0492"/>
    <w:rsid w:val="008F06D4"/>
    <w:rsid w:val="008F154C"/>
    <w:rsid w:val="008F2355"/>
    <w:rsid w:val="008F399E"/>
    <w:rsid w:val="008F3C9B"/>
    <w:rsid w:val="008F46B8"/>
    <w:rsid w:val="008F5402"/>
    <w:rsid w:val="008F60BF"/>
    <w:rsid w:val="008F672C"/>
    <w:rsid w:val="008F690E"/>
    <w:rsid w:val="008F79CF"/>
    <w:rsid w:val="008F7EED"/>
    <w:rsid w:val="008F7FD1"/>
    <w:rsid w:val="00900A49"/>
    <w:rsid w:val="00900C02"/>
    <w:rsid w:val="00900C89"/>
    <w:rsid w:val="00901260"/>
    <w:rsid w:val="009029E8"/>
    <w:rsid w:val="00903E78"/>
    <w:rsid w:val="00904949"/>
    <w:rsid w:val="00905141"/>
    <w:rsid w:val="00905CA6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5090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6EAA"/>
    <w:rsid w:val="00927991"/>
    <w:rsid w:val="00927A01"/>
    <w:rsid w:val="00930A07"/>
    <w:rsid w:val="0093149D"/>
    <w:rsid w:val="00933DEE"/>
    <w:rsid w:val="00933F72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47FD3"/>
    <w:rsid w:val="009515C5"/>
    <w:rsid w:val="00951978"/>
    <w:rsid w:val="00952362"/>
    <w:rsid w:val="00954541"/>
    <w:rsid w:val="00955729"/>
    <w:rsid w:val="00955B28"/>
    <w:rsid w:val="00955BCA"/>
    <w:rsid w:val="00955C51"/>
    <w:rsid w:val="0095614E"/>
    <w:rsid w:val="00956435"/>
    <w:rsid w:val="009568F0"/>
    <w:rsid w:val="00956914"/>
    <w:rsid w:val="009576F9"/>
    <w:rsid w:val="009576FE"/>
    <w:rsid w:val="00957C3C"/>
    <w:rsid w:val="00957CCC"/>
    <w:rsid w:val="00960352"/>
    <w:rsid w:val="0096046B"/>
    <w:rsid w:val="009612F3"/>
    <w:rsid w:val="00961BFA"/>
    <w:rsid w:val="00961EB0"/>
    <w:rsid w:val="00963F45"/>
    <w:rsid w:val="00965622"/>
    <w:rsid w:val="00966627"/>
    <w:rsid w:val="00966CA9"/>
    <w:rsid w:val="00967900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8DD"/>
    <w:rsid w:val="00980ACB"/>
    <w:rsid w:val="00982066"/>
    <w:rsid w:val="0098261E"/>
    <w:rsid w:val="009838F7"/>
    <w:rsid w:val="00983A9E"/>
    <w:rsid w:val="00983CE4"/>
    <w:rsid w:val="00983F55"/>
    <w:rsid w:val="00984FD5"/>
    <w:rsid w:val="0098766F"/>
    <w:rsid w:val="00987BDA"/>
    <w:rsid w:val="0099020E"/>
    <w:rsid w:val="00990454"/>
    <w:rsid w:val="0099091C"/>
    <w:rsid w:val="00990C09"/>
    <w:rsid w:val="00993437"/>
    <w:rsid w:val="00993654"/>
    <w:rsid w:val="00993C3B"/>
    <w:rsid w:val="00994408"/>
    <w:rsid w:val="00995704"/>
    <w:rsid w:val="00996111"/>
    <w:rsid w:val="009966AB"/>
    <w:rsid w:val="00996A25"/>
    <w:rsid w:val="0099755F"/>
    <w:rsid w:val="00997A73"/>
    <w:rsid w:val="00997BFC"/>
    <w:rsid w:val="009A045A"/>
    <w:rsid w:val="009A0E03"/>
    <w:rsid w:val="009A1202"/>
    <w:rsid w:val="009A140A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02C"/>
    <w:rsid w:val="009B2273"/>
    <w:rsid w:val="009B2F93"/>
    <w:rsid w:val="009B370B"/>
    <w:rsid w:val="009B3AAF"/>
    <w:rsid w:val="009B3C55"/>
    <w:rsid w:val="009B4106"/>
    <w:rsid w:val="009B43A9"/>
    <w:rsid w:val="009B4B9F"/>
    <w:rsid w:val="009B5E09"/>
    <w:rsid w:val="009B5ECC"/>
    <w:rsid w:val="009B616D"/>
    <w:rsid w:val="009B63DD"/>
    <w:rsid w:val="009B7210"/>
    <w:rsid w:val="009C01BC"/>
    <w:rsid w:val="009C0A88"/>
    <w:rsid w:val="009C1C05"/>
    <w:rsid w:val="009C2A5B"/>
    <w:rsid w:val="009C3367"/>
    <w:rsid w:val="009C54BD"/>
    <w:rsid w:val="009C5E96"/>
    <w:rsid w:val="009C68B0"/>
    <w:rsid w:val="009C6FCD"/>
    <w:rsid w:val="009C7508"/>
    <w:rsid w:val="009C7535"/>
    <w:rsid w:val="009D08D8"/>
    <w:rsid w:val="009D1C24"/>
    <w:rsid w:val="009D20E2"/>
    <w:rsid w:val="009D34C6"/>
    <w:rsid w:val="009D3F08"/>
    <w:rsid w:val="009D4F0B"/>
    <w:rsid w:val="009D4F65"/>
    <w:rsid w:val="009D503E"/>
    <w:rsid w:val="009D5592"/>
    <w:rsid w:val="009D58BC"/>
    <w:rsid w:val="009D6BD1"/>
    <w:rsid w:val="009E07D3"/>
    <w:rsid w:val="009E0BE3"/>
    <w:rsid w:val="009E0C4B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97E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1D1F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0D0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0227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0CB1"/>
    <w:rsid w:val="00A31822"/>
    <w:rsid w:val="00A31B75"/>
    <w:rsid w:val="00A3233E"/>
    <w:rsid w:val="00A324AA"/>
    <w:rsid w:val="00A33436"/>
    <w:rsid w:val="00A3380F"/>
    <w:rsid w:val="00A35E37"/>
    <w:rsid w:val="00A36432"/>
    <w:rsid w:val="00A36748"/>
    <w:rsid w:val="00A372FB"/>
    <w:rsid w:val="00A3780C"/>
    <w:rsid w:val="00A412FA"/>
    <w:rsid w:val="00A4167A"/>
    <w:rsid w:val="00A4195E"/>
    <w:rsid w:val="00A42324"/>
    <w:rsid w:val="00A42CC2"/>
    <w:rsid w:val="00A43FC5"/>
    <w:rsid w:val="00A44256"/>
    <w:rsid w:val="00A444B1"/>
    <w:rsid w:val="00A44A73"/>
    <w:rsid w:val="00A45908"/>
    <w:rsid w:val="00A466EE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2F35"/>
    <w:rsid w:val="00A6324F"/>
    <w:rsid w:val="00A63EB8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CDF"/>
    <w:rsid w:val="00A82D50"/>
    <w:rsid w:val="00A82DEF"/>
    <w:rsid w:val="00A8323F"/>
    <w:rsid w:val="00A8352F"/>
    <w:rsid w:val="00A83A57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971B7"/>
    <w:rsid w:val="00AA0430"/>
    <w:rsid w:val="00AA07EA"/>
    <w:rsid w:val="00AA0B8E"/>
    <w:rsid w:val="00AA183B"/>
    <w:rsid w:val="00AA1E44"/>
    <w:rsid w:val="00AA4AD4"/>
    <w:rsid w:val="00AA4D7A"/>
    <w:rsid w:val="00AA7954"/>
    <w:rsid w:val="00AA7B18"/>
    <w:rsid w:val="00AB0BE9"/>
    <w:rsid w:val="00AB2CB3"/>
    <w:rsid w:val="00AB3AF2"/>
    <w:rsid w:val="00AB3EB1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4C2"/>
    <w:rsid w:val="00AC471C"/>
    <w:rsid w:val="00AC5099"/>
    <w:rsid w:val="00AC549A"/>
    <w:rsid w:val="00AC5B4C"/>
    <w:rsid w:val="00AC66B0"/>
    <w:rsid w:val="00AC7F52"/>
    <w:rsid w:val="00AD1D9C"/>
    <w:rsid w:val="00AD272A"/>
    <w:rsid w:val="00AD2ADB"/>
    <w:rsid w:val="00AD31B9"/>
    <w:rsid w:val="00AD38E9"/>
    <w:rsid w:val="00AD48DD"/>
    <w:rsid w:val="00AD538E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34E9"/>
    <w:rsid w:val="00AE41E5"/>
    <w:rsid w:val="00AE448C"/>
    <w:rsid w:val="00AE63B3"/>
    <w:rsid w:val="00AE6D61"/>
    <w:rsid w:val="00AF05A8"/>
    <w:rsid w:val="00AF07D8"/>
    <w:rsid w:val="00AF0A2A"/>
    <w:rsid w:val="00AF1EDD"/>
    <w:rsid w:val="00AF320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0D32"/>
    <w:rsid w:val="00B01257"/>
    <w:rsid w:val="00B0183C"/>
    <w:rsid w:val="00B0224B"/>
    <w:rsid w:val="00B02260"/>
    <w:rsid w:val="00B02299"/>
    <w:rsid w:val="00B03AA5"/>
    <w:rsid w:val="00B04505"/>
    <w:rsid w:val="00B0464E"/>
    <w:rsid w:val="00B049FE"/>
    <w:rsid w:val="00B05162"/>
    <w:rsid w:val="00B053B3"/>
    <w:rsid w:val="00B0561A"/>
    <w:rsid w:val="00B0596D"/>
    <w:rsid w:val="00B072A9"/>
    <w:rsid w:val="00B07A66"/>
    <w:rsid w:val="00B10404"/>
    <w:rsid w:val="00B11041"/>
    <w:rsid w:val="00B11BFA"/>
    <w:rsid w:val="00B12725"/>
    <w:rsid w:val="00B12A76"/>
    <w:rsid w:val="00B12B35"/>
    <w:rsid w:val="00B133FF"/>
    <w:rsid w:val="00B15CC7"/>
    <w:rsid w:val="00B16179"/>
    <w:rsid w:val="00B17044"/>
    <w:rsid w:val="00B17719"/>
    <w:rsid w:val="00B178C4"/>
    <w:rsid w:val="00B218A1"/>
    <w:rsid w:val="00B21C5C"/>
    <w:rsid w:val="00B2286F"/>
    <w:rsid w:val="00B22AE8"/>
    <w:rsid w:val="00B23CDE"/>
    <w:rsid w:val="00B23E04"/>
    <w:rsid w:val="00B250D2"/>
    <w:rsid w:val="00B25718"/>
    <w:rsid w:val="00B257A6"/>
    <w:rsid w:val="00B25A74"/>
    <w:rsid w:val="00B25F2D"/>
    <w:rsid w:val="00B26144"/>
    <w:rsid w:val="00B261D4"/>
    <w:rsid w:val="00B2694C"/>
    <w:rsid w:val="00B27302"/>
    <w:rsid w:val="00B27F95"/>
    <w:rsid w:val="00B3092F"/>
    <w:rsid w:val="00B30F1F"/>
    <w:rsid w:val="00B349C5"/>
    <w:rsid w:val="00B34A3E"/>
    <w:rsid w:val="00B36209"/>
    <w:rsid w:val="00B36B40"/>
    <w:rsid w:val="00B37290"/>
    <w:rsid w:val="00B414AB"/>
    <w:rsid w:val="00B41F86"/>
    <w:rsid w:val="00B425BE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97D"/>
    <w:rsid w:val="00B54C20"/>
    <w:rsid w:val="00B54F93"/>
    <w:rsid w:val="00B5585C"/>
    <w:rsid w:val="00B55C0D"/>
    <w:rsid w:val="00B55F18"/>
    <w:rsid w:val="00B56857"/>
    <w:rsid w:val="00B5772E"/>
    <w:rsid w:val="00B57733"/>
    <w:rsid w:val="00B5782E"/>
    <w:rsid w:val="00B578ED"/>
    <w:rsid w:val="00B627DA"/>
    <w:rsid w:val="00B629D7"/>
    <w:rsid w:val="00B632AF"/>
    <w:rsid w:val="00B63CF6"/>
    <w:rsid w:val="00B653FA"/>
    <w:rsid w:val="00B65961"/>
    <w:rsid w:val="00B66366"/>
    <w:rsid w:val="00B66438"/>
    <w:rsid w:val="00B668DE"/>
    <w:rsid w:val="00B66917"/>
    <w:rsid w:val="00B672EE"/>
    <w:rsid w:val="00B67719"/>
    <w:rsid w:val="00B67E36"/>
    <w:rsid w:val="00B70A71"/>
    <w:rsid w:val="00B71343"/>
    <w:rsid w:val="00B71772"/>
    <w:rsid w:val="00B74978"/>
    <w:rsid w:val="00B75981"/>
    <w:rsid w:val="00B75C50"/>
    <w:rsid w:val="00B75DBD"/>
    <w:rsid w:val="00B7630D"/>
    <w:rsid w:val="00B7698B"/>
    <w:rsid w:val="00B76BCE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46B"/>
    <w:rsid w:val="00B90781"/>
    <w:rsid w:val="00B90BBE"/>
    <w:rsid w:val="00B90BFA"/>
    <w:rsid w:val="00B93466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2510"/>
    <w:rsid w:val="00BA5337"/>
    <w:rsid w:val="00BA6A6C"/>
    <w:rsid w:val="00BA6CFB"/>
    <w:rsid w:val="00BA73F4"/>
    <w:rsid w:val="00BA797A"/>
    <w:rsid w:val="00BB036D"/>
    <w:rsid w:val="00BB0E65"/>
    <w:rsid w:val="00BB15CD"/>
    <w:rsid w:val="00BB1C1D"/>
    <w:rsid w:val="00BB1D1C"/>
    <w:rsid w:val="00BB251F"/>
    <w:rsid w:val="00BB3F71"/>
    <w:rsid w:val="00BB6B44"/>
    <w:rsid w:val="00BB7304"/>
    <w:rsid w:val="00BB73DD"/>
    <w:rsid w:val="00BB7F47"/>
    <w:rsid w:val="00BC244D"/>
    <w:rsid w:val="00BC28CA"/>
    <w:rsid w:val="00BC334C"/>
    <w:rsid w:val="00BC4B88"/>
    <w:rsid w:val="00BC6DF8"/>
    <w:rsid w:val="00BC7C0E"/>
    <w:rsid w:val="00BD0FA7"/>
    <w:rsid w:val="00BD1AAD"/>
    <w:rsid w:val="00BD2307"/>
    <w:rsid w:val="00BD25DB"/>
    <w:rsid w:val="00BD2FF7"/>
    <w:rsid w:val="00BD3C0D"/>
    <w:rsid w:val="00BD474C"/>
    <w:rsid w:val="00BD64A0"/>
    <w:rsid w:val="00BD7C8D"/>
    <w:rsid w:val="00BE013D"/>
    <w:rsid w:val="00BE0B72"/>
    <w:rsid w:val="00BE15F0"/>
    <w:rsid w:val="00BE2B73"/>
    <w:rsid w:val="00BE4075"/>
    <w:rsid w:val="00BE4ABB"/>
    <w:rsid w:val="00BE5698"/>
    <w:rsid w:val="00BE56B7"/>
    <w:rsid w:val="00BE685D"/>
    <w:rsid w:val="00BE7598"/>
    <w:rsid w:val="00BF049D"/>
    <w:rsid w:val="00BF128D"/>
    <w:rsid w:val="00BF1F06"/>
    <w:rsid w:val="00BF2306"/>
    <w:rsid w:val="00BF2C2F"/>
    <w:rsid w:val="00BF2FA3"/>
    <w:rsid w:val="00BF30A6"/>
    <w:rsid w:val="00BF3266"/>
    <w:rsid w:val="00BF369B"/>
    <w:rsid w:val="00BF3C34"/>
    <w:rsid w:val="00BF4510"/>
    <w:rsid w:val="00BF5F0E"/>
    <w:rsid w:val="00BF611B"/>
    <w:rsid w:val="00BF6F39"/>
    <w:rsid w:val="00BF708A"/>
    <w:rsid w:val="00BF7575"/>
    <w:rsid w:val="00BF7CA7"/>
    <w:rsid w:val="00C0037B"/>
    <w:rsid w:val="00C011EA"/>
    <w:rsid w:val="00C018FB"/>
    <w:rsid w:val="00C022A5"/>
    <w:rsid w:val="00C0326D"/>
    <w:rsid w:val="00C03685"/>
    <w:rsid w:val="00C0373C"/>
    <w:rsid w:val="00C0456D"/>
    <w:rsid w:val="00C04C20"/>
    <w:rsid w:val="00C04E2A"/>
    <w:rsid w:val="00C05BD8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17E72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59C9"/>
    <w:rsid w:val="00C263F1"/>
    <w:rsid w:val="00C26BA1"/>
    <w:rsid w:val="00C27C8E"/>
    <w:rsid w:val="00C30418"/>
    <w:rsid w:val="00C309F1"/>
    <w:rsid w:val="00C30ED9"/>
    <w:rsid w:val="00C31512"/>
    <w:rsid w:val="00C316DC"/>
    <w:rsid w:val="00C31CBF"/>
    <w:rsid w:val="00C3354D"/>
    <w:rsid w:val="00C33B08"/>
    <w:rsid w:val="00C34FA9"/>
    <w:rsid w:val="00C35CF5"/>
    <w:rsid w:val="00C36559"/>
    <w:rsid w:val="00C37D3D"/>
    <w:rsid w:val="00C37E77"/>
    <w:rsid w:val="00C41680"/>
    <w:rsid w:val="00C417D9"/>
    <w:rsid w:val="00C42320"/>
    <w:rsid w:val="00C428C9"/>
    <w:rsid w:val="00C42A32"/>
    <w:rsid w:val="00C42B03"/>
    <w:rsid w:val="00C4331E"/>
    <w:rsid w:val="00C433BA"/>
    <w:rsid w:val="00C46465"/>
    <w:rsid w:val="00C46B5C"/>
    <w:rsid w:val="00C46C3E"/>
    <w:rsid w:val="00C4720E"/>
    <w:rsid w:val="00C511D2"/>
    <w:rsid w:val="00C512D7"/>
    <w:rsid w:val="00C51A68"/>
    <w:rsid w:val="00C52986"/>
    <w:rsid w:val="00C52F90"/>
    <w:rsid w:val="00C53B83"/>
    <w:rsid w:val="00C55282"/>
    <w:rsid w:val="00C55813"/>
    <w:rsid w:val="00C569EE"/>
    <w:rsid w:val="00C57019"/>
    <w:rsid w:val="00C57111"/>
    <w:rsid w:val="00C578AC"/>
    <w:rsid w:val="00C579DF"/>
    <w:rsid w:val="00C57C6D"/>
    <w:rsid w:val="00C57EB9"/>
    <w:rsid w:val="00C617E8"/>
    <w:rsid w:val="00C6258A"/>
    <w:rsid w:val="00C636E7"/>
    <w:rsid w:val="00C64306"/>
    <w:rsid w:val="00C660EE"/>
    <w:rsid w:val="00C7059C"/>
    <w:rsid w:val="00C70F82"/>
    <w:rsid w:val="00C718F2"/>
    <w:rsid w:val="00C71983"/>
    <w:rsid w:val="00C71D8C"/>
    <w:rsid w:val="00C72E54"/>
    <w:rsid w:val="00C73A52"/>
    <w:rsid w:val="00C74019"/>
    <w:rsid w:val="00C747A2"/>
    <w:rsid w:val="00C749D4"/>
    <w:rsid w:val="00C74A66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5D2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2470"/>
    <w:rsid w:val="00C92669"/>
    <w:rsid w:val="00C93D64"/>
    <w:rsid w:val="00C94196"/>
    <w:rsid w:val="00C9463C"/>
    <w:rsid w:val="00C94FDB"/>
    <w:rsid w:val="00CA11C1"/>
    <w:rsid w:val="00CA24F9"/>
    <w:rsid w:val="00CA3015"/>
    <w:rsid w:val="00CA302C"/>
    <w:rsid w:val="00CA3B03"/>
    <w:rsid w:val="00CA4509"/>
    <w:rsid w:val="00CA5C8C"/>
    <w:rsid w:val="00CB042A"/>
    <w:rsid w:val="00CB0615"/>
    <w:rsid w:val="00CB0902"/>
    <w:rsid w:val="00CB200E"/>
    <w:rsid w:val="00CB2709"/>
    <w:rsid w:val="00CB300D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1740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5521"/>
    <w:rsid w:val="00CF6976"/>
    <w:rsid w:val="00CF7700"/>
    <w:rsid w:val="00D00560"/>
    <w:rsid w:val="00D005AB"/>
    <w:rsid w:val="00D0144E"/>
    <w:rsid w:val="00D01F1C"/>
    <w:rsid w:val="00D02070"/>
    <w:rsid w:val="00D03C16"/>
    <w:rsid w:val="00D05060"/>
    <w:rsid w:val="00D058FE"/>
    <w:rsid w:val="00D06A96"/>
    <w:rsid w:val="00D072D2"/>
    <w:rsid w:val="00D07BB9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6608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3DB8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BB6"/>
    <w:rsid w:val="00D51E7E"/>
    <w:rsid w:val="00D523B2"/>
    <w:rsid w:val="00D525A1"/>
    <w:rsid w:val="00D533F7"/>
    <w:rsid w:val="00D5343E"/>
    <w:rsid w:val="00D535B7"/>
    <w:rsid w:val="00D5374F"/>
    <w:rsid w:val="00D53EB1"/>
    <w:rsid w:val="00D53FD3"/>
    <w:rsid w:val="00D54118"/>
    <w:rsid w:val="00D54130"/>
    <w:rsid w:val="00D54B56"/>
    <w:rsid w:val="00D560CA"/>
    <w:rsid w:val="00D56D07"/>
    <w:rsid w:val="00D56F3B"/>
    <w:rsid w:val="00D5776A"/>
    <w:rsid w:val="00D6117E"/>
    <w:rsid w:val="00D616CC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77E9E"/>
    <w:rsid w:val="00D803E5"/>
    <w:rsid w:val="00D8095E"/>
    <w:rsid w:val="00D80C54"/>
    <w:rsid w:val="00D80FF9"/>
    <w:rsid w:val="00D81311"/>
    <w:rsid w:val="00D81A2C"/>
    <w:rsid w:val="00D829AB"/>
    <w:rsid w:val="00D83A70"/>
    <w:rsid w:val="00D84349"/>
    <w:rsid w:val="00D86138"/>
    <w:rsid w:val="00D8626B"/>
    <w:rsid w:val="00D87698"/>
    <w:rsid w:val="00D901D4"/>
    <w:rsid w:val="00D904DE"/>
    <w:rsid w:val="00D91556"/>
    <w:rsid w:val="00D9266D"/>
    <w:rsid w:val="00D92780"/>
    <w:rsid w:val="00D9308C"/>
    <w:rsid w:val="00D93B9B"/>
    <w:rsid w:val="00D9415D"/>
    <w:rsid w:val="00D95A9F"/>
    <w:rsid w:val="00D95DE0"/>
    <w:rsid w:val="00D964FA"/>
    <w:rsid w:val="00D967F0"/>
    <w:rsid w:val="00D968D5"/>
    <w:rsid w:val="00D969D4"/>
    <w:rsid w:val="00D971F7"/>
    <w:rsid w:val="00D972B6"/>
    <w:rsid w:val="00D97735"/>
    <w:rsid w:val="00D977D3"/>
    <w:rsid w:val="00DA0E88"/>
    <w:rsid w:val="00DA139C"/>
    <w:rsid w:val="00DA1DD3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B7917"/>
    <w:rsid w:val="00DC08E6"/>
    <w:rsid w:val="00DC0DCB"/>
    <w:rsid w:val="00DC1191"/>
    <w:rsid w:val="00DC15D4"/>
    <w:rsid w:val="00DC225F"/>
    <w:rsid w:val="00DC23B1"/>
    <w:rsid w:val="00DC4311"/>
    <w:rsid w:val="00DC5C45"/>
    <w:rsid w:val="00DC5DB2"/>
    <w:rsid w:val="00DC7B49"/>
    <w:rsid w:val="00DD036D"/>
    <w:rsid w:val="00DD0507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06A"/>
    <w:rsid w:val="00DF1439"/>
    <w:rsid w:val="00DF1600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363A"/>
    <w:rsid w:val="00E0402E"/>
    <w:rsid w:val="00E05562"/>
    <w:rsid w:val="00E057D1"/>
    <w:rsid w:val="00E05EF0"/>
    <w:rsid w:val="00E06014"/>
    <w:rsid w:val="00E06661"/>
    <w:rsid w:val="00E0752C"/>
    <w:rsid w:val="00E07ACC"/>
    <w:rsid w:val="00E10507"/>
    <w:rsid w:val="00E10859"/>
    <w:rsid w:val="00E110B3"/>
    <w:rsid w:val="00E1130F"/>
    <w:rsid w:val="00E11692"/>
    <w:rsid w:val="00E11951"/>
    <w:rsid w:val="00E11B77"/>
    <w:rsid w:val="00E127D4"/>
    <w:rsid w:val="00E13BC7"/>
    <w:rsid w:val="00E14230"/>
    <w:rsid w:val="00E142F1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5FE8"/>
    <w:rsid w:val="00E3686A"/>
    <w:rsid w:val="00E3794D"/>
    <w:rsid w:val="00E37EF2"/>
    <w:rsid w:val="00E40129"/>
    <w:rsid w:val="00E401C2"/>
    <w:rsid w:val="00E402E1"/>
    <w:rsid w:val="00E40439"/>
    <w:rsid w:val="00E40992"/>
    <w:rsid w:val="00E40D6C"/>
    <w:rsid w:val="00E41253"/>
    <w:rsid w:val="00E42081"/>
    <w:rsid w:val="00E4224C"/>
    <w:rsid w:val="00E42CB4"/>
    <w:rsid w:val="00E43375"/>
    <w:rsid w:val="00E44FB7"/>
    <w:rsid w:val="00E454EE"/>
    <w:rsid w:val="00E45CEE"/>
    <w:rsid w:val="00E46869"/>
    <w:rsid w:val="00E46C69"/>
    <w:rsid w:val="00E47066"/>
    <w:rsid w:val="00E470F9"/>
    <w:rsid w:val="00E500F7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57F33"/>
    <w:rsid w:val="00E60B93"/>
    <w:rsid w:val="00E6107A"/>
    <w:rsid w:val="00E616DC"/>
    <w:rsid w:val="00E636CC"/>
    <w:rsid w:val="00E6390A"/>
    <w:rsid w:val="00E63D8F"/>
    <w:rsid w:val="00E6462D"/>
    <w:rsid w:val="00E64E60"/>
    <w:rsid w:val="00E6661A"/>
    <w:rsid w:val="00E669F7"/>
    <w:rsid w:val="00E66B59"/>
    <w:rsid w:val="00E670D0"/>
    <w:rsid w:val="00E678D9"/>
    <w:rsid w:val="00E707C6"/>
    <w:rsid w:val="00E71655"/>
    <w:rsid w:val="00E72AC2"/>
    <w:rsid w:val="00E72F19"/>
    <w:rsid w:val="00E73009"/>
    <w:rsid w:val="00E73929"/>
    <w:rsid w:val="00E7481A"/>
    <w:rsid w:val="00E748ED"/>
    <w:rsid w:val="00E75C01"/>
    <w:rsid w:val="00E76777"/>
    <w:rsid w:val="00E768AE"/>
    <w:rsid w:val="00E771E9"/>
    <w:rsid w:val="00E776F8"/>
    <w:rsid w:val="00E800F6"/>
    <w:rsid w:val="00E8019B"/>
    <w:rsid w:val="00E8098E"/>
    <w:rsid w:val="00E81392"/>
    <w:rsid w:val="00E81B54"/>
    <w:rsid w:val="00E81DD0"/>
    <w:rsid w:val="00E82BAF"/>
    <w:rsid w:val="00E82F0F"/>
    <w:rsid w:val="00E846EA"/>
    <w:rsid w:val="00E85419"/>
    <w:rsid w:val="00E8687E"/>
    <w:rsid w:val="00E903C9"/>
    <w:rsid w:val="00E92267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267"/>
    <w:rsid w:val="00EA47D8"/>
    <w:rsid w:val="00EA5AC8"/>
    <w:rsid w:val="00EA5E38"/>
    <w:rsid w:val="00EA7663"/>
    <w:rsid w:val="00EB1841"/>
    <w:rsid w:val="00EB1E8A"/>
    <w:rsid w:val="00EB2BDC"/>
    <w:rsid w:val="00EB348E"/>
    <w:rsid w:val="00EB37DC"/>
    <w:rsid w:val="00EB445A"/>
    <w:rsid w:val="00EB4E72"/>
    <w:rsid w:val="00EB580B"/>
    <w:rsid w:val="00EB58B0"/>
    <w:rsid w:val="00EB5991"/>
    <w:rsid w:val="00EB65C9"/>
    <w:rsid w:val="00EB7061"/>
    <w:rsid w:val="00EC048A"/>
    <w:rsid w:val="00EC0673"/>
    <w:rsid w:val="00EC0BDC"/>
    <w:rsid w:val="00EC1AF2"/>
    <w:rsid w:val="00EC2D3A"/>
    <w:rsid w:val="00EC3A15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06"/>
    <w:rsid w:val="00ED3A94"/>
    <w:rsid w:val="00ED3C04"/>
    <w:rsid w:val="00ED5871"/>
    <w:rsid w:val="00ED5BE6"/>
    <w:rsid w:val="00ED6710"/>
    <w:rsid w:val="00ED73F0"/>
    <w:rsid w:val="00EE1016"/>
    <w:rsid w:val="00EE1350"/>
    <w:rsid w:val="00EE1F4C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4775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35"/>
    <w:rsid w:val="00F14695"/>
    <w:rsid w:val="00F14A62"/>
    <w:rsid w:val="00F14C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1AD"/>
    <w:rsid w:val="00F243FD"/>
    <w:rsid w:val="00F25EB1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629F"/>
    <w:rsid w:val="00F475C6"/>
    <w:rsid w:val="00F47DB0"/>
    <w:rsid w:val="00F51122"/>
    <w:rsid w:val="00F5175C"/>
    <w:rsid w:val="00F527A6"/>
    <w:rsid w:val="00F53500"/>
    <w:rsid w:val="00F5543D"/>
    <w:rsid w:val="00F55676"/>
    <w:rsid w:val="00F56FC8"/>
    <w:rsid w:val="00F578F0"/>
    <w:rsid w:val="00F60CEB"/>
    <w:rsid w:val="00F624DE"/>
    <w:rsid w:val="00F62863"/>
    <w:rsid w:val="00F62B63"/>
    <w:rsid w:val="00F63BF5"/>
    <w:rsid w:val="00F648E0"/>
    <w:rsid w:val="00F6578D"/>
    <w:rsid w:val="00F67CF6"/>
    <w:rsid w:val="00F70430"/>
    <w:rsid w:val="00F70A1A"/>
    <w:rsid w:val="00F7152F"/>
    <w:rsid w:val="00F72304"/>
    <w:rsid w:val="00F7350E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1E99"/>
    <w:rsid w:val="00F93972"/>
    <w:rsid w:val="00F940F2"/>
    <w:rsid w:val="00F942A8"/>
    <w:rsid w:val="00F9470B"/>
    <w:rsid w:val="00F94EC4"/>
    <w:rsid w:val="00F952AC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9C"/>
    <w:rsid w:val="00FA68BB"/>
    <w:rsid w:val="00FB0939"/>
    <w:rsid w:val="00FB125E"/>
    <w:rsid w:val="00FB14CF"/>
    <w:rsid w:val="00FB1DCF"/>
    <w:rsid w:val="00FB3895"/>
    <w:rsid w:val="00FB3B78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720"/>
    <w:rsid w:val="00FC2F56"/>
    <w:rsid w:val="00FC363A"/>
    <w:rsid w:val="00FC395B"/>
    <w:rsid w:val="00FC3E56"/>
    <w:rsid w:val="00FC542B"/>
    <w:rsid w:val="00FC5C50"/>
    <w:rsid w:val="00FC5D7F"/>
    <w:rsid w:val="00FC60C2"/>
    <w:rsid w:val="00FC6C4F"/>
    <w:rsid w:val="00FC6FC4"/>
    <w:rsid w:val="00FC7954"/>
    <w:rsid w:val="00FD1E43"/>
    <w:rsid w:val="00FD2482"/>
    <w:rsid w:val="00FD2D06"/>
    <w:rsid w:val="00FD34D2"/>
    <w:rsid w:val="00FD414C"/>
    <w:rsid w:val="00FD5299"/>
    <w:rsid w:val="00FD54FA"/>
    <w:rsid w:val="00FD56D2"/>
    <w:rsid w:val="00FD6B11"/>
    <w:rsid w:val="00FD723C"/>
    <w:rsid w:val="00FD7E43"/>
    <w:rsid w:val="00FE028D"/>
    <w:rsid w:val="00FE1661"/>
    <w:rsid w:val="00FE1CC4"/>
    <w:rsid w:val="00FE1D3D"/>
    <w:rsid w:val="00FE319E"/>
    <w:rsid w:val="00FE499E"/>
    <w:rsid w:val="00FE68D4"/>
    <w:rsid w:val="00FE6BE6"/>
    <w:rsid w:val="00FF1415"/>
    <w:rsid w:val="00FF19D4"/>
    <w:rsid w:val="00FF1AA0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DE56C80222BC176C758F7DBBCD737CDA694721E2C4CF58C9A9E25D8EECE433C00E02B23C2580114D49C649F4507032329966342B38355AGDKBM" TargetMode="External"/><Relationship Id="rId18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6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9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4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42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5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14D6021F228CA19A4F77CDB9CA2AA1AE9FA25E472B42516FC6491928702FADCF183351D6FA28D28ADAA38101C012F11A63123C651F7EBAgFl4N" TargetMode="External"/><Relationship Id="rId2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1" Type="http://schemas.openxmlformats.org/officeDocument/2006/relationships/hyperlink" Target="consultantplus://offline/ref=2E14D6021F228CA19A4F77CDB9CA2AA1AE9FA25E472B42516FC6491928702FADCF183351D6FA28D28ADAA38101C012F11A63123C651F7EBAgFl4N" TargetMode="External"/><Relationship Id="rId24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32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37" Type="http://schemas.openxmlformats.org/officeDocument/2006/relationships/hyperlink" Target="consultantplus://offline/ref=148F7A4AE7109C005E483FA6A51B72C4EF9621B9F6049CF2316CF70BBAFC97B991B4F960A8A6EBE0fAH0O" TargetMode="External"/><Relationship Id="rId4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5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53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58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5" Type="http://schemas.openxmlformats.org/officeDocument/2006/relationships/settings" Target="settings.xml"/><Relationship Id="rId1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DE56C80222BC176C758F7DBBCD737CDA694721E2C4CF58C9A9E25D8EECE433C00E02B23C2580114D49C649F4507032329966342B38355AGDKBM" TargetMode="External"/><Relationship Id="rId14" Type="http://schemas.openxmlformats.org/officeDocument/2006/relationships/hyperlink" Target="consultantplus://offline/ref=76479B43D32A4CD7EB26942F8DC29A926D4DF7AE7FC5559980345D127F87588C6CB2AFC71C8194719E0170E3B57599ED73D68AFAAC3CDA91oCd0N" TargetMode="External"/><Relationship Id="rId22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7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0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35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8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56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CDE56C80222BC176C758F7DBBCD737CDA694721E2C4CF58C9A9E25D8EECE433C00E02B23C2580174649C649F4507032329966342B38355AGDKBM" TargetMode="External"/><Relationship Id="rId17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25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3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8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46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41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5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D3689B3E9A3C82D50538C6CD80F0543D455177CF316B59AFBE48A1DF502F15BB0816919415FDF6BCC32C9A6855A9B6AF1C010D73F294BD95zCa9N" TargetMode="External"/><Relationship Id="rId23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6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0" Type="http://schemas.openxmlformats.org/officeDocument/2006/relationships/hyperlink" Target="consultantplus://offline/ref=D3689B3E9A3C82D50538C6CD80F0543D455177CF316B59AFBE48A1DF502F15BB0816919415FDF6BCC32C9A6855A9B6AF1C010D73F294BD95zCa9N" TargetMode="External"/><Relationship Id="rId31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44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52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920A-CEDD-4C7E-8089-706A2F46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8999</Words>
  <Characters>51300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60179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Ровинская Виктория Игоревна</cp:lastModifiedBy>
  <cp:revision>2</cp:revision>
  <cp:lastPrinted>2022-08-18T13:31:00Z</cp:lastPrinted>
  <dcterms:created xsi:type="dcterms:W3CDTF">2024-01-15T13:19:00Z</dcterms:created>
  <dcterms:modified xsi:type="dcterms:W3CDTF">2024-01-15T13:19:00Z</dcterms:modified>
</cp:coreProperties>
</file>