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ноября 2013 г. N 400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ГОСУДАРСТВЕННОЙ ПРОГРАММЫ ЛЕНИНГРАДСКОЙ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"ОБЕСПЕЧЕНИЕ УСТОЙЧИВОГО ФУНКЦИОНИРОВАНИЯ И РАЗВИТИЯ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07BD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19.03.2014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16.06.2014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16.07.2014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25.08.2014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14.11.2014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22.12.2014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13.04.2015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18.06.2015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31.07.2015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07.10.2015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13.11.2015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25.12.2015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04.04.2016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18.08.2016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25.08.2016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06.09.2016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08.11.2016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16.11.2016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30.12.2016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30.12.2016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11.05.2017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31.05.2017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28.08.2017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20.11.2017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16.01.2018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14.06.2018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25.12.2018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29.12.2018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постановляет: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государственную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04.04.2016 N 87)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14.11.2013 N 400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3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ГОСУДАРСТВЕННАЯ ПРОГРАММА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"ОБЕСПЕЧЕНИЕ УСТОЙЧИВОГО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ФУНКЦИОНИРОВАНИЯ И РАЗВИТИЯ КОММУНАЛЬНОЙ И ИНЖЕНЕРНОЙ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ИНФРАСТРУКТУРЫ И ПОВЫШЕНИЕ ЭНЕРГОЭФФЕКТИВНОСТИ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07BD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29.12.2018 N 553)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 "Обеспечение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устойчивого функционирования и развития коммунальной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инженерной инфраструктуры и повышение энергоэффективности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(далее - государственная программа)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Соисполнители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Подпрограммы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2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"Энергетика Ленинградской области".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2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"Энергосбережение и повышение энергетической эффективности на территории Ленинградской области".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3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"Газификация Ленинградской области".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3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"Водоснабжение и водоотведение Ленинградской области".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hyperlink w:anchor="Par4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Проекты, реализуемые в рамках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"Единый водоканал Ленинградской области";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"Чистая вода"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надежности и эффективности функционирования жилищно-коммунального комплекса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надежности и качества снабжения населения и организаций Ленинградской области электрической и тепловой энергией;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эффективной системы мониторинга в области энергосбережения и повышения энергетической эффективности;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газификации и газоснабжения на территории Ленинградской области;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жилищно-коммунальных услуг нормативного качества;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доступности услуг жилищно-коммунального хозяйства для конечного потребителя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Сроки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2019-2029 годы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государственной программы в 2019-2029 годах составляет 58599601,90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- 7848350,44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- 8073490,68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- 8308030,93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- 8500961,69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- 9253047,33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- 9566867,53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 - 1457445,30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 год - 1457445,30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 год - 1457445,30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 год - 1419498,61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 год - 1257018,80 тыс. рублей</w:t>
            </w:r>
          </w:p>
        </w:tc>
      </w:tr>
      <w:tr w:rsidR="00407BD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проектов, включенных в государственную программу,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приоритетного проекта "Единый водоканал Ленинградской области" в 2019-2021 годах составляет 4363408,87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- 1250621,70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- 1589082,90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- 1523704,27 тыс. рублей</w:t>
            </w:r>
          </w:p>
        </w:tc>
      </w:tr>
      <w:tr w:rsidR="00407BD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приоритетного проекта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 в 2019-2021 годах составляет 937899,47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- 185628,49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- 405851,03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- 346419,95 тыс. рублей</w:t>
            </w:r>
          </w:p>
        </w:tc>
      </w:tr>
      <w:tr w:rsidR="00407BD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федерального проекта "Чистая вода" в 2019-2024 годах составляет 3461109,80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- 114500,40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- 267993,60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- 568995,80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- 862060,00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- 1003000,00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- 644560,00 рублей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государственной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доли объектов теплоснабжения, подготовленных к отопительному сезону;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снижение производительных потерь в тепловых сетях;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газификации;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населения централизованными услугами водоснабжения и водоотведения;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удовлетворенность граждан качеством предоставляемых жилищно-коммунальных услуг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Общая характеристика, основные проблемы и прогноз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развития сферы коммунальной и инженерной инфраструктуры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повышения энергоэффективности в Ленинградской области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Жилищно-коммунальное хозяйство является одной из базовых отраслей российской экономики, обеспечивающей население жизненно важными услугами, а промышленность - необходимой инженерной инфраструктурой.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2013 году энергоемкость валового регионального продукта Ленинградской области составляла 21,56 кг усл. топлива/тыс. рублей, к концу 2017 года данный показатель достиг значения 19,4 кг усл. топлива/тыс. рублей.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 в период с 2014 по 2017 годы к сетям газоснабжения с участием средств областного бюджета Ленинградской области было подключено 1250 домовладений, а доля населенных пунктов Ленинградской области, обеспеченных питьевой водой, отвечающей требованиям безопасности, возросла на 1,5 проц.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Факторами, препятствующими развитию инженерной инфраструктуры в Ленинградской области, являются: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низкая привлекательность проектов для потенциальных инвесторов, в том числе организаций коммунального комплекса Ленинградской области, ввиду значительной стоимости и длительных сроков окупаемости;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величина предельных индексов роста тарифов и платы населения за предоставление жилищно-коммунальных услуг;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неудовлетворительное финансовое состояние организаций коммунального комплекса, не позволяющее пользоваться кредитными ресурсами;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административных барьеров при получении исходно-разрешительной документации на строительство, при получении заключений государственной экспертизы на проектную документацию, при получении технических условий на подключение объектов к инженерным коммуникациям и при получении разрешений на ввод построенных объектов в эксплуатацию.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Факторами, препятствующими развитию системы водоснабжения в Ленинградской области, являются: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ограниченность перспектив развития сферы на основе существующих сетей и сооружений;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централизованной системы, изношенность сетей и сооружений водоснабжения;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необходимость капитального ремонта или реконструкции с увеличением мощности всех поверхностных водозаборов;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ухудшение качества воды, происходящее в результате неудовлетворительного санитарно-технического состояния водопроводных сетей.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Факторами, препятствующими развитию системы водоотведения в Ленинградской области, являются: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ограниченность перспектив развития сферы на основе существующих сетей и сооружений;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централизованной системы водоотведения;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высокая степень износа существующих очистных сооружений и канализационных сетей;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в ряде населенных пунктов системы водоотведения, приводящее к сбросу неочищенных стоков на рельеф либо в водоемы;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нерешенность вопросов обработки осадков сточных вод и их утилизации.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Факторами, препятствующими развитию системы теплоснабжения в Ленинградской области, являются: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значительная доля устаревшего оборудования на котельных, темпы обновления которого ниже темпов его старения, а также оборудования, не обеспечивающего оптимального покрытия переменного графика тепловых нагрузок населенных пунктов;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низкое качество теплоснабжения из-за высокой аварийности на тепловых сетях;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в большинстве населенных пунктов эффективных методов контроля и диагностики состояния трубопроводов, оборудования и управления технологическими режимами в топливно-энергетическом комплексе;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значительная доля мелких неавтоматизированных котельных, имеющих низкий коэффициент полезного действия.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Факторами, препятствующими развитию системы газоснабжения и увеличению уровня газификации Ленинградской области, являются: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длительность сроков проектирования объектов газификации, длительность фактического срока получения заключения государственной экспертизы;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некачественное проектирование объектов капитального строительства или отклонение от проектных решений в ходе выполнения строительно-монтажных работ, требующие допроектирования и повторного прохождения государственной экспертизы.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Факторами, препятствующими развитию сферы электроэнергетики в Ленинградской области, являются: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бесхозяйных электросетевых объектов с высокой степенью износа, отсутствие технического обслуживания таких объектов;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длительность сроков постановки на учет в муниципальную собственность бесхозяйных электросетевых объектов, длительность сроков проектирования, фактического срока получения заключения государственной экспертизы;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неисполнение в полном объеме инвестиционных программ сетевыми организациями ввиду сокращения объемов финансирования.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мероприятия государственной программы направлены на решение и(или) минимизацию негативных последствий существующих проблем.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Приоритеты и цели государственной политики в сфере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повышения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документов, в том числе: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Концепция</w:t>
        </w:r>
      </w:hyperlink>
      <w:r>
        <w:rPr>
          <w:rFonts w:ascii="Arial" w:hAnsi="Arial" w:cs="Arial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Стратегия</w:t>
        </w:r>
      </w:hyperlink>
      <w:r>
        <w:rPr>
          <w:rFonts w:ascii="Arial" w:hAnsi="Arial" w:cs="Arial"/>
          <w:sz w:val="20"/>
          <w:szCs w:val="20"/>
        </w:rPr>
        <w:t xml:space="preserve"> развития жилищно-коммунального хозяйства в Российской Федерации на период до 2020 года, утвержденная распоряжением Правительства Российской Федерации от 26 января 2016 года N 80-р;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Стратегия</w:t>
        </w:r>
      </w:hyperlink>
      <w:r>
        <w:rPr>
          <w:rFonts w:ascii="Arial" w:hAnsi="Arial" w:cs="Arial"/>
          <w:sz w:val="20"/>
          <w:szCs w:val="20"/>
        </w:rPr>
        <w:t xml:space="preserve">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N 2074-р;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Энергетическая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стратегия</w:t>
        </w:r>
      </w:hyperlink>
      <w:r>
        <w:rPr>
          <w:rFonts w:ascii="Arial" w:hAnsi="Arial" w:cs="Arial"/>
          <w:sz w:val="20"/>
          <w:szCs w:val="20"/>
        </w:rPr>
        <w:t xml:space="preserve"> России на период до 2030 года, утвержденная распоряжением Правительства Российской Федерации от 13 ноября 2009 года N 1715-р;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Федеральный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Водная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стратегия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на период до 2020 года, утвержденной распоряжением Правительства Российской Федерации от 27 августа 2009 года N 1235-р;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Стратегия</w:t>
        </w:r>
      </w:hyperlink>
      <w:r>
        <w:rPr>
          <w:rFonts w:ascii="Arial" w:hAnsi="Arial" w:cs="Arial"/>
          <w:sz w:val="20"/>
          <w:szCs w:val="20"/>
        </w:rPr>
        <w:t xml:space="preserve"> социально-экономического развития Ленинградской области до 2030 года, утвержденной областным законом от 8 августа 2016 года N 76-оз (далее - Стратегия).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Направления развития жилищно-коммунального и топливно-энергетического комплексов Ленинградской области в соответствии со Стратегией определены в разрезе основных традиционных секторов следующим образом: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сфере теплоэнергетики: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строительство, реконструкция и техническое перевооружение теплоэнергетики;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экономически эффективных децентрализованных и индивидуальных систем теплоснабжения;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альтернативных источников энергии в рентабельных формах;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уменьшение межтарифной разницы между утвержденным тарифом для определенной группы населения и утвержденным экономически обоснованным тарифом, отражающим реальные затраты ресурсоснабжающей организации на производство соответствующего ресурса.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сфере газификации и газоснабжения: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межпоселковых газопроводов;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распределительных газопроводов в газифицированных населенных пунктах.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сфере электроэнергетики: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новых и реконструкция существующих электрических подстанций и объектов электросетевого хозяйства;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замещающих мощностей ЛАЭС-2;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и распространение ресурсосберегающих (энергосберегающих) технологий.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сфере водоснабжения и водоотведения: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реструктуризация системы водоснабжения на базе единого оператора;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и реконструкция очистных сооружений;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и реконструкция систем водоснабжения и водоотведения.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Цель, задачи и ожидаемые результаты реализации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Стратегической целью реализации государственной программы является решение долгосрочных стратегических задач развития систем энергетики и коммунальной инфраструктуры Ленинградской области для удовлетворения возрастающей потребности населения и организаций в объемах жилищного, общественно-делового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территориях муниципальных образований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реализации государственной программы является обеспечение надежности и эффективности функционирования жилищно-коммунального комплекса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Достижение цели государственной программы обеспечивается в ходе решения следующих задач: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надежности и качества снабжения населения и организаций Ленинградской области электрической и тепловой энергией;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эффективной системы мониторинга в области энергосбережения и повышения энергетической эффективности;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газификации и газоснабжения на территории Ленинградской области;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жилищно-коммунальных услуг нормативного качества;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доступности услуг жилищно-коммунального хозяйства для конечного потребителя.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Ожидаемыми результатами реализации государственной программы являются: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доли объектов теплоснабжения, подготовленных к отопительному сезону;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производительных потерь в тепловых сетях;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уровня газификации;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обеспеченность населения централизованными услугами водоснабжения и водоотведения;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удовлетворенность граждан качеством предоставляемых жилищно-коммунальных услуг.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10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4. Подпрограмма "Энергетика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"Энергетика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"Энергетика Ленинградской области"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проектов в сфере топливно-энергетического комплекса, в том числе с использованием механизмов государственно-частного партнерства;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качественное и бесперебойное снабжение потребителей Ленинградской области теплом и горячей водой;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повышение надежности систем электроснабжения;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запасов топлива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2019-2029 годы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подпрограммы - всего, в том числе по годам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подпрограммы в 2019-2029 годах составляет 29312926,46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- 3194696,70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- 3193133,90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- 3183275,74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2022 год - 3971231,07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- 4222609,65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- 4499126,08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 - 1457445,30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 год - 1457445,30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 год - 1457445,30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 год - 1419498,61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 год - 1257018,80 тыс. рублей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доли объектов коммунальной инфраструктуры, переданных в концессию, в общем объеме объектов, подлежащих передаче, до 85 проц. к концу 2024 года;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снижение доли межтарифной разницы в валовой выручке организации в сфере теплоснабжения до 9 проц. к концу 2024 года;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корректировка схемы и программы перспективного развития электроэнергетики Ленинградской области на пятилетний период;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доли фактических поставок каменного угля от запланированного на текущий год учреждениям, финансируемым за счет средств областного бюджета Ленинградской области, до 100 проц.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4.1. Обоснование цели, задач и ожидаемых результатов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реализации подпрограммы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Подпрограмма разработана в целях повышения уровня комфорта в жилых, общественных и производственных помещениях, включая количественный и качественный рост комплекса услуг по теплоснабжению (отопление, горячее водоснабжение), и удовлетворения потребностей экономики и населения Ленинградской области в электрической энергии (мощности) по доступным конкурентоспособным ценам, обеспечивающим окупаемость инвестиций в электроэнергетику. Целью подпрограммы является обеспечение надежности и качества снабжения населения и организаций Ленинградской области электрической и тепловой энергией.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цели подпрограммы обеспечивается в ходе решения следующих задач: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проектов в сфере топливно-энергетического комплекса, в том числе с использованием механизмов государственно-частного партнерства;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качественное и бесперебойное снабжение потребителей Ленинградской области теплом и горячей водой;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и повышение надежности систем электроснабжения;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запасов топлива (угля) для подготовки учреждений, финансируемых из областного бюджета Ленинградской области, к осенне-зимнему периоду.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Ожидаемыми результатами реализации подпрограммы являются: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доли объектов коммунальной инфраструктуры, переданных в концессию, в общем объеме объектов, подлежащих передаче, до 85 проц. к концу 2024 года;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доли межтарифной разницы в валовой выручке организации в сфере теплоснабжения до 9 проц. к концу 2024 года;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корректировка схемы и программы перспективного развития электроэнергетики Ленинградской области на пятилетний период;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поставок каменного угля учреждениям, финансируемым за счет средств областного бюджета Ленинградской области, в объеме, запланированном на текущий год.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4.2. Характеристика основных мероприятий подпрограммы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сведения об участии органов местного самоуправления,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юридических и физических лиц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задач подпрограммы достигается в ходе реализации пяти основных мероприятий: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 Основное мероприятие "Развитие и восстановление объектов тепло- и электроснабжения муниципальных образований", в рамках которого реализуются мероприятия, направленные на: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теплоснабжения населения посредством передачи прав владения и(или) пользования объектами теплоснабжения, находящимися в муниципальной собственности, по концессионным соглашениям;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устойчивого функционирования объектов теплоснабжения на территории Ленинградской области;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капитальное строительство (реконструкцию) объектов теплоэнергетики, включая проектно-изыскательские работы;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капитальное строительство электросетевых объектов, включая проектно-изыскательские работы.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Муниципальные образования Ленинградской области участвуют в реализации основного мероприятия в качестве получателей субсидий из областного бюджета Ленинградской области в ходе реализации мероприятий по: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осуществлению полномочий муниципальных образований Ленинградской области по организации теплоснабжения населения посредством передачи прав владения и(или) пользования объектами теплоснабжения, находящимися в муниципальной собственности, по концессионным соглашениям;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обеспечению устойчивого функционирования объектов теплоснабжения на территории Ленинградской области;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капитальному строительству (реконструкции) объектов теплоэнергетики, включая проектно-изыскательские работы;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приобретению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капитальному строительству электросетевых объектов, включая проектно-изыскательские работы.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Юридические лица участвуют в реализации основного мероприятия в рамках заключенных концессионных соглашений.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тарифу", в реализации которого юридические лица - ресурсоснабжающие организации участвуют в качестве получателей субсидий из областного бюджета Ленинградской области на реализацию мероприятий по обеспечению коммунальными ресурсами (услугами) теплоснабжения и горячего водоснабжения в связи с установлением льготных тарифов.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Основное мероприятие "Формирование планов нового строительства и реконструкции существующих электросетевых объектов на территории Ленинградской области", в рамках которого осуществляется разработка и актуализация схемы и программы развития электроэнергетики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4.2.4. Основное мероприятие "Формирование сведений о ввозе и вывозе, производстве и потреблении топливно-энергетических ресурсов предприятиями различных отраслей экономики и </w:t>
      </w:r>
      <w:r>
        <w:rPr>
          <w:rFonts w:ascii="Arial" w:hAnsi="Arial" w:cs="Arial"/>
          <w:sz w:val="20"/>
          <w:szCs w:val="20"/>
        </w:rPr>
        <w:lastRenderedPageBreak/>
        <w:t>населением Ленинградской области", в рамках которого осуществляются мероприятия по формированию фактического единого топливно-энергетического баланса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4.2.5. Основное мероприятие "Обеспечение учреждений, финансируемых из областного бюджета Ленинградской области, каменным углем", в рамках которого обеспечивается централизованное создание запасов топлива (угля) для подготовки государственных учреждений к осенне-зимнему периоду.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290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5. Подпрограмма "Энергосбережение и повышение энергетической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эффективности на территории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"Энергосбережение и повышение энергетической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эффективности на территории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 исполнители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эффективной системы мониторинга в области энергосбережения и повышения энергетической эффективности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энергетической эффективности при производстве и распределении коммунальных ресурсов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в 2019-2024 годах составляет 2260622,32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- 325079,00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- 325527,70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- 325776,30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- 387987,71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- 426786,48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- 469465,13 тыс. рублей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достигнет 18136,18 Гкал к концу 2024 года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5.1. Обоснование цели, задач и ожидаемых результатов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реализации подпрограммы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Подпрограмма разработана в целях поддержки и стимулирования энергосбережения и повышения энергетической эффективности на территории Ленинградской области, а также эффективного и рационального использования энергетических ресурсов. Целью подпрограммы является формирование эффективной системы мониторинга в области энергосбережения и повышения энергетической эффективности.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цели подпрограммы обеспечивается за счет повышения энергетической эффективности при производстве и распределении коммунальных ресурсов.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 результатом реализации подпрограммы является достижение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в объеме 18136,18 Гкал к концу 2024 года.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5.2. Характеристика основных мероприятий подпрограммы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сведения об участии органов местного самоуправления,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юридических и физических лиц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задач подпрограммы достигается в ходе реализации двух основных мероприятий: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Основное мероприятие "Информационное и методическое обеспечение в сфере энергосбережения", в рамках которого реализуются мероприятия, направленные на: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организационно-правового и методического обеспечения в области энергосбережения и пропаганды энергосбережения (мероприятия и проекты);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(услуги, работы) государственного казенного учреждения Ленинградской области "Центр энергосбережения и повышения энергоэффективности Ленинградской области".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государственного казенного учреждения Ленинградской области "Центр энергосбережения и повышения энергоэффективности Ленинградской области" в реализации основного мероприятия заключается в обеспечении взаимодействия между органами местного самоуправления, организациями, осуществляющими регулируемые виды деятельности, а также органами исполнительной власти Ленинградской области по вопросам энергосбережения и повышения эффективности использования топливно-энергетических ресурсов на подведомственных объектах и в хозяйственном комплексе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Основное мероприятие "Обеспечение реализации энергосберегающих мероприятий в муниципальных образованиях", в рамках которого реализуются мероприятия, направленные на: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надежности и энергетической эффективности в системах теплоснабжения;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установку автоматизированных индивидуальных тепловых пунктов с погодным и часовым регулированием.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341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6. Подпрограмма "Газификация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"Газификация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"Газификация Ленинградской области"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по топливно-энергетическому комплексу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газификации и газоснабжения на территории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развития газораспределительных сетей на территории Ленинградской области;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подключения к сетям газоснабжения индивидуальных домовладений;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финансовой устойчивости газоснабжающих организаций, осуществляющих обеспечение населения Ленинградской области сжиженным углеводородным газом, в условиях установления тарифов для населения ниже уровня экономически обоснованных для ресурсоснабжающих организаций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в 2019-2024 годах составляет 7344454,35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- 1057208,35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- 1044623,20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- 1067573,80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- 1267900,00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- 1387690,00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- 1519459,00 тыс. рублей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Газификация 97 населенных пунктов Ленинградской области к концу 2024 года;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подключение к сетям газоснабжения 4782 домовладений к концу 2024 года;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населения Ленинградской области сжиженным углеводородным газом для бытовых нужд в 100-процентном объеме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6.1. Обоснование цели, задач и ожидаемых результатов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реализации подпрограммы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Стратегической целью реализации подпрограммы в соответствии со Стратегией является развитие газификации и газоснабжения на территории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цели подпрограммы обеспечивается в ходе решения следующих задач: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условий для развития газораспределительных сетей на территории Ленинградской области;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условий для подключения к сетям газоснабжения индивидуальных домовладений;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финансовой устойчивости газоснабжающих организаций, осуществляющих обеспечение населения Ленинградской области сжиженным углеводородным газом, в условиях установления тарифов для населения ниже уровня экономически обоснованных для ресурсоснабжающих организаций.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Ожидаемыми результатами реализации подпрограммы являются к 2024 году: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газификация 97 населенных пунктов Ленинградской области;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подключение к сетям газоснабжения 4782 домовладений;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населения Ленинградской области сжиженным углеводородным газом для бытовых нужд в 100-процентном объеме.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6.2. Характеристика основных мероприятий подпрограммы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сведения об участии органов местного самоуправления,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юридических и физических лиц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задач подпрограммы достигается в ходе реализации трех основных мероприятий: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6.2.1. Основное мероприятие "Поддержка органов местного самоуправления по вопросам организации газоснабжения", в рамках которого осуществляются бюджетные инвестиции в капитальное строительство объектов газификации (в том числе проектно-изыскательские работы) собственности муниципальных образований.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6.2.2. Основное мероприятие "Государственная поддержка подключений внутридомового газового оборудования индивидуальных домовладений к сетям газораспределения", в рамках которого осуществляется выполнение работ по подключению внутридомового газового оборудования индивидуальных домовладений к сетям газораспределения.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лиц, индивидуальных предпринимателей, физических лиц в реализации основного мероприятия предусмотрено в качестве получателей субсидий из областного бюджета Ленинградской области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6.2.3. Основное мероприятие "Обеспечение населения Ленинградской области сжиженным углеводородным газом для бытовых нужд по фиксированным ценам", в рамках которого осуществляется возмещение части затрат газоснабжающим организациям в связи с реализацией сжиженных углеводородных газов населению.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- газоснабжающих организаций в реализации основного мероприятия предусмотрено в качестве получателей субсидий из областного бюджета Ленинградской области на возмещение части затрат в связи с реализацией сжиженных углеводородных газов населению.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398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7. Подпрограмма "Водоснабжение и водоотведение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"Водоснабжение и водоотведение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"Водоснабжение и водоотведение Ленинградской области"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Проекты, реализуемые в рамках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"Единый водоканал Ленинградской области";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"Чистая вода"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жилищно-коммунальных услуг нормативного качества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надежности снабжения населения и организаций Ленинградской области услугами водоснабжения и водоотведения;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развитие систем водоснабжения и водоотведения на территориях муниципальных образований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в 2019-2024 годах составляет 19467824,61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- 3231468,99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- 3469145,68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- 3689344,89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- 2846424,06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- 3185800,47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- 3045640,52 тыс. рублей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Снижение доли межтарифной разницы в валовой выручке организации в сфере водоснабжения и водоотведения до 15 проц. к концу 2024 года;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снижение индекса аварийности объектов ЖКХ на 20 проц. к концу 2024 года</w:t>
            </w:r>
          </w:p>
        </w:tc>
      </w:tr>
      <w:tr w:rsidR="00407BD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приоритетного проекта "Единый водоканал Ленинградской области" в 2019-2021 годах составляет 4363408,87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- 1250621,70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- 1589082,90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- 1523704,27 тыс. рублей</w:t>
            </w:r>
          </w:p>
        </w:tc>
      </w:tr>
      <w:tr w:rsidR="00407BD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приоритетного проекта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 в 2019-2021 годах составляет 937899,47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- 185628,49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- 405851,03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- 346419,95 тыс. рублей</w:t>
            </w:r>
          </w:p>
        </w:tc>
      </w:tr>
      <w:tr w:rsidR="00407BD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федерального проекта "Чистая вода" в 2019-2024 годах составляет 3461109,80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- 114500,40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- 267993,60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- 568995,80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- 862060,00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- 1003000,00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- 644560,00 рублей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7.1. Обоснование цели, задач и ожидаемых результатов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реализации подпрограммы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Стратегической целью реализации подпрограммы в соответствии со Стратегией является предоставление жилищно-коммунальных услуг нормативного качества.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цели подпрограммы обеспечивается в ходе решения следующих задач: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надежности снабжения населения и организаций Ленинградской области услугами водоснабжения и водоотведения;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систем водоснабжения и водоотведения на территориях муниципальных образований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Ожидаемыми результатами реализации подпрограммы являются: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снижение доли межтарифной разницы в валовой выручке организации в сфере водоснабжения и водоотведения до 15 проц. к концу 2024 года;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индекса аварийности объектов ЖКХ на 20 проц. к концу 2024 года.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7.2. Характеристика основных мероприятий подпрограммы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сведения об участии органов местного самоуправления,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юридических и физических лиц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задач подпрограммы достигается в ходе реализации пяти основных мероприятий: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7.2.1. Основное мероприятие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тарифу", в реализации которого юридические лица - ресурсоснабжающие организации участвуют в качестве получателей субсидий из областного бюджета Ленинградской области на реализацию мероприятий по обеспечению коммунальными ресурсами (услугами) холодного водоснабжения и водоотведения в связи с установлением льготных тарифов.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7.2.2. Основное мероприятие "Содействие развитию инженерных коммуникаций", в реализации которого муниципальные образования участвуют в качестве получателей субсидий из областного бюджета Ленинградской области на: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строительству и реконструкции объектов водоснабжения, водоотведения и очистки сточных вод;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 обеспечению безаварийной работы объектов водоснабжения и водоотведения.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7.2.3. Основное мероприятие "Приоритетный проект "Единый водоканал Ленинградской области", в рамках которого реализуются мероприятия, направленные на: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работ по капитальному ремонту объектов водоснабжения и водоотведения;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капитальных вложений в объекты капитального строительства;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автотранспорта и спецтехники для обслуживания водопроводно-канализационного хозяйства;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исполнение обязательств в соответствии с заключенными договорами целевого займа с акционерным обществом "Ленинградские областные коммунальные системы";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лицензирование подземных водозаборов;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информационной системы управления производственно-технологическим комплексом;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последующей государственной регистрации права хозяйственного ведения на объекты недвижимого имущества.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реализации основного мероприятия юридические лица - ресурсоснабжающие организации, эксплуатирующие объекты водоснабжения и водоотведения, находящиеся в собственности Ленинградской области, и государственные унитарные предприятия, осуществляющие деятельность в сфере жилищно-коммунального хозяйства, принимают участие в качестве получателей субсидий из областного бюджета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7.2.4. Основное мероприятие "Приоритетный проект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области", финансовое обеспечение которого осуществляется за счет собственных средства концессионера, платы за подключение (технологическое присоединение) к централизованной системе холодного водоснабжения и заемных средств.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условиям концессионного соглашения N б/н от 16 декабря 2016 года границы проекта определены инвестиционной программой в сфере водоснабжения и водоотведения ООО "Северо-Запад </w:t>
      </w:r>
      <w:r>
        <w:rPr>
          <w:rFonts w:ascii="Arial" w:hAnsi="Arial" w:cs="Arial"/>
          <w:sz w:val="20"/>
          <w:szCs w:val="20"/>
        </w:rPr>
        <w:lastRenderedPageBreak/>
        <w:t>Инжиниринг" по строительству, реконструкции и модернизации объектов имущественного комплекса коммунального назначения социально значимого объекта "Система централизованного водоснабжения "Ладожский водовод" Всеволожского муниципального района Ленинградской области" на период с 2017 по 2031 годы, объем инвестиционной программы в прогнозных ценах составляет 2710146,00 тыс. рублей.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7.2.5. Основное мероприятие "Федеральный проект "Чистая вода", которое реализуется в рамках национального проекта "Экология" и направлено на улучшение качества питьевой воды посредством модернизации систем водоснабжения с использованием перспективных технологий, включая технологии, разработанные организациями оборонно-промышленного комплекса.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предусмотрены реализация мероприятий по строительству и реконструкции (модернизации) объектов питьевого водоснабжения, учтенных федеральной программой, повышение доли населения Ленинградской области (в том числе городского населения), обеспеченного качественной питьевой водой из систем централизованного водоснабжения.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Финансовое обеспечение основного мероприятия осуществляется за счет средств федерального бюджета и средств консолидированного бюджета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5" w:name="Par485"/>
      <w:bookmarkEnd w:id="5"/>
      <w:r>
        <w:rPr>
          <w:rFonts w:ascii="Arial" w:eastAsiaTheme="minorHAnsi" w:hAnsi="Arial" w:cs="Arial"/>
          <w:color w:val="auto"/>
          <w:sz w:val="20"/>
          <w:szCs w:val="20"/>
        </w:rPr>
        <w:t>8. Подпрограмма "Поддержка преобразований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жилищно-коммунальной сфере на территории Ленинградской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для обеспечения условий проживания населения,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отвечающих стандартам качества"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"Поддержка преобразований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жилищно-коммунальной сфере на территории Ленинградской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для обеспечения условий проживания населения,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отвечающих стандартам качества"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услуг жилищно-коммунального хозяйства для конечного потребителя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коммунальной техники и оборудования;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эффективных форм и внедрение современных механизмов управления в жилищно-коммунальной сфере;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качества жизни населения путем повышения качества жилищно-коммунальных услуг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в 2019-2024 годах составляет 213774,17 тыс. рублей, в том числе: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- 39897,40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- 41060,20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- 42060,20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- 27418,84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2023 год - 30160,73 тыс. 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- 33176,80 тыс. рублей</w:t>
            </w:r>
          </w:p>
        </w:tc>
      </w:tr>
      <w:tr w:rsidR="00407BD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парка коммунальной спецтехники и оборудования на 48 ед. к концу 2024 года;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доли сотрудников организаций жилищно-коммунального хозяйства, соответствующих требованиям профессиональных стандартов, до 10 проц. к концу 2024 года;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 78 проц. доли устраненных нарушений, выявленных комитетом государственного жилищного надзора и контроля Ленинградской области, в общем количестве выявленных нарушений обязательных требований к использованию и содержанию общего имущества и предоставлению коммунальных услуг к концу 2024 года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8.1. Обоснование цели, задач и ожидаемых результатов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реализации подпрограммы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Подпрограмма разработана в целях поддержки процессов преобразования в жилищно-коммунальном хозяйстве Ленинградской области для обеспечения условий проживания граждан, отвечающих стандартам качества, и оказания органам местного самоуправления содействия в реализации планов реформирования жилищно-коммунального хозяйства в муниципальных образованиях.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подпрограммы является обеспечение доступности услуг жилищно-коммунального хозяйства для конечного потребителя.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цели подпрограммы обеспечивается путем решения следующих задач: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обновление коммунальной техники и оборудования;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развитию эффективных форм и внедрение современных механизмов управления в жилищно-коммунальной сфере;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улучшение качества жизни населения путем повышения качества жилищно-коммунальных услуг.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Ожидаемыми результатами реализации подпрограммы являются: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обновление парка коммунальной спецтехники и оборудования на 48 ед. к концу 2024 года;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доли сотрудников организаций жилищно-коммунального хозяйства, соответствующих требованиям профессиональных стандартов, до 10 проц. к концу 2024 года;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 78 проц. доли устраненных нарушений, выявленных комитетом государственного жилищного надзора и контроля Ленинградской области, в общем количестве выявленных нарушений обязательных требований к использованию и содержанию общего имущества и предоставлению коммунальных услуг к концу 2024 года.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8.2. Характеристика основных мероприятий подпрограммы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сведения об участии органов местного самоуправления,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юридических и физических лиц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задач подпрограммы достигается в ходе реализации трех основных мероприятий: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8.2.1. Основное мероприятие "Содействие в приобретении спецтехники для жилищно-коммунальных нужд Ленинградской области", в рамках которого осуществляется реализация мероприятий по приобретению коммунальной спецтехники и оборудования в лизинг (сублизинг).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муниципальных образований Ленинградской области и юридических лиц, оказывающих жилищно-коммунальные услуги, в реализации основного мероприятия предусмотрено в качестве получателей субсидий из областного бюджета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8.2.2. Основное мероприятие "Поддержка реформирования жилищно-коммунального хозяйства", в рамках которого реализуются мероприятия, направленные на: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развитию эффективных форм и внедрение современных механизмов управления в жилищно-коммунальной сфере;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функционирования и развитие региональной государственной информационной системы жилищно-коммунального хозяйства Ленинградской области.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8.2.3. Основное мероприятие "Обеспечение населения Ленинградской области жилищно-коммунальными услугами надлежащего качества", в рамках которого осуществляется проведение контрольно-надзорных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домах.</w:t>
      </w:r>
    </w:p>
    <w:p w:rsidR="00407BD4" w:rsidRDefault="00407BD4" w:rsidP="00407B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основного мероприятия за счет средств федерального бюджета, областного бюджета Ленинградской области, местных бюджетов и внебюджетных источников, а также участие муниципальных образований Ленинградской области и юридических лиц в реализации основного мероприятия не предусмотрено.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СТРУКТУРА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Часть 1. Перечень основных мероприятий государственной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программы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407BD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2948"/>
        <w:gridCol w:w="3005"/>
        <w:gridCol w:w="3628"/>
      </w:tblGrid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государственной программы (подпрограммы)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государственной программы (подпрограммы)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(задачи) Плана мероприятий по реализации Стратегии социально-экономического развития Ленинградской области до 2030 года (далее - Стратегия)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"Энергетика Ленинградской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1.2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и восстановление объектов тепло- и электроснабжения муниципальных образований"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объектов коммунальной инфраструктуры, переданных в концессию, в общем объеме объектов, подлежащих передаче (в сфере теплоснабжения);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внебюджетных средств, привлеченных для развития теплоснабжения, в общем объеме затрат на развитие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проектов в сфере топливно-энергетического комплекса, в том числе с использованием механизмов государственно-частного партнерства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4.2 Стратегической карты целей "Жилищно-коммунальный и топливно-энергетический комплексы";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3.1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Качественное и бесперебойное снабжение потребителей Ленинградской области теплом и горячей водой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3.3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"Формирование планов нового строительства и реконструкции существующих электросетевых объектов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Ленинградской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выполнения корректировки схемы и программы перспективного развития электроэнергетики Ленинградской области на пятилетний период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запланированного финансового обеспечения на выполнение запланированного объема работ;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аварийности объектов топливно-энергетического комплекса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Содержание и повышение надежности систем электроснабжения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2.2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запасов топлива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1.1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учреждений, финансируемых из областного бюджета Ленинградской области, каменным углем"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фактических поставок каменного угля учреждениям, финансируемым за счет средств областного бюджета Ленинградской области, от запланированного в текущем году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запасов топлива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1.1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производительных потерь в тепловых сетях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эффективной системы мониторинга в области энергосбережения и повышения энергетической эффективности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2.1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"Информационное и методическое обеспечение в сфере энергосбережения"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энергетической эффективности при производстве и распределении коммунальных ресурсов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2.1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реализации энергосберегающих мероприятий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образованиях"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"Газификация Ленинградской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газификации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газификации и газоснабжения на территории Ленинградской области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1.3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"Поддержка органов местного самоуправления по вопросам организации газоснабжения"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газифицированных населенных пунктов Ленинградской области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развития газораспределительных сетей на территории Ленинградской области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2.3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"Государственная поддержка подключений внутридомового газового оборудования индивидуальных домовладений к сетям газораспределения"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домовладений, подключенных к сетям газоснабжения в текущем году, нарастающим итогом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подключения к сетям газоснабжения индивидуальных домовладений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1.3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населения Ленинградской области сжиженным углеводородным газом для бытовых нужд по фиксированным ценам"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обеспечения населения сжиженным углеводородным газом для бытовых нужд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финансовой устойчивости газоснабжающих организаций, осуществляющих обеспечение населения Ленинградской области сжиженным углеводородным газом, в условиях установления тарифов для населения, ниже уровня экономически обоснованных для ресурсоснабжающих организаций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3.3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"Водоснабжение и водоотведение Ленинградской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населения, обеспеченного централизованными услугами водоснабжения и водоотведения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жилищно-коммунальных услуг нормативного качества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1.2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межтарифной разницы в валовой выручке организации в сфере водоснабжения и водоотведения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надежности снабжения населения и организаций Ленинградской области услугами водоснабжения и водоотведения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3.3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"Содействие развитию инженерных коммуникаций"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аварийности объектов жилищно-коммунального хозяйства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 водоснабжения и водоотведения на территориях муниципальных образований Ленинградской области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2.2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Удовлетворенность граждан качеством предоставляемых жилищно-коммунальных услуг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услуг жилищно-коммунального хозяйства для конечного потребителя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1.1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"Содействие в приобретении спецтехники для жилищно-коммунальных нужд Ленинградской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коммунальной спецтехники и оборудования, приобретенных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коммунальной техники и оборудования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2.4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"Поддержка реформирования жилищно-коммунального хозяйства"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доли сотрудников организаций жилищно-коммунального хозяйства, соответствующих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профессиональных стандартов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Содействие развитию эффективных форм и внедрение современных механизмов управления в жилищно-коммунальной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сфере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Пункт 3.4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населения Ленинградской области жилищно-коммунальными услугами надлежащего качества"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качества жизни населения путем повышения качества жилищно-коммунальных услуг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4.4 Стратегической карты целей "Жилищно-коммунальный и топливно-энергетический комплексы"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Часть 2. Перечень проектов, включенных в государственную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(проектная часть государственной программы)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324"/>
        <w:gridCol w:w="2040"/>
        <w:gridCol w:w="2835"/>
        <w:gridCol w:w="2041"/>
        <w:gridCol w:w="1870"/>
        <w:gridCol w:w="2040"/>
      </w:tblGrid>
      <w:tr w:rsidR="00407BD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проекта, вид проекта (приоритетный, отраслевой)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 цель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государственной программы (подпрограммы)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государственной программы (подпрограммы)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407BD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7BD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"Водоснабжение и водоотведение Ленинградской области"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7BD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"Единый водоканал Ленинградской области"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реализации - 2019-2021 годы;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цель - создание устойчивой модели развития систем водоснабжения и водоотведения в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 с целью улучшения качества оказания услуг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Юридические лица - ресурсоснабжающие организации, эксплуатирующие объекты водоснабжения и водоотведения, находящиеся в собственности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Ленинградской области, и государственные унитарные предприятия, осуществляющие деятельность в сфере жилищно-коммунального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Индекс аварийности объектов жилищно-коммунального хозяйства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 водоснабжения и водоотведения на территориях муниципальных образований Ленинградской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2.2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реализации - 2019-2031 годы;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- развитие, реконструкция и модернизация систем коммунального водоснабжения на территории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Концессионное соглашение N б/н от 16 декабря 2016 года заключено между администрацией МО "Всеволожский муниципальный район" Ленинградской области (концедент) и ООО "Северо-Запад Инжиниринг" (концессионер)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износа основных фондов в сфере ЖКХ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 водоснабжения и водоотведения на территориях муниципальных образований Ленинградской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2.4 Стратегической карты целей "Жилищно-коммунальный и топливно-энергетический комплексы"</w:t>
            </w:r>
          </w:p>
        </w:tc>
      </w:tr>
      <w:tr w:rsidR="00407BD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реализации - 2019-2024 годы;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- повышение качества питьевой воды для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Муниципальные образования Ленинградской области, юридические лица - ресурсоснабжающие организации, эксплуатирующие объекты водоснабжения и водоотведения, находящиеся в собственности Ленинградской области, и государственные унитарные предприятия, осуществляющие деятельность в сфере жилищно-коммунального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СВЕДЕНИЯ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показателях (индикаторах) государственной программы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"Обеспечение устойчивого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функционирования и развития коммунальной и инженерной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инфраструктуры и повышение энергоэффективности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 и их значениях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1077"/>
        <w:gridCol w:w="737"/>
        <w:gridCol w:w="1020"/>
        <w:gridCol w:w="1360"/>
        <w:gridCol w:w="1247"/>
        <w:gridCol w:w="1247"/>
        <w:gridCol w:w="1247"/>
        <w:gridCol w:w="1247"/>
        <w:gridCol w:w="1247"/>
        <w:gridCol w:w="1247"/>
        <w:gridCol w:w="850"/>
      </w:tblGrid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(индикатор), 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 подпрограммы, показателя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год (базовый период)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(прогнозное значение)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07BD4">
        <w:tc>
          <w:tcPr>
            <w:tcW w:w="15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производительных потерь в тепловых сетях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газификации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населения,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обеспеченного централизованным водоснабжением и водоотведением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плановое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Удовлетворенность граждан качеством предоставления жилищно-коммунальных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14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Подпрограмма "Энергетика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объектов коммунальной инфраструктуры, переданных в концессию, в общем объеме объектов, подлежащих передаче (в сфере теплоснабжения)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внебюджетных средств, привлеченных для развития теплоснабжения, в общем объеме затрат на развитие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выполнения корректировки схемы и программы перспективного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аварийности объектов топливно-энергетического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фактических поставок каменного угля учреждениям, финансируемым за счет средств областного бюджета Ленинградской области, от запланированного в текущем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14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14326,33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14956,68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15614,78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16245,13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16875,48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17505,83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18136,18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13722,54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14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Подпрограмма "Газификация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газифицированных населенных пунктов Ленинградской области, нарастающим итогом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домовладений, подключенных к сетям газоснабжения в текущем году, нарастающим итогом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обеспечения населения сжиженным углеводородным газом для бытовых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14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Подпрограмма "Водоснабжение и водоотведение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аварийности объектов жилищно-коммунального хозяйства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износа основных фондов в сфере жилищно-коммунального хозяйства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14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 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коммунальной спецтехники и оборудования, приобретенных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сотрудников организаций жилищно-коммунального хозяйства, соответствующих требованиям профессиональных стандартов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407BD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407BD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407BD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СВЕДЕНИЯ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показателях (индикаторах) государственной программы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"Обеспечение устойчивого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функционирования и развития коммунальной и инженерной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инфраструктуры и повышение энергоэффективности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 и их значениях в разрезе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муниципальных образований Ленинградской области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551"/>
        <w:gridCol w:w="1474"/>
        <w:gridCol w:w="1077"/>
        <w:gridCol w:w="1417"/>
        <w:gridCol w:w="680"/>
        <w:gridCol w:w="680"/>
        <w:gridCol w:w="680"/>
      </w:tblGrid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Значения показателей (индикаторов)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год (базовый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(прогнозное значение)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</w:tr>
      <w:tr w:rsidR="00407B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7BD4"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Подпрограмма "Газификация Ленинградской области"</w:t>
            </w:r>
          </w:p>
        </w:tc>
      </w:tr>
      <w:tr w:rsidR="00407BD4"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"Поддержка органов местного самоуправления по вопросам организации газоснабжения"</w:t>
            </w:r>
          </w:p>
        </w:tc>
      </w:tr>
      <w:tr w:rsidR="00407BD4"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вновь газифицированных населенных пунктов Ленинградской области (нарастающим итогом), ед.</w:t>
            </w: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Выборгский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Тосненский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Подпрограмма "Водоснабжение и водоотведение Ленинградской области"</w:t>
            </w:r>
          </w:p>
        </w:tc>
      </w:tr>
      <w:tr w:rsidR="00407BD4"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"Содействие развитию инженерных коммуникаций"</w:t>
            </w:r>
          </w:p>
        </w:tc>
      </w:tr>
      <w:tr w:rsidR="00407BD4"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объектов водоснабжения и водоотведения, имеющих требуемый уровень качества водоподготовки и очистки стоков (нарастающим итогом), ед.</w:t>
            </w: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Выборгский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Тосненский 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07BD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СВЕДЕНИЯ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сбора информации и методиках расчета показателей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(индикаторов) государственной программы Ленинградской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"Обеспечение устойчивого функционирования и развития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407BD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850"/>
        <w:gridCol w:w="2268"/>
        <w:gridCol w:w="907"/>
        <w:gridCol w:w="3175"/>
        <w:gridCol w:w="964"/>
        <w:gridCol w:w="1361"/>
        <w:gridCol w:w="1191"/>
        <w:gridCol w:w="1361"/>
      </w:tblGrid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наблюдения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07BD4">
        <w:tc>
          <w:tcPr>
            <w:tcW w:w="14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 тепл. = N 1 / N 2 x 100%,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1 - количество объектов теплоснабжения, получивших паспорт готовности к отопительному сезону в текущем году, ед.;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2 - количество объектов теплоснабжения, запланированных на текущий год к подготовке к отопительному сезону,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теплоснабжения, органы местного самоуправления Ленинградской области (далее - ОМСУ)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производительных потерь в тепловых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производительных потерь в тепловых сетях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теплоснабжения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газификации населения Ленинградской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газоснабжения, ОМСУ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населения, обеспеченного централизованным водоснабжением и водоотведением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населения Ленинградской области централизованными услугами водоснабжения и водоотведения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муниципальных образований по форме N 22-ЖКХ (сводная) "Сведения о работе жилищно-коммунальных организаций в условиях реформы"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водоснабжения и водоотведения, ОМСУ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Удовлетворенность граждан качеством предоставления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Удовлетворенность жителей Ленинградской области жилищно-коммунальными услугами (тепло-, водо-, газо-, электроснабжение), качеством автодорог, организацией транспортного обслуживания в муниципальном образовании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рассчитывается в процентах от числа опрошенных в районах и городском округе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Жители Ленинградской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407BD4">
        <w:tc>
          <w:tcPr>
            <w:tcW w:w="14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Подпрограмма "Энергетика Ленинградской области"</w:t>
            </w:r>
          </w:p>
        </w:tc>
      </w:tr>
      <w:tr w:rsidR="00407B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объектов коммунальной инфраструктуры, переданных в концессию, в общем объеме объектов, подлежащих передаче (в сфере теплоснабжения)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объектов коммунальной инфраструктуры, переданных в концессию, в общем объеме объектов, подлежащих передаче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коммунальной инфраструктуры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внебюджетных средств, привлеченных для развития теплоснабжения, в общем объеме затрат на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внебюджетных средств, привлеченных для развития теплоснабжения, в общем объеме затрат на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теплоснабжения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теплоснабжения, ресурсоснабжающие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 (проведена - 1, не проведена - 0)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исполнительной власти Ленинградской области (далее - ОИВ)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аварийности объектов топливно-энергетического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аварийности объектов топливно-энергетического комплекса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топливно-энергетического комплекса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фактических поставок каменного угля учреждениям, финансируемым за счет средств областного бюджета Ленинградской области,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запланированного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фактических поставок каменного угля учреждениям, финансируемым за счет средств областного бюджета Ленинградской области,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запланированного в текущем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 пост. = L1 / L2 x 100%,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L1 - фактический объем поставок каменного угля учреждениям, финансируемым за счет средств областного бюджета Ленинградской области, в текущем году, тыс.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рублей;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L2 - запланированный объем поставок каменного угля учреждениям, финансируемым за счет средств областного бюджета Ленинградской области, в текущем году,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теплоснабжения, ОМСУ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14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 Подпрограмма "Энергосбережение и повышение энергетической эффективности на территории Ленинградской области"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расчетов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теплоснабжения, ОМСУ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14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Подпрограмма "Газификация Ленинградской области"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газифицированных населенных пунктов Ленинградской области,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Фактическое количество вновь газифицированных населенных пунктов Ленинградской области, в которых вновь проложены распределительные газопроводы и создана техническая возможность для присоединения домовладений и(или) квартир в многоквартирных домах к сетям газоснабжения,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момента начала реализации мероприятий государственной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формируется суммированием данных за предыдущие периоды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показателем по отчетным материалам получателей бюджетных средств в текущем отчетном периоде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ОИВ, ОМСУ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домовладений, подключенных к сетям газоснабжения в текущем году,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домовладений, вновь подключенных к сетям газоснабжения с участием средств областного бюджета Ленинградской области в текущем году, нарастающим итогом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формируется суммированием данных за предыдущие периоды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показателем по отчетным материалам получателей бюджетных средств в текущем отчетном периоде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газоснабжения, ОМСУ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обеспечения населения сжиженным углеводородным газом для бытовых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обеспечения сжиженным углеводородным газом для бытовых нужд населения Ленинградской области по заявкам газоснабжающих организаций, получающих субсидии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газоснабжения, ОМСУ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</w:tr>
      <w:tr w:rsidR="00407BD4">
        <w:tc>
          <w:tcPr>
            <w:tcW w:w="14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Подпрограмма "Водоснабжение и водоотведение Ленинградской области"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водоснабжения и водоотведения, ресурсоснабжающие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аварийности объектов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аварийности объектов ЖКХ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на дату (конец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Данные формируются на основе отчетов комитета по жилищно-коммунальному хозяйству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1 - периодическая отчетнос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Объекты жилищно-коммунального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по жилищно-коммунальному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хозяйству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износа основных фондов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износа основных фондов в сфере ЖКХ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жилищно-коммунального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407BD4">
        <w:tc>
          <w:tcPr>
            <w:tcW w:w="14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коммунальной спецтехники и оборудования, приобретенных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коммунальной спецтехники и оборудования, приобретенных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ОМСУ, ОИВ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сотрудников организаций жилищно-коммунального хозяйства, соответствующих требованиям профессиональных стандартов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сотрудников организаций жилищно-коммунального хозяйства, соответствующих требованиям профессиональных стандартов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на дату (конец года)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периодическая 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Уполномоченные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устраненных нарушений, выявленных комитетом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устраненных нарушений, выявленных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на дату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(ежегодно до 1 марта года, следующего за отчетным)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 устр. = N1 /N2 x 100%,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N1 - количество устраненных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нарушений, выявленных комитетом государственного жилищного надзора и контроля Ленинградской области за отчетный период, ед.;</w:t>
            </w:r>
          </w:p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N2 - количество выявленных комитетом государственного жилищного надзора и контроля Ленинградской области нарушений за отчетный период,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1 - периодическая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отчетность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Многоквартирные дома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сплошное наблюдени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государственного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надзора и контроля Ленинградской области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5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ПЛАН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реализации государственной программы Ленинградской области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84"/>
        <w:gridCol w:w="2154"/>
        <w:gridCol w:w="850"/>
        <w:gridCol w:w="1587"/>
        <w:gridCol w:w="1492"/>
        <w:gridCol w:w="1587"/>
        <w:gridCol w:w="1247"/>
        <w:gridCol w:w="1361"/>
      </w:tblGrid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Годы реализации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расходов (тыс. рублей в ценах соответствующих лет)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источники</w:t>
            </w:r>
          </w:p>
        </w:tc>
      </w:tr>
      <w:tr w:rsidR="00407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"Энергетика Ленинградской области"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по топливно-энергетическому комплексу Ленинградской области (далее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комитет по ТЭК)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3194696,70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3158995,70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3193133,90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3156983,90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3183275,74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3154951,74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3971231,07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3956656,62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4222609,65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4208035,20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4499126,08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4484551,63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1419498,61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1405303,62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14194,99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1257018,80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1244448,61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29312926,46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29098539,56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214386,89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восстановление объектов тепло- и электроснабжения муниципальных образований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780701,00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774400,00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712724,00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684400,00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1705495,30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1690920,85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1730300,30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1715725,85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1757585,80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1743011,35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1419498,61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1405303,62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14194,99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1257018,80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1244448,61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14546209,72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14331822,83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214386,89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населения Ленинградской области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коммунальными ресурсами (услугами) теплоснабжения и горячего водоснабжения ресурсоснабжающими организациями по установленному льготному тарифу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2386997,70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2386997,70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2357185,90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2357185,90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2444453,74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2444453,74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2236627,89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2236627,89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2460290,68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2460290,68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2706319,74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2706319,74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14591875,65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14591875,65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планов нового строительства и реконструкции существующих электросетевых объектов на территории Ленинградской области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9050,80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9050,80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9955,88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9955,88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47634,68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47634,68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239,58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263,54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1387,01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1387,01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учреждений, финансируемых из областного бюджета Ленинградской области,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каменным углем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22704,33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22704,33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24974,76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24974,76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125819,40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125819,40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325079,00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325527,70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300673,70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325776,30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300922,30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387987,71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387987,71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426786,48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426786,48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469465,13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469465,13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2260622,32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2186060,32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74562,00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в сфере энергосбережения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50225,00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50673,70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50673,70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50922,30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50922,30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64917,71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64917,71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71409,48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71409,48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78550,43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78550,43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366698,62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366698,62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энергосберегающих мероприятий в муниципальных образованиях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274854,00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274854,00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274854,00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323070,00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323070,00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355377,00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355377,00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390914,70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1893923,70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1819361,70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74562,00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"Газификация Ленинградской области"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1057208,35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987890,60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69317,75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1044623,20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989623,20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1067573,80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997573,80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1197900,00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1387690,00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1317690,00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1519459,00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1449459,00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7344454,35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6940136,60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404317,75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909317,75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69317,75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916167,00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846167,00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1016400,00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1188040,00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1118040,00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1299844,00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1229844,00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6294768,75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5890451,00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404317,75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подключений внутридомового газового оборудования индивидуальных домовладений к сетям газораспределения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119790,00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119790,00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131769,00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131769,00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630459,00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630459,00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населения Ленинградской области сжиженным углеводородным газом для бытовых нужд по фиксированным ценам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57890,60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57890,60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59623,20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59623,20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61406,80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87846,00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419226,60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419226,60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"Водоснабжение и водоотведение Ленинградской области"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3231468,99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76715,30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2903720,70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65404,50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185628,49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3469145,68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179555,70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2823991,10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59747,85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405851,03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3689344,89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381227,20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2930590,17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31107,57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346419,95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2846424,06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2268844,06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3185800,47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2513790,47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3045640,52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2613780,52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19467824,61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2318948,20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16054717,02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156259,92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937899,47</w:t>
            </w: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532400,00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585640,00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585640,00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2802040,00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2802040,00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инженерных коммуникаций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1280718,40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1215313,90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65404,50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806218,15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746470,30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59747,85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850224,87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819117,30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31107,57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1500364,06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1500364,06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1650400,47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1650400,47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1815440,52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1815440,52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7903366,47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7747106,55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156259,92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"Единый водоканал Ленинградской области"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1250621,70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1250621,70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1589082,90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1589082,90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1523704,27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1523704,27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4363408,87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4363408,87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185628,49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185628,49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405851,03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405851,03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346419,95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346419,95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937899,47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937899,47</w:t>
            </w: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114500,40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76715,30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37785,10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267993,60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179555,70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88437,90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568995,80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381227,20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187768,60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862060,00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330990,00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644560,00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3461109,80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2318948,20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1142161,60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39897,40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33697,40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41060,20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42060,20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33660,20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27418,84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27418,84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30160,73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30160,73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33176,80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33176,80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213774,17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190774,17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приобретении спецтехники для жилищно-коммунальных нужд Ленинградской области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24490,40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26939,44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26939,44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149693,84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126693,84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реформирования жилищно-коммунального хозяйства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17497,40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17497,40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15260,20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5154,84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5670,33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5670,33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6237,36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64080,33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64080,33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населения Ленинградской области жилищно-коммунальными услугами надлежащего качества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государственной программе в 2019-2029 годах, в том числе: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7848350,44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76715,30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7384529,40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201477,25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185628,49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8073490,68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179555,70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7303932,10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184151,85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405851,03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8308030,93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381227,20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7417698,21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162685,57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346419,95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8500961,69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7838807,23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9253047,33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8496462,87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9566867,53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9050433,07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1419498,61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1405303,62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14194,99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1257018,80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1244448,61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58599601,90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2318948,20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54470227,67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872526,56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937899,47</w:t>
            </w: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по ТЭК в 2019-2029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годах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4576984,05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4447111,30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129872,75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4563284,80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4447280,80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4576625,84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4453447,84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123178,00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5627118,78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5542544,33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6037086,13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5952511,68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6488050,21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6403475,76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1457445,30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1442870,85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1419498,61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1405303,62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14194,99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1257018,80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1244448,61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38918003,12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38224736,48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693266,64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ЖКХ в 2019-2024 годах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3271366,39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76715,30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2937418,10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71604,50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185628,49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3510205,88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179555,70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2856651,30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68147,85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405851,03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3731405,09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381227,20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2964250,37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39507,57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346419,95</w:t>
            </w: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2873842,91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2296262,91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3215961,20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2543951,20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3078817,32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2646957,32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19681598,78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2318948,20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16245491,19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179259,92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937899,47</w:t>
            </w:r>
          </w:p>
        </w:tc>
      </w:tr>
      <w:tr w:rsidR="00407B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жилищного надзора и контроля Ленинградской области в 2019-2024 годах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6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целевых показателей в области энергосбережения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повышения энергетической эффективности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7"/>
        <w:gridCol w:w="1360"/>
        <w:gridCol w:w="1474"/>
        <w:gridCol w:w="1474"/>
        <w:gridCol w:w="1474"/>
        <w:gridCol w:w="1474"/>
        <w:gridCol w:w="1474"/>
      </w:tblGrid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год (базовый период)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 (прогнозное значение)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07BD4">
        <w:tc>
          <w:tcPr>
            <w:tcW w:w="12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Общие целевые показатели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Энергоемкость валового регионального продукта Ленинградской области (для фактических условий)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т.у.т./млн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12,18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объема тепловой энергии, расчеты за которую осуществляются с использованием приборов учета, в общем объеме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тепловой энергии, потребляемой (используемой) на территории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</w:t>
            </w:r>
          </w:p>
        </w:tc>
      </w:tr>
      <w:tr w:rsidR="00407BD4">
        <w:tc>
          <w:tcPr>
            <w:tcW w:w="12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Целевые показатели в государственном секторе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 на снабжение органов государственной власти субъекта Российской Федерации и государственных учреждений Ленинградской области (в расчете на 1 кв. метр общей площади)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кВт.ч/кв.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30,01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Удельный расход тепловой энергии на снабжение органов государственной власти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 и государственных учреждений Ленинградской области (в расчете на 1 кв. метр общей площади)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Гкал/кв.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холодной воды на снабжение органов государственной власти Ленинградской области и государственных учреждений Ленинградской области (в расчете на 1 человека)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41,88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горячей воды на снабжение органов государственной власти Ленинградской области и государственных учреждений Ленинградской области (в расчете на 1 человека)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11,11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природного газа на снабжение органов государственной власти Ленинградской области и государственных учреждений Ленинградской области (в расчете на 1 человека)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19,29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энергосервисных договоров (контрактов), заключенных органами государственной власти Ленинградской области и государственными учреждениями Ленинградской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7BD4">
        <w:tc>
          <w:tcPr>
            <w:tcW w:w="12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 Целевые показатели в жилищном фонде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36,64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22,15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кВт.ч/кв.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33,88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т.у.т./кв.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407BD4">
        <w:tc>
          <w:tcPr>
            <w:tcW w:w="12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Целевые показатели в промышленности, энергетике и системах коммунальной инфраструктуры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т.у.т./тыс. МВт.ч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158,07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т.у.т./млн Гкал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111915,94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110696,84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109491,02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108298,33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107118,77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10,01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кВт.ч/ куб.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кВт.ч/ куб.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0,0007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Таблица 7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Оценка мероприятий (проектов)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 "Обеспечение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устойчивого функционирования и развития коммунальной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инженерной инфраструктуры и повышение энергоэффективности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 по влиянию на достижение ожидаемых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результатов государственной программы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1474"/>
        <w:gridCol w:w="1304"/>
        <w:gridCol w:w="1077"/>
        <w:gridCol w:w="1361"/>
        <w:gridCol w:w="1531"/>
        <w:gridCol w:w="1228"/>
      </w:tblGrid>
      <w:tr w:rsidR="00407B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мероприятия,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Ценность (баллов)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баллов по критериям ценности</w:t>
            </w:r>
          </w:p>
        </w:tc>
      </w:tr>
      <w:tr w:rsidR="00407B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производительных потерь в тепловых сетях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газификации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населения, обеспеченного централизованным водоснабжением и водоотведением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удовлетворенность граждан качеством предоставления жилищно-коммунальных услуг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значимости ожидаемого результата в достижении цели государственной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и восстановление объектов тепло- и электроснабжения муниципальных образований"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12,16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организациями по установленному льготному тарифу"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"Формирование планов нового строительства и реконструкции существующих электросетевых объектов на территории Ленинградской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учреждений, финансируемых из областного бюджета Ленинградской области, каменным углем"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"Информационное и методическое обеспечение в сфере энергосбережения"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энергосберегающих мероприятий в муниципальных образованиях"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"Поддержка органов местного самоуправления по вопросам организации газоснабжения"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"Государственная поддержка подключений внутридомового газового оборудования индивидуальных домовладений к сетям газораспределения"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населения Ленинградской области сжиженным углеводородным газом для бытовых нужд по фиксированным ценам"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"Содействие развитию инженерных коммуникаций"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Приоритетный проект "Единый водоканал Ленинградской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8,36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"Приоритетный проект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"Чистая вода"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6,82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"Поддержка реформирования жилищно-коммунального хозяйства"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населения Ленинградской области жилищно-коммунальными услугами надлежащего качества"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"Содействие в приобретении спецтехники для жилищно-коммунальных нужд Ленинградской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</w:tr>
      <w:tr w:rsidR="00407B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ожидаемому результату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07BD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8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Ранжирование мероприятий (проектов) государственной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программы Ленинградской области "Обеспечение устойчивого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функционирования и развития коммунальной и инженерной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инфраструктуры и повышение энергоэффективности</w:t>
      </w:r>
    </w:p>
    <w:p w:rsidR="00407BD4" w:rsidRDefault="00407BD4" w:rsidP="00407B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Ранг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 (проекта)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баллов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7BD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Приоритетные проекты (мероприятия межпрограммных приоритетных проектов)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"Единый водоканал Ленинградской области"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8,36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6,82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</w:tr>
      <w:tr w:rsidR="00407BD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мероприятия (отраслевые проекты)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восстановление объектов тепло- и электроснабжения муниципальных образований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12,16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энергосберегающих мероприятий в муниципальных образованиях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в сфере энергосбережения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инженерных коммуникаций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реформирования жилищно-коммунального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учреждений, финансируемых из областного бюджета Ленинградской области, каменным углем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планов нового строительства и реконструкции существующих электросетевых объектов на территории Ленинградской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2,20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населения Ленинградской области сжиженным углеводородным газом для бытовых нужд по фиксированным ценам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в приобретении спецтехники для жилищно-коммунальных нужд Ленинградской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подключений внутридомового газового оборудования индивидуальных домовладений к сетям газораспределения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</w:tr>
      <w:tr w:rsidR="00407B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населения Ленинградской области жилищно-коммунальными услугами надлежащего качества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4" w:rsidRDefault="00407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</w:tr>
    </w:tbl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D4" w:rsidRDefault="00407BD4" w:rsidP="00407BD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86586" w:rsidRDefault="00D86586">
      <w:bookmarkStart w:id="6" w:name="_GoBack"/>
      <w:bookmarkEnd w:id="6"/>
    </w:p>
    <w:sectPr w:rsidR="00D86586" w:rsidSect="00500D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9B"/>
    <w:rsid w:val="00407BD4"/>
    <w:rsid w:val="004414FD"/>
    <w:rsid w:val="0052069B"/>
    <w:rsid w:val="008518EE"/>
    <w:rsid w:val="008A202A"/>
    <w:rsid w:val="00D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D4C9FB6C5D709C33EDD23197F114E000483A267B0432C54DD7F89054F5D3E81ABC470F55A2ED5B907EBD60310765366ABF195860E18AB1TFHCI" TargetMode="External"/><Relationship Id="rId18" Type="http://schemas.openxmlformats.org/officeDocument/2006/relationships/hyperlink" Target="consultantplus://offline/ref=DCD4C9FB6C5D709C33EDD23197F114E0034E3923770132C54DD7F89054F5D3E81ABC470F55A2ED5A9D7EBD60310765366ABF195860E18AB1TFHCI" TargetMode="External"/><Relationship Id="rId26" Type="http://schemas.openxmlformats.org/officeDocument/2006/relationships/hyperlink" Target="consultantplus://offline/ref=DCD4C9FB6C5D709C33EDD23197F114E000463D24760532C54DD7F89054F5D3E81ABC470F55A2ED5B907EBD60310765366ABF195860E18AB1TFHCI" TargetMode="External"/><Relationship Id="rId39" Type="http://schemas.openxmlformats.org/officeDocument/2006/relationships/hyperlink" Target="consultantplus://offline/ref=DCD4C9FB6C5D709C33EDCD2082F114E000493826770332C54DD7F89054F5D3E81ABC470F55A2ED5A957EBD60310765366ABF195860E18AB1TFHCI" TargetMode="External"/><Relationship Id="rId21" Type="http://schemas.openxmlformats.org/officeDocument/2006/relationships/hyperlink" Target="consultantplus://offline/ref=DCD4C9FB6C5D709C33EDD23197F114E000493C227F0232C54DD7F89054F5D3E81ABC470F55A2ED5B907EBD60310765366ABF195860E18AB1TFHCI" TargetMode="External"/><Relationship Id="rId34" Type="http://schemas.openxmlformats.org/officeDocument/2006/relationships/hyperlink" Target="consultantplus://offline/ref=DCD4C9FB6C5D709C33EDD23197F114E0034E3923770132C54DD7F89054F5D3E81ABC470F55A2ED5A9D7EBD60310765366ABF195860E18AB1TFHCI" TargetMode="External"/><Relationship Id="rId42" Type="http://schemas.openxmlformats.org/officeDocument/2006/relationships/hyperlink" Target="consultantplus://offline/ref=DCD4C9FB6C5D709C33EDCD2082F114E0004C3326790D32C54DD7F89054F5D3E81ABC470F55A2ED5A947EBD60310765366ABF195860E18AB1TFHCI" TargetMode="External"/><Relationship Id="rId7" Type="http://schemas.openxmlformats.org/officeDocument/2006/relationships/hyperlink" Target="consultantplus://offline/ref=DCD4C9FB6C5D709C33EDD23197F114E0004A32217C0032C54DD7F89054F5D3E81ABC470F55A2ED5B907EBD60310765366ABF195860E18AB1TFH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D4C9FB6C5D709C33EDD23197F114E000483D28780432C54DD7F89054F5D3E81ABC470F55A2ED5B907EBD60310765366ABF195860E18AB1TFHCI" TargetMode="External"/><Relationship Id="rId29" Type="http://schemas.openxmlformats.org/officeDocument/2006/relationships/hyperlink" Target="consultantplus://offline/ref=DCD4C9FB6C5D709C33EDD23197F114E0004738217D0732C54DD7F89054F5D3E81ABC470F55A2ED5B907EBD60310765366ABF195860E18AB1TFH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4C9FB6C5D709C33EDD23197F114E0004A3D257D0332C54DD7F89054F5D3E81ABC470F55A2ED5B907EBD60310765366ABF195860E18AB1TFHCI" TargetMode="External"/><Relationship Id="rId11" Type="http://schemas.openxmlformats.org/officeDocument/2006/relationships/hyperlink" Target="consultantplus://offline/ref=DCD4C9FB6C5D709C33EDD23197F114E0004B3C227A0332C54DD7F89054F5D3E81ABC470F55A2ED5B907EBD60310765366ABF195860E18AB1TFHCI" TargetMode="External"/><Relationship Id="rId24" Type="http://schemas.openxmlformats.org/officeDocument/2006/relationships/hyperlink" Target="consultantplus://offline/ref=DCD4C9FB6C5D709C33EDD23197F114E0004639277F0D32C54DD7F89054F5D3E81ABC470F55A2ED5B907EBD60310765366ABF195860E18AB1TFHCI" TargetMode="External"/><Relationship Id="rId32" Type="http://schemas.openxmlformats.org/officeDocument/2006/relationships/hyperlink" Target="consultantplus://offline/ref=DCD4C9FB6C5D709C33EDD23197F114E0034E3C267D0032C54DD7F89054F5D3E81ABC470F55A2ED5B907EBD60310765366ABF195860E18AB1TFHCI" TargetMode="External"/><Relationship Id="rId37" Type="http://schemas.openxmlformats.org/officeDocument/2006/relationships/hyperlink" Target="consultantplus://offline/ref=DCD4C9FB6C5D709C33EDCD2082F114E0024E3320780C32C54DD7F89054F5D3E81ABC470F55A2ED5B9D7EBD60310765366ABF195860E18AB1TFHCI" TargetMode="External"/><Relationship Id="rId40" Type="http://schemas.openxmlformats.org/officeDocument/2006/relationships/hyperlink" Target="consultantplus://offline/ref=DCD4C9FB6C5D709C33EDCD2082F114E0084A3B257A0E6FCF458EF49253FA8CFF1DF54B0E55A2EC599E21B875205F693675A11D427CE38BTBH9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D4C9FB6C5D709C33EDD23197F114E000483F27760332C54DD7F89054F5D3E81ABC470F55A2ED5B9C7EBD60310765366ABF195860E18AB1TFHCI" TargetMode="External"/><Relationship Id="rId23" Type="http://schemas.openxmlformats.org/officeDocument/2006/relationships/hyperlink" Target="consultantplus://offline/ref=DCD4C9FB6C5D709C33EDD23197F114E000463B207D0232C54DD7F89054F5D3E81ABC470F55A2ED5B907EBD60310765366ABF195860E18AB1TFHCI" TargetMode="External"/><Relationship Id="rId28" Type="http://schemas.openxmlformats.org/officeDocument/2006/relationships/hyperlink" Target="consultantplus://offline/ref=DCD4C9FB6C5D709C33EDD23197F114E000473B247A0632C54DD7F89054F5D3E81ABC470F55A2ED5B907EBD60310765366ABF195860E18AB1TFHCI" TargetMode="External"/><Relationship Id="rId36" Type="http://schemas.openxmlformats.org/officeDocument/2006/relationships/hyperlink" Target="consultantplus://offline/ref=DCD4C9FB6C5D709C33EDCD2082F114E0024E38207C0532C54DD7F89054F5D3E808BC1F0354A3F35B916BEB3174T5HBI" TargetMode="External"/><Relationship Id="rId10" Type="http://schemas.openxmlformats.org/officeDocument/2006/relationships/hyperlink" Target="consultantplus://offline/ref=DCD4C9FB6C5D709C33EDD23197F114E0004B3F26770D32C54DD7F89054F5D3E81ABC470F55A2ED5B907EBD60310765366ABF195860E18AB1TFHCI" TargetMode="External"/><Relationship Id="rId19" Type="http://schemas.openxmlformats.org/officeDocument/2006/relationships/hyperlink" Target="consultantplus://offline/ref=DCD4C9FB6C5D709C33EDD23197F114E000473A26770332C54DD7F89054F5D3E81ABC470F55A2ED5B937EBD60310765366ABF195860E18AB1TFHCI" TargetMode="External"/><Relationship Id="rId31" Type="http://schemas.openxmlformats.org/officeDocument/2006/relationships/hyperlink" Target="consultantplus://offline/ref=DCD4C9FB6C5D709C33EDD23197F114E0034E3B247A0332C54DD7F89054F5D3E81ABC470F55A2ED5B907EBD60310765366ABF195860E18AB1TFHC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4C9FB6C5D709C33EDD23197F114E0004B39217A0732C54DD7F89054F5D3E81ABC470F55A2ED5B907EBD60310765366ABF195860E18AB1TFHCI" TargetMode="External"/><Relationship Id="rId14" Type="http://schemas.openxmlformats.org/officeDocument/2006/relationships/hyperlink" Target="consultantplus://offline/ref=DCD4C9FB6C5D709C33EDD23197F114E0004838207C0332C54DD7F89054F5D3E81ABC470F55A2ED5B907EBD60310765366ABF195860E18AB1TFHCI" TargetMode="External"/><Relationship Id="rId22" Type="http://schemas.openxmlformats.org/officeDocument/2006/relationships/hyperlink" Target="consultantplus://offline/ref=DCD4C9FB6C5D709C33EDD23197F114E0034E39227E0332C54DD7F89054F5D3E81ABC470F55A2ED5B937EBD60310765366ABF195860E18AB1TFHCI" TargetMode="External"/><Relationship Id="rId27" Type="http://schemas.openxmlformats.org/officeDocument/2006/relationships/hyperlink" Target="consultantplus://offline/ref=DCD4C9FB6C5D709C33EDD23197F114E000463C23780D32C54DD7F89054F5D3E81ABC470F55A2ED5B907EBD60310765366ABF195860E18AB1TFHCI" TargetMode="External"/><Relationship Id="rId30" Type="http://schemas.openxmlformats.org/officeDocument/2006/relationships/hyperlink" Target="consultantplus://offline/ref=DCD4C9FB6C5D709C33EDD23197F114E000473D257F0532C54DD7F89054F5D3E81ABC470F55A2ED5B907EBD60310765366ABF195860E18AB1TFHCI" TargetMode="External"/><Relationship Id="rId35" Type="http://schemas.openxmlformats.org/officeDocument/2006/relationships/hyperlink" Target="consultantplus://offline/ref=DCD4C9FB6C5D709C33EDD23197F114E0034E3220790232C54DD7F89054F5D3E81ABC470F55A2ED5B907EBD60310765366ABF195860E18AB1TFHCI" TargetMode="External"/><Relationship Id="rId43" Type="http://schemas.openxmlformats.org/officeDocument/2006/relationships/hyperlink" Target="consultantplus://offline/ref=DCD4C9FB6C5D709C33EDD23197F114E0034E3B277C0032C54DD7F89054F5D3E81ABC470F55A2ED5A927EBD60310765366ABF195860E18AB1TFHCI" TargetMode="External"/><Relationship Id="rId8" Type="http://schemas.openxmlformats.org/officeDocument/2006/relationships/hyperlink" Target="consultantplus://offline/ref=DCD4C9FB6C5D709C33EDD23197F114E0004B3B20780732C54DD7F89054F5D3E81ABC470F55A2ED5B907EBD60310765366ABF195860E18AB1TFH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D4C9FB6C5D709C33EDD23197F114E0004B3228780632C54DD7F89054F5D3E81ABC470F55A2ED5B907EBD60310765366ABF195860E18AB1TFHCI" TargetMode="External"/><Relationship Id="rId17" Type="http://schemas.openxmlformats.org/officeDocument/2006/relationships/hyperlink" Target="consultantplus://offline/ref=DCD4C9FB6C5D709C33EDD23197F114E0004833247C0032C54DD7F89054F5D3E81ABC470F55A2ED5B907EBD60310765366ABF195860E18AB1TFHCI" TargetMode="External"/><Relationship Id="rId25" Type="http://schemas.openxmlformats.org/officeDocument/2006/relationships/hyperlink" Target="consultantplus://offline/ref=DCD4C9FB6C5D709C33EDD23197F114E0004639277F0232C54DD7F89054F5D3E81ABC470F55A2ED5B907EBD60310765366ABF195860E18AB1TFHCI" TargetMode="External"/><Relationship Id="rId33" Type="http://schemas.openxmlformats.org/officeDocument/2006/relationships/hyperlink" Target="consultantplus://offline/ref=DCD4C9FB6C5D709C33EDD23197F114E0034E3220790232C54DD7F89054F5D3E81ABC470F55A2ED5B907EBD60310765366ABF195860E18AB1TFHCI" TargetMode="External"/><Relationship Id="rId38" Type="http://schemas.openxmlformats.org/officeDocument/2006/relationships/hyperlink" Target="consultantplus://offline/ref=DCD4C9FB6C5D709C33EDCD2082F114E0024E32247B0632C54DD7F89054F5D3E81ABC470F55A2ED5B927EBD60310765366ABF195860E18AB1TFHCI" TargetMode="External"/><Relationship Id="rId20" Type="http://schemas.openxmlformats.org/officeDocument/2006/relationships/hyperlink" Target="consultantplus://offline/ref=DCD4C9FB6C5D709C33EDD23197F114E000493D27760C32C54DD7F89054F5D3E81ABC470F55A2ED5B907EBD60310765366ABF195860E18AB1TFHCI" TargetMode="External"/><Relationship Id="rId41" Type="http://schemas.openxmlformats.org/officeDocument/2006/relationships/hyperlink" Target="consultantplus://offline/ref=DCD4C9FB6C5D709C33EDCD2082F114E0024E3929790732C54DD7F89054F5D3E808BC1F0354A3F35B916BEB3174T5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16554</Words>
  <Characters>94359</Characters>
  <Application>Microsoft Office Word</Application>
  <DocSecurity>0</DocSecurity>
  <Lines>786</Lines>
  <Paragraphs>221</Paragraphs>
  <ScaleCrop>false</ScaleCrop>
  <Company/>
  <LinksUpToDate>false</LinksUpToDate>
  <CharactersWithSpaces>110692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2019-04-11T08:07:00Z</dcterms:created>
  <dcterms:modified xsi:type="dcterms:W3CDTF">2019-04-11T08:07:00Z</dcterms:modified>
</cp:coreProperties>
</file>