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32" w:rsidRPr="00167832" w:rsidRDefault="001678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Приложение 1</w:t>
      </w:r>
    </w:p>
    <w:p w:rsidR="00167832" w:rsidRPr="00167832" w:rsidRDefault="00167832">
      <w:pPr>
        <w:pStyle w:val="ConsPlusNormal"/>
        <w:jc w:val="right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к государственной программе...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ПОРЯДОК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ПРЕДОСТАВЛЕНИЯ И РАСПРЕДЕЛЕНИЯ СУБСИДИИ </w:t>
      </w:r>
      <w:proofErr w:type="gramStart"/>
      <w:r w:rsidRPr="00167832">
        <w:rPr>
          <w:rFonts w:ascii="Times New Roman" w:hAnsi="Times New Roman" w:cs="Times New Roman"/>
        </w:rPr>
        <w:t>ИЗ</w:t>
      </w:r>
      <w:proofErr w:type="gramEnd"/>
      <w:r w:rsidRPr="00167832">
        <w:rPr>
          <w:rFonts w:ascii="Times New Roman" w:hAnsi="Times New Roman" w:cs="Times New Roman"/>
        </w:rPr>
        <w:t xml:space="preserve"> ОБЛАСТНОГО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БЮДЖЕТА ЛЕНИНГРАДСКОЙ ОБЛАСТИ И </w:t>
      </w:r>
      <w:proofErr w:type="gramStart"/>
      <w:r w:rsidRPr="00167832">
        <w:rPr>
          <w:rFonts w:ascii="Times New Roman" w:hAnsi="Times New Roman" w:cs="Times New Roman"/>
        </w:rPr>
        <w:t>ПОСТУПИВШИХ</w:t>
      </w:r>
      <w:proofErr w:type="gramEnd"/>
      <w:r w:rsidRPr="00167832">
        <w:rPr>
          <w:rFonts w:ascii="Times New Roman" w:hAnsi="Times New Roman" w:cs="Times New Roman"/>
        </w:rPr>
        <w:t xml:space="preserve"> В ПОРЯДКЕ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СОФИНАНСИРОВАНИЯ СРЕДСТВ ФЕДЕРАЛЬНОГО БЮДЖЕТА БЮДЖЕТАМ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МУНИЦИПАЛЬНЫХ ОБРАЗОВАНИЙ ЛЕНИНГРАДСКОЙ ОБЛАСТИ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НА РЕАЛИЗАЦИЮ ПРОГРАММ ФОРМИРОВАНИЯ </w:t>
      </w:r>
      <w:proofErr w:type="gramStart"/>
      <w:r w:rsidRPr="00167832">
        <w:rPr>
          <w:rFonts w:ascii="Times New Roman" w:hAnsi="Times New Roman" w:cs="Times New Roman"/>
        </w:rPr>
        <w:t>СОВРЕМЕННОЙ</w:t>
      </w:r>
      <w:proofErr w:type="gramEnd"/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ГОРОДСКОЙ СРЕДЫ</w:t>
      </w:r>
    </w:p>
    <w:p w:rsidR="00167832" w:rsidRPr="00167832" w:rsidRDefault="0016783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7832" w:rsidRPr="001678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7832">
              <w:rPr>
                <w:rFonts w:ascii="Times New Roman" w:hAnsi="Times New Roman" w:cs="Times New Roman"/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  <w:color w:val="392C69"/>
              </w:rPr>
              <w:t xml:space="preserve">от 20.08.2024 </w:t>
            </w:r>
            <w:hyperlink r:id="rId5">
              <w:r w:rsidRPr="00167832">
                <w:rPr>
                  <w:rFonts w:ascii="Times New Roman" w:hAnsi="Times New Roman" w:cs="Times New Roman"/>
                  <w:color w:val="0000FF"/>
                </w:rPr>
                <w:t>N 570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 xml:space="preserve">, от 18.09.2024 </w:t>
            </w:r>
            <w:hyperlink r:id="rId6">
              <w:r w:rsidRPr="00167832">
                <w:rPr>
                  <w:rFonts w:ascii="Times New Roman" w:hAnsi="Times New Roman" w:cs="Times New Roman"/>
                  <w:color w:val="0000FF"/>
                </w:rPr>
                <w:t>N 651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 xml:space="preserve">, от 13.12.2024 </w:t>
            </w:r>
            <w:hyperlink r:id="rId7">
              <w:r w:rsidRPr="00167832">
                <w:rPr>
                  <w:rFonts w:ascii="Times New Roman" w:hAnsi="Times New Roman" w:cs="Times New Roman"/>
                  <w:color w:val="0000FF"/>
                </w:rPr>
                <w:t>N 902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  <w:color w:val="392C69"/>
              </w:rPr>
              <w:t xml:space="preserve">от 20.12.2024 </w:t>
            </w:r>
            <w:hyperlink r:id="rId8">
              <w:r w:rsidRPr="00167832">
                <w:rPr>
                  <w:rFonts w:ascii="Times New Roman" w:hAnsi="Times New Roman" w:cs="Times New Roman"/>
                  <w:color w:val="0000FF"/>
                </w:rPr>
                <w:t>N 938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 xml:space="preserve">, от 21.02.2025 </w:t>
            </w:r>
            <w:hyperlink r:id="rId9">
              <w:r w:rsidRPr="00167832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 xml:space="preserve">, от 20.10.2025 </w:t>
            </w:r>
            <w:hyperlink r:id="rId10">
              <w:r w:rsidRPr="00167832">
                <w:rPr>
                  <w:rFonts w:ascii="Times New Roman" w:hAnsi="Times New Roman" w:cs="Times New Roman"/>
                  <w:color w:val="0000FF"/>
                </w:rPr>
                <w:t>N 880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  <w:color w:val="392C69"/>
              </w:rPr>
              <w:t xml:space="preserve">от 29.12.2025 </w:t>
            </w:r>
            <w:hyperlink r:id="rId11">
              <w:r w:rsidRPr="00167832">
                <w:rPr>
                  <w:rFonts w:ascii="Times New Roman" w:hAnsi="Times New Roman" w:cs="Times New Roman"/>
                  <w:color w:val="0000FF"/>
                </w:rPr>
                <w:t>N 1109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 xml:space="preserve">, от 19.03.2026 </w:t>
            </w:r>
            <w:hyperlink r:id="rId12">
              <w:r w:rsidRPr="00167832">
                <w:rPr>
                  <w:rFonts w:ascii="Times New Roman" w:hAnsi="Times New Roman" w:cs="Times New Roman"/>
                  <w:color w:val="0000FF"/>
                </w:rPr>
                <w:t>N 221</w:t>
              </w:r>
            </w:hyperlink>
            <w:r w:rsidRPr="0016783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1. Общие положения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1.1. Настоящий Порядок устанавливает цели, условия предоставления и распределения </w:t>
      </w:r>
      <w:bookmarkStart w:id="0" w:name="_GoBack"/>
      <w:r w:rsidRPr="00167832">
        <w:rPr>
          <w:rFonts w:ascii="Times New Roman" w:hAnsi="Times New Roman" w:cs="Times New Roman"/>
        </w:rPr>
        <w:t xml:space="preserve">субсидии из областного бюджета Ленинградской области и поступивших в порядке </w:t>
      </w:r>
      <w:bookmarkEnd w:id="0"/>
      <w:proofErr w:type="spellStart"/>
      <w:r w:rsidRPr="00167832">
        <w:rPr>
          <w:rFonts w:ascii="Times New Roman" w:hAnsi="Times New Roman" w:cs="Times New Roman"/>
        </w:rPr>
        <w:t>софинансирования</w:t>
      </w:r>
      <w:proofErr w:type="spellEnd"/>
      <w:r w:rsidRPr="00167832">
        <w:rPr>
          <w:rFonts w:ascii="Times New Roman" w:hAnsi="Times New Roman" w:cs="Times New Roman"/>
        </w:rPr>
        <w:t xml:space="preserve"> средств федерального бюджета бюджетам муниципальных образований Ленинградской области (далее - муниципальные образования) на реализацию программ формирования современной городской среды в рамках регионального проекта "Формирование комфортной городской среды".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1.2. </w:t>
      </w:r>
      <w:proofErr w:type="gramStart"/>
      <w:r w:rsidRPr="00167832">
        <w:rPr>
          <w:rFonts w:ascii="Times New Roman" w:hAnsi="Times New Roman" w:cs="Times New Roman"/>
        </w:rPr>
        <w:t xml:space="preserve">Субсидия предоставляется на </w:t>
      </w:r>
      <w:proofErr w:type="spellStart"/>
      <w:r w:rsidRPr="00167832">
        <w:rPr>
          <w:rFonts w:ascii="Times New Roman" w:hAnsi="Times New Roman" w:cs="Times New Roman"/>
        </w:rPr>
        <w:t>софинансирование</w:t>
      </w:r>
      <w:proofErr w:type="spellEnd"/>
      <w:r w:rsidRPr="00167832">
        <w:rPr>
          <w:rFonts w:ascii="Times New Roman" w:hAnsi="Times New Roman" w:cs="Times New Roman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(муниципального округа, городского округа) в соответствии с правилами благоустройства территории поселения (муниципального округа, городского округа) в соответствии с </w:t>
      </w:r>
      <w:hyperlink r:id="rId13">
        <w:r w:rsidRPr="00167832">
          <w:rPr>
            <w:rFonts w:ascii="Times New Roman" w:hAnsi="Times New Roman" w:cs="Times New Roman"/>
            <w:color w:val="0000FF"/>
          </w:rPr>
          <w:t>пунктом 19 части 1 статьи 14</w:t>
        </w:r>
      </w:hyperlink>
      <w:r w:rsidRPr="00167832">
        <w:rPr>
          <w:rFonts w:ascii="Times New Roman" w:hAnsi="Times New Roman" w:cs="Times New Roman"/>
        </w:rPr>
        <w:t xml:space="preserve"> и </w:t>
      </w:r>
      <w:hyperlink r:id="rId14">
        <w:r w:rsidRPr="00167832">
          <w:rPr>
            <w:rFonts w:ascii="Times New Roman" w:hAnsi="Times New Roman" w:cs="Times New Roman"/>
            <w:color w:val="0000FF"/>
          </w:rPr>
          <w:t>пунктом 25 части 1 статьи 16</w:t>
        </w:r>
      </w:hyperlink>
      <w:r w:rsidRPr="00167832">
        <w:rPr>
          <w:rFonts w:ascii="Times New Roman" w:hAnsi="Times New Roman" w:cs="Times New Roman"/>
        </w:rPr>
        <w:t xml:space="preserve"> Федерального закона</w:t>
      </w:r>
      <w:proofErr w:type="gramEnd"/>
      <w:r w:rsidRPr="00167832">
        <w:rPr>
          <w:rFonts w:ascii="Times New Roman" w:hAnsi="Times New Roman" w:cs="Times New Roman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</w:t>
      </w:r>
      <w:hyperlink r:id="rId15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18.09.2024 N 651)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1.3. Субсидия предоставляется в пределах бюджетных ассигнований, утвержденных в сводной бюджетной росписи областного бюджета Ленинградской области на соответствующий финансовый год и на плановый период, и лимитов бюджетных обязательств, доведенных в установленном порядке главному распорядителю бюджетных средств - комитету по жилищно-коммунальному хозяйству Ленинградской области (далее - Комитет).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23"/>
      <w:bookmarkEnd w:id="1"/>
      <w:r w:rsidRPr="00167832">
        <w:rPr>
          <w:rFonts w:ascii="Times New Roman" w:hAnsi="Times New Roman" w:cs="Times New Roman"/>
        </w:rPr>
        <w:t>2. Цели и условия предоставления субсидии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2.1. </w:t>
      </w:r>
      <w:proofErr w:type="gramStart"/>
      <w:r w:rsidRPr="00167832">
        <w:rPr>
          <w:rFonts w:ascii="Times New Roman" w:hAnsi="Times New Roman" w:cs="Times New Roman"/>
        </w:rPr>
        <w:t>Субсидия предоставляется муниципальным образованиям в целях реализации мероприятий по благоустройству общественных территорий (площадей, набережных, улиц, пешеходных зон, скверов, парков, иных территорий, частей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территории) муниципальных образований для повышения уровня комфортного проживания населения и улучшения эстетического облика территорий населенных</w:t>
      </w:r>
      <w:proofErr w:type="gramEnd"/>
      <w:r w:rsidRPr="00167832">
        <w:rPr>
          <w:rFonts w:ascii="Times New Roman" w:hAnsi="Times New Roman" w:cs="Times New Roman"/>
        </w:rPr>
        <w:t xml:space="preserve"> пунктов.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</w:t>
      </w:r>
      <w:hyperlink r:id="rId16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20.10.2025 N 880)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7"/>
      <w:bookmarkEnd w:id="2"/>
      <w:r w:rsidRPr="00167832">
        <w:rPr>
          <w:rFonts w:ascii="Times New Roman" w:hAnsi="Times New Roman" w:cs="Times New Roman"/>
        </w:rPr>
        <w:t xml:space="preserve">2.2. </w:t>
      </w:r>
      <w:proofErr w:type="gramStart"/>
      <w:r w:rsidRPr="00167832">
        <w:rPr>
          <w:rFonts w:ascii="Times New Roman" w:hAnsi="Times New Roman" w:cs="Times New Roman"/>
        </w:rPr>
        <w:t xml:space="preserve">Субсидия в приоритетном порядке предоставляется в соответствии с </w:t>
      </w:r>
      <w:hyperlink r:id="rId17">
        <w:r w:rsidRPr="00167832">
          <w:rPr>
            <w:rFonts w:ascii="Times New Roman" w:hAnsi="Times New Roman" w:cs="Times New Roman"/>
            <w:color w:val="0000FF"/>
          </w:rPr>
          <w:t>подпунктом "а" пункта 8</w:t>
        </w:r>
      </w:hyperlink>
      <w:r w:rsidRPr="00167832">
        <w:rPr>
          <w:rFonts w:ascii="Times New Roman" w:hAnsi="Times New Roman" w:cs="Times New Roman"/>
        </w:rPr>
        <w:t xml:space="preserve"> Правил предоставления и распределения субсидий из федерального бюджета бюджетам субъектов Российской Федерации и бюджету г. Байконура на поддержку государственных программ формирования современной городской среды субъектов Российской Федерации и г. </w:t>
      </w:r>
      <w:r w:rsidRPr="00167832">
        <w:rPr>
          <w:rFonts w:ascii="Times New Roman" w:hAnsi="Times New Roman" w:cs="Times New Roman"/>
        </w:rPr>
        <w:lastRenderedPageBreak/>
        <w:t>Байконура и муниципальных программ формирования современной городской среды (приложение 15 к государственной программе Российской Федерации "Обеспечение доступным и комфортным</w:t>
      </w:r>
      <w:proofErr w:type="gramEnd"/>
      <w:r w:rsidRPr="00167832">
        <w:rPr>
          <w:rFonts w:ascii="Times New Roman" w:hAnsi="Times New Roman" w:cs="Times New Roman"/>
        </w:rPr>
        <w:t xml:space="preserve"> жильем и коммунальными услугами граждан Российской Федерации", утвержденной постановлением Правительства Российской Федерации от 30 декабря 2017 года N 1710) (далее - Правила N 1710).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В обязательном порядке субсидия предоставляется в соответствии с </w:t>
      </w:r>
      <w:hyperlink r:id="rId18">
        <w:r w:rsidRPr="00167832">
          <w:rPr>
            <w:rFonts w:ascii="Times New Roman" w:hAnsi="Times New Roman" w:cs="Times New Roman"/>
            <w:color w:val="0000FF"/>
          </w:rPr>
          <w:t>подпунктом "б" пункта 8</w:t>
        </w:r>
      </w:hyperlink>
      <w:r w:rsidRPr="00167832">
        <w:rPr>
          <w:rFonts w:ascii="Times New Roman" w:hAnsi="Times New Roman" w:cs="Times New Roman"/>
        </w:rPr>
        <w:t xml:space="preserve"> Правил N 1710 в порядке, установленном </w:t>
      </w:r>
      <w:hyperlink w:anchor="P23">
        <w:r w:rsidRPr="00167832">
          <w:rPr>
            <w:rFonts w:ascii="Times New Roman" w:hAnsi="Times New Roman" w:cs="Times New Roman"/>
            <w:color w:val="0000FF"/>
          </w:rPr>
          <w:t>разделом 2</w:t>
        </w:r>
      </w:hyperlink>
      <w:r w:rsidRPr="00167832">
        <w:rPr>
          <w:rFonts w:ascii="Times New Roman" w:hAnsi="Times New Roman" w:cs="Times New Roman"/>
        </w:rPr>
        <w:t xml:space="preserve"> настоящего Порядка.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2.3. Результатом использования субсидии является количество реализованных проектов по благоустройству общественных территорий.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Детализированные требования к достижению значений результата использования субсидии устанавливаются в соглашении (при необходимости).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</w:t>
      </w:r>
      <w:hyperlink r:id="rId19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19.03.2026 N 221)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2.4. Субсидии предоставляются при соблюдении следующих условий: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1) наличие правовых актов муниципального образования, утверждающих перечень мероприятий, в целях </w:t>
      </w:r>
      <w:proofErr w:type="spellStart"/>
      <w:r w:rsidRPr="00167832">
        <w:rPr>
          <w:rFonts w:ascii="Times New Roman" w:hAnsi="Times New Roman" w:cs="Times New Roman"/>
        </w:rPr>
        <w:t>софинансирования</w:t>
      </w:r>
      <w:proofErr w:type="spellEnd"/>
      <w:r w:rsidRPr="00167832">
        <w:rPr>
          <w:rFonts w:ascii="Times New Roman" w:hAnsi="Times New Roman" w:cs="Times New Roman"/>
        </w:rPr>
        <w:t xml:space="preserve"> которых предоставляется субсидия;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2) заключение соглашения о предоставлении субсидии в соответствии с </w:t>
      </w:r>
      <w:hyperlink r:id="rId20">
        <w:r w:rsidRPr="00167832">
          <w:rPr>
            <w:rFonts w:ascii="Times New Roman" w:hAnsi="Times New Roman" w:cs="Times New Roman"/>
            <w:color w:val="0000FF"/>
          </w:rPr>
          <w:t>пунктами 4.1</w:t>
        </w:r>
      </w:hyperlink>
      <w:r w:rsidRPr="00167832">
        <w:rPr>
          <w:rFonts w:ascii="Times New Roman" w:hAnsi="Times New Roman" w:cs="Times New Roman"/>
        </w:rPr>
        <w:t xml:space="preserve"> - </w:t>
      </w:r>
      <w:hyperlink r:id="rId21">
        <w:r w:rsidRPr="00167832">
          <w:rPr>
            <w:rFonts w:ascii="Times New Roman" w:hAnsi="Times New Roman" w:cs="Times New Roman"/>
            <w:color w:val="0000FF"/>
          </w:rPr>
          <w:t>4.4</w:t>
        </w:r>
      </w:hyperlink>
      <w:r w:rsidRPr="00167832">
        <w:rPr>
          <w:rFonts w:ascii="Times New Roman" w:hAnsi="Times New Roman" w:cs="Times New Roman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 N 257).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2.5. На получателей субсидий из бюджета Ленинградской области возлагаются обязательства по обеспечению требований, установленных для общественных территорий </w:t>
      </w:r>
      <w:hyperlink r:id="rId22">
        <w:r w:rsidRPr="00167832">
          <w:rPr>
            <w:rFonts w:ascii="Times New Roman" w:hAnsi="Times New Roman" w:cs="Times New Roman"/>
            <w:color w:val="0000FF"/>
          </w:rPr>
          <w:t>пунктом 10</w:t>
        </w:r>
      </w:hyperlink>
      <w:r w:rsidRPr="00167832">
        <w:rPr>
          <w:rFonts w:ascii="Times New Roman" w:hAnsi="Times New Roman" w:cs="Times New Roman"/>
        </w:rPr>
        <w:t xml:space="preserve"> Правил N 1710.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2.6. Голосование по отбору общественных территорий </w:t>
      </w:r>
      <w:proofErr w:type="gramStart"/>
      <w:r w:rsidRPr="00167832">
        <w:rPr>
          <w:rFonts w:ascii="Times New Roman" w:hAnsi="Times New Roman" w:cs="Times New Roman"/>
        </w:rPr>
        <w:t>и(</w:t>
      </w:r>
      <w:proofErr w:type="gramEnd"/>
      <w:r w:rsidRPr="00167832">
        <w:rPr>
          <w:rFonts w:ascii="Times New Roman" w:hAnsi="Times New Roman" w:cs="Times New Roman"/>
        </w:rPr>
        <w:t>или) дизайн-проектов благоустройства общественных территорий (далее - голосование по отбору общественных территорий), подлежащих благоустройству в рамках реализации муниципальных программ, проводится в электронной форме в информационно-телекоммуникационной сети "Интернет".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в</w:t>
      </w:r>
      <w:proofErr w:type="gramEnd"/>
      <w:r w:rsidRPr="00167832">
        <w:rPr>
          <w:rFonts w:ascii="Times New Roman" w:hAnsi="Times New Roman" w:cs="Times New Roman"/>
        </w:rPr>
        <w:t xml:space="preserve"> ред. </w:t>
      </w:r>
      <w:hyperlink r:id="rId23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19.03.2026 N 221)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3. Порядок проведения отбора заявок муниципальных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образований и распределения субсидии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3.1. Субсидия предоставляется на конкурсной основе по результатам отбора муниципальных образований на основе оценки заявок муниципальных образований (далее - отбор).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44"/>
      <w:bookmarkEnd w:id="3"/>
      <w:r w:rsidRPr="00167832">
        <w:rPr>
          <w:rFonts w:ascii="Times New Roman" w:hAnsi="Times New Roman" w:cs="Times New Roman"/>
        </w:rPr>
        <w:t>3.2. Решение о проведении отбора принимается Комитетом и оформляется правовым актом Комитета, в котором указываются сроки приема заявок на участие в отборе.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Прием заявок начинается со дня размещения на официальном сайте Комитета в информационно-телекоммуникационной сети "Интернет" объявления о проведении приема заявок муниципальных образований для предоставления субсидии (далее - объявление). Срок приема заявок указывается в объявлении и не может быть менее пяти рабочих дней и превышать 10 рабочих дней </w:t>
      </w:r>
      <w:proofErr w:type="gramStart"/>
      <w:r w:rsidRPr="00167832">
        <w:rPr>
          <w:rFonts w:ascii="Times New Roman" w:hAnsi="Times New Roman" w:cs="Times New Roman"/>
        </w:rPr>
        <w:t>с даты размещения</w:t>
      </w:r>
      <w:proofErr w:type="gramEnd"/>
      <w:r w:rsidRPr="00167832">
        <w:rPr>
          <w:rFonts w:ascii="Times New Roman" w:hAnsi="Times New Roman" w:cs="Times New Roman"/>
        </w:rPr>
        <w:t xml:space="preserve"> объявления.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6"/>
      <w:bookmarkEnd w:id="4"/>
      <w:r w:rsidRPr="00167832">
        <w:rPr>
          <w:rFonts w:ascii="Times New Roman" w:hAnsi="Times New Roman" w:cs="Times New Roman"/>
        </w:rPr>
        <w:t>3.3. К отбору допускаются муниципальные образования, соответствующие следующим критериям: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lastRenderedPageBreak/>
        <w:t>а) наличие муниципальной программы формирования комфортной городской среды, прошедшей общественные обсуждения и содержащей адресный перечень общественных территорий, подлежащих благоустройству;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б) наличие в составе муниципального образования населенных пунктов с численностью населения свыше 1000 человек;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в) проведение органом местного самоуправления муниципального образования голосования по отбору общественных территорий, подлежащих благоустройству в рамках реализации муниципальных программ в год, следующий за годом проведения такого голосования, в порядке, установленном правовым актом Комитета, а также ежегодного голосования в случаях, указанных в </w:t>
      </w:r>
      <w:hyperlink r:id="rId24">
        <w:r w:rsidRPr="00167832">
          <w:rPr>
            <w:rFonts w:ascii="Times New Roman" w:hAnsi="Times New Roman" w:cs="Times New Roman"/>
            <w:color w:val="0000FF"/>
          </w:rPr>
          <w:t>подпункте "д" пункта 8</w:t>
        </w:r>
      </w:hyperlink>
      <w:r w:rsidRPr="00167832">
        <w:rPr>
          <w:rFonts w:ascii="Times New Roman" w:hAnsi="Times New Roman" w:cs="Times New Roman"/>
        </w:rPr>
        <w:t xml:space="preserve"> Правил N 1710.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50"/>
      <w:bookmarkEnd w:id="5"/>
      <w:r w:rsidRPr="00167832">
        <w:rPr>
          <w:rFonts w:ascii="Times New Roman" w:hAnsi="Times New Roman" w:cs="Times New Roman"/>
        </w:rPr>
        <w:t>3.4. Для участия в отборе муниципальные образования представляют в Комитет: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51"/>
      <w:bookmarkEnd w:id="6"/>
      <w:r w:rsidRPr="00167832">
        <w:rPr>
          <w:rFonts w:ascii="Times New Roman" w:hAnsi="Times New Roman" w:cs="Times New Roman"/>
        </w:rPr>
        <w:t>а) заявку на предоставление субсидии с указанием размера планируемой к предоставлению субсидии по форме, утвержденной правовым актом Комитета;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б) заверенную копию опубликованной муниципальной программы формирования современной городской среды, соответствующей требованиям </w:t>
      </w:r>
      <w:hyperlink r:id="rId25">
        <w:r w:rsidRPr="00167832">
          <w:rPr>
            <w:rFonts w:ascii="Times New Roman" w:hAnsi="Times New Roman" w:cs="Times New Roman"/>
            <w:color w:val="0000FF"/>
          </w:rPr>
          <w:t>подпункта "н" пункта 8</w:t>
        </w:r>
      </w:hyperlink>
      <w:r w:rsidRPr="00167832">
        <w:rPr>
          <w:rFonts w:ascii="Times New Roman" w:hAnsi="Times New Roman" w:cs="Times New Roman"/>
        </w:rPr>
        <w:t xml:space="preserve"> и </w:t>
      </w:r>
      <w:hyperlink r:id="rId26">
        <w:r w:rsidRPr="00167832">
          <w:rPr>
            <w:rFonts w:ascii="Times New Roman" w:hAnsi="Times New Roman" w:cs="Times New Roman"/>
            <w:color w:val="0000FF"/>
          </w:rPr>
          <w:t>пункта 11</w:t>
        </w:r>
      </w:hyperlink>
      <w:r w:rsidRPr="00167832">
        <w:rPr>
          <w:rFonts w:ascii="Times New Roman" w:hAnsi="Times New Roman" w:cs="Times New Roman"/>
        </w:rPr>
        <w:t xml:space="preserve"> Правил N 1710, с приложением адресного перечня общественных территорий, подлежащих благоустройству;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в) протокол общественной комиссии, содержащий сведения о количестве проголосовавших граждан за каждую общественную территорию;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г) проект благоустройства каждой общественной территории, содержащий: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фото и описание существующего состояния территории;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схему планируемого размещения объектов благоустройства на территории;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трехмерную модель территории, отражающую посредством визуализации проектные решения по объекту благоустройства;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топографическую съемку территории в масштабе 1:500;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разделы проекта, в которых указывается информация: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наличии различных элементов благоустройства и их перечисление;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привлекательности территории для различных групп населения, в том числе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о наличии </w:t>
      </w:r>
      <w:proofErr w:type="spellStart"/>
      <w:r w:rsidRPr="00167832">
        <w:rPr>
          <w:rFonts w:ascii="Times New Roman" w:hAnsi="Times New Roman" w:cs="Times New Roman"/>
        </w:rPr>
        <w:t>энергоэффективного</w:t>
      </w:r>
      <w:proofErr w:type="spellEnd"/>
      <w:r w:rsidRPr="00167832">
        <w:rPr>
          <w:rFonts w:ascii="Times New Roman" w:hAnsi="Times New Roman" w:cs="Times New Roman"/>
        </w:rPr>
        <w:t xml:space="preserve"> освещения общественной территории; архитектурной и художественной подсветки зданий, прилегающих к общественной территории; организации постоянного видеонаблюдения общественной территории;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функциональном разнообразии объектов благоустройства с указанием количества функциональных зон;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численности населенного пункта муниципального образования, в котором требуется проведение благоустройства;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д) локальный сметный расчет (смета) благоустройства территории по состоянию на год, в котором требуется проведение работ по благоустройству территории;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е) гарантийное письмо о том, что муниципальным образованием в случае признания его </w:t>
      </w:r>
      <w:r w:rsidRPr="00167832">
        <w:rPr>
          <w:rFonts w:ascii="Times New Roman" w:hAnsi="Times New Roman" w:cs="Times New Roman"/>
        </w:rPr>
        <w:lastRenderedPageBreak/>
        <w:t xml:space="preserve">получателем субсидии в соответствии с </w:t>
      </w:r>
      <w:hyperlink w:anchor="P89">
        <w:r w:rsidRPr="00167832">
          <w:rPr>
            <w:rFonts w:ascii="Times New Roman" w:hAnsi="Times New Roman" w:cs="Times New Roman"/>
            <w:color w:val="0000FF"/>
          </w:rPr>
          <w:t>пунктом 3.11</w:t>
        </w:r>
      </w:hyperlink>
      <w:r w:rsidRPr="00167832">
        <w:rPr>
          <w:rFonts w:ascii="Times New Roman" w:hAnsi="Times New Roman" w:cs="Times New Roman"/>
        </w:rPr>
        <w:t xml:space="preserve">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благоустройства, либо копию положительного </w:t>
      </w:r>
      <w:proofErr w:type="gramStart"/>
      <w:r w:rsidRPr="00167832">
        <w:rPr>
          <w:rFonts w:ascii="Times New Roman" w:hAnsi="Times New Roman" w:cs="Times New Roman"/>
        </w:rPr>
        <w:t>заключения экспертизы достоверности определения сметной стоимости благоустройства</w:t>
      </w:r>
      <w:proofErr w:type="gramEnd"/>
      <w:r w:rsidRPr="00167832">
        <w:rPr>
          <w:rFonts w:ascii="Times New Roman" w:hAnsi="Times New Roman" w:cs="Times New Roman"/>
        </w:rPr>
        <w:t>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муниципальные образования, участвующие в отборе, вправе предоставить наравне с копией положительного </w:t>
      </w:r>
      <w:proofErr w:type="gramStart"/>
      <w:r w:rsidRPr="00167832">
        <w:rPr>
          <w:rFonts w:ascii="Times New Roman" w:hAnsi="Times New Roman" w:cs="Times New Roman"/>
        </w:rPr>
        <w:t>заключения экспертизы достоверности определения сметной стоимости</w:t>
      </w:r>
      <w:proofErr w:type="gramEnd"/>
      <w:r w:rsidRPr="00167832">
        <w:rPr>
          <w:rFonts w:ascii="Times New Roman" w:hAnsi="Times New Roman" w:cs="Times New Roman"/>
        </w:rPr>
        <w:t xml:space="preserve"> благоустройства, копию положительного заключения ГАУ "</w:t>
      </w:r>
      <w:proofErr w:type="spellStart"/>
      <w:r w:rsidRPr="00167832">
        <w:rPr>
          <w:rFonts w:ascii="Times New Roman" w:hAnsi="Times New Roman" w:cs="Times New Roman"/>
        </w:rPr>
        <w:t>Леноблгосэкспертиза</w:t>
      </w:r>
      <w:proofErr w:type="spellEnd"/>
      <w:r w:rsidRPr="00167832">
        <w:rPr>
          <w:rFonts w:ascii="Times New Roman" w:hAnsi="Times New Roman" w:cs="Times New Roman"/>
        </w:rPr>
        <w:t>" по результатам проверки сметной стоимости благоустройства;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(абзац введен </w:t>
      </w:r>
      <w:hyperlink r:id="rId27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21.02.2025 N 189)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ж) гарантийное письмо муниципального образования о том, что все инженерные системы электро-, тепл</w:t>
      </w:r>
      <w:proofErr w:type="gramStart"/>
      <w:r w:rsidRPr="00167832">
        <w:rPr>
          <w:rFonts w:ascii="Times New Roman" w:hAnsi="Times New Roman" w:cs="Times New Roman"/>
        </w:rPr>
        <w:t>о-</w:t>
      </w:r>
      <w:proofErr w:type="gramEnd"/>
      <w:r w:rsidRPr="00167832">
        <w:rPr>
          <w:rFonts w:ascii="Times New Roman" w:hAnsi="Times New Roman" w:cs="Times New Roman"/>
        </w:rPr>
        <w:t xml:space="preserve">, газо-, водоснабжения, водоотведения, находящиеся на благоустраиваемой территории, не потребуют замены в течение пяти лет, заверенное подписью главы администрации муниципального образования, с приложением писем от </w:t>
      </w:r>
      <w:proofErr w:type="spellStart"/>
      <w:r w:rsidRPr="00167832">
        <w:rPr>
          <w:rFonts w:ascii="Times New Roman" w:hAnsi="Times New Roman" w:cs="Times New Roman"/>
        </w:rPr>
        <w:t>ресурсоснабжающих</w:t>
      </w:r>
      <w:proofErr w:type="spellEnd"/>
      <w:r w:rsidRPr="00167832">
        <w:rPr>
          <w:rFonts w:ascii="Times New Roman" w:hAnsi="Times New Roman" w:cs="Times New Roman"/>
        </w:rPr>
        <w:t xml:space="preserve"> организаций;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Постановлений Правительства Ленинградской области от 20.08.2024 </w:t>
      </w:r>
      <w:hyperlink r:id="rId28">
        <w:r w:rsidRPr="00167832">
          <w:rPr>
            <w:rFonts w:ascii="Times New Roman" w:hAnsi="Times New Roman" w:cs="Times New Roman"/>
            <w:color w:val="0000FF"/>
          </w:rPr>
          <w:t>N 570</w:t>
        </w:r>
      </w:hyperlink>
      <w:r w:rsidRPr="00167832">
        <w:rPr>
          <w:rFonts w:ascii="Times New Roman" w:hAnsi="Times New Roman" w:cs="Times New Roman"/>
        </w:rPr>
        <w:t xml:space="preserve">, от 20.12.2024 </w:t>
      </w:r>
      <w:hyperlink r:id="rId29">
        <w:r w:rsidRPr="00167832">
          <w:rPr>
            <w:rFonts w:ascii="Times New Roman" w:hAnsi="Times New Roman" w:cs="Times New Roman"/>
            <w:color w:val="0000FF"/>
          </w:rPr>
          <w:t>N 938</w:t>
        </w:r>
      </w:hyperlink>
      <w:r w:rsidRPr="00167832">
        <w:rPr>
          <w:rFonts w:ascii="Times New Roman" w:hAnsi="Times New Roman" w:cs="Times New Roman"/>
        </w:rPr>
        <w:t>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з)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наследия, защитных зон и зон охраны объекта культурного наследия;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и) выписку из единого государственного реестра недвижимости на земельный участок, планируемый к благоустройству, либо справку о том, что земельный участок, планируемый к благоустройству, относится к государственной собственности, права на которую не разграничены, либо гарантийное письмо о том, что земельный участок, планируемый к благоустройству, будет поставлен на кадастровый учет;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spellStart"/>
      <w:r w:rsidRPr="00167832">
        <w:rPr>
          <w:rFonts w:ascii="Times New Roman" w:hAnsi="Times New Roman" w:cs="Times New Roman"/>
        </w:rPr>
        <w:t>пп</w:t>
      </w:r>
      <w:proofErr w:type="spellEnd"/>
      <w:r w:rsidRPr="00167832">
        <w:rPr>
          <w:rFonts w:ascii="Times New Roman" w:hAnsi="Times New Roman" w:cs="Times New Roman"/>
        </w:rPr>
        <w:t xml:space="preserve">. "и" </w:t>
      </w:r>
      <w:proofErr w:type="gramStart"/>
      <w:r w:rsidRPr="00167832">
        <w:rPr>
          <w:rFonts w:ascii="Times New Roman" w:hAnsi="Times New Roman" w:cs="Times New Roman"/>
        </w:rPr>
        <w:t>введен</w:t>
      </w:r>
      <w:proofErr w:type="gramEnd"/>
      <w:r w:rsidRPr="00167832">
        <w:rPr>
          <w:rFonts w:ascii="Times New Roman" w:hAnsi="Times New Roman" w:cs="Times New Roman"/>
        </w:rPr>
        <w:t xml:space="preserve"> </w:t>
      </w:r>
      <w:hyperlink r:id="rId30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570; в ред. </w:t>
      </w:r>
      <w:hyperlink r:id="rId31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20.12.2024 N 938)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к) гарантийное письмо о том, что муниципальное образование возьмет на баланс созданное в результате благоустройства имущество и будет его содержать.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spellStart"/>
      <w:r w:rsidRPr="00167832">
        <w:rPr>
          <w:rFonts w:ascii="Times New Roman" w:hAnsi="Times New Roman" w:cs="Times New Roman"/>
        </w:rPr>
        <w:t>пп</w:t>
      </w:r>
      <w:proofErr w:type="spellEnd"/>
      <w:r w:rsidRPr="00167832">
        <w:rPr>
          <w:rFonts w:ascii="Times New Roman" w:hAnsi="Times New Roman" w:cs="Times New Roman"/>
        </w:rPr>
        <w:t xml:space="preserve">. "к" </w:t>
      </w:r>
      <w:proofErr w:type="gramStart"/>
      <w:r w:rsidRPr="00167832">
        <w:rPr>
          <w:rFonts w:ascii="Times New Roman" w:hAnsi="Times New Roman" w:cs="Times New Roman"/>
        </w:rPr>
        <w:t>введен</w:t>
      </w:r>
      <w:proofErr w:type="gramEnd"/>
      <w:r w:rsidRPr="00167832">
        <w:rPr>
          <w:rFonts w:ascii="Times New Roman" w:hAnsi="Times New Roman" w:cs="Times New Roman"/>
        </w:rPr>
        <w:t xml:space="preserve"> </w:t>
      </w:r>
      <w:hyperlink r:id="rId32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3.5. В случае внесения изменений в проект благоустройства общественной территории </w:t>
      </w:r>
      <w:proofErr w:type="gramStart"/>
      <w:r w:rsidRPr="00167832">
        <w:rPr>
          <w:rFonts w:ascii="Times New Roman" w:hAnsi="Times New Roman" w:cs="Times New Roman"/>
        </w:rPr>
        <w:t>и(</w:t>
      </w:r>
      <w:proofErr w:type="gramEnd"/>
      <w:r w:rsidRPr="00167832">
        <w:rPr>
          <w:rFonts w:ascii="Times New Roman" w:hAnsi="Times New Roman" w:cs="Times New Roman"/>
        </w:rPr>
        <w:t>или) в локальный сметный расчет информация об изменениях вносится в протокол общественной комиссии с обоснованием причин возникновения таких изменений.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3.5 в ред. </w:t>
      </w:r>
      <w:hyperlink r:id="rId33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3.6. Ответственность за достоверность представленных документов несут администрации муниципальных образований.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3.7. Комитет осуществляет проверку документов на соответствие требованиям </w:t>
      </w:r>
      <w:hyperlink w:anchor="P46">
        <w:r w:rsidRPr="00167832">
          <w:rPr>
            <w:rFonts w:ascii="Times New Roman" w:hAnsi="Times New Roman" w:cs="Times New Roman"/>
            <w:color w:val="0000FF"/>
          </w:rPr>
          <w:t>пунктов 3.3</w:t>
        </w:r>
      </w:hyperlink>
      <w:r w:rsidRPr="00167832">
        <w:rPr>
          <w:rFonts w:ascii="Times New Roman" w:hAnsi="Times New Roman" w:cs="Times New Roman"/>
        </w:rPr>
        <w:t xml:space="preserve"> и </w:t>
      </w:r>
      <w:hyperlink w:anchor="P50">
        <w:r w:rsidRPr="00167832">
          <w:rPr>
            <w:rFonts w:ascii="Times New Roman" w:hAnsi="Times New Roman" w:cs="Times New Roman"/>
            <w:color w:val="0000FF"/>
          </w:rPr>
          <w:t>3.4</w:t>
        </w:r>
      </w:hyperlink>
      <w:r w:rsidRPr="00167832">
        <w:rPr>
          <w:rFonts w:ascii="Times New Roman" w:hAnsi="Times New Roman" w:cs="Times New Roman"/>
        </w:rPr>
        <w:t xml:space="preserve"> настоящего Порядка в течение 20 рабочих дней со дня указанной в объявлении даты окончания приема заявок.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3.8. Основаниями для отклонения заявки являются: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несоответствие заявки требованиям, установленным </w:t>
      </w:r>
      <w:hyperlink w:anchor="P46">
        <w:r w:rsidRPr="00167832">
          <w:rPr>
            <w:rFonts w:ascii="Times New Roman" w:hAnsi="Times New Roman" w:cs="Times New Roman"/>
            <w:color w:val="0000FF"/>
          </w:rPr>
          <w:t>пунктами 3.3</w:t>
        </w:r>
      </w:hyperlink>
      <w:r w:rsidRPr="00167832">
        <w:rPr>
          <w:rFonts w:ascii="Times New Roman" w:hAnsi="Times New Roman" w:cs="Times New Roman"/>
        </w:rPr>
        <w:t xml:space="preserve"> и </w:t>
      </w:r>
      <w:hyperlink w:anchor="P50">
        <w:r w:rsidRPr="00167832">
          <w:rPr>
            <w:rFonts w:ascii="Times New Roman" w:hAnsi="Times New Roman" w:cs="Times New Roman"/>
            <w:color w:val="0000FF"/>
          </w:rPr>
          <w:t>3.4</w:t>
        </w:r>
      </w:hyperlink>
      <w:r w:rsidRPr="00167832">
        <w:rPr>
          <w:rFonts w:ascii="Times New Roman" w:hAnsi="Times New Roman" w:cs="Times New Roman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недостоверность представленной информации;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непредставление документов в срок, установленный для приема заявок.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3.9. Отбор муниципальных образований производится на основе оценки заявок, поданных муниципальными образованиями, с учетом требований </w:t>
      </w:r>
      <w:hyperlink w:anchor="P27">
        <w:r w:rsidRPr="00167832">
          <w:rPr>
            <w:rFonts w:ascii="Times New Roman" w:hAnsi="Times New Roman" w:cs="Times New Roman"/>
            <w:color w:val="0000FF"/>
          </w:rPr>
          <w:t>пункта 2.2</w:t>
        </w:r>
      </w:hyperlink>
      <w:r w:rsidRPr="00167832">
        <w:rPr>
          <w:rFonts w:ascii="Times New Roman" w:hAnsi="Times New Roman" w:cs="Times New Roman"/>
        </w:rPr>
        <w:t xml:space="preserve"> настоящего Порядка.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5"/>
      <w:bookmarkEnd w:id="7"/>
      <w:r w:rsidRPr="00167832">
        <w:rPr>
          <w:rFonts w:ascii="Times New Roman" w:hAnsi="Times New Roman" w:cs="Times New Roman"/>
        </w:rPr>
        <w:lastRenderedPageBreak/>
        <w:t xml:space="preserve">3.10. </w:t>
      </w:r>
      <w:proofErr w:type="gramStart"/>
      <w:r w:rsidRPr="00167832">
        <w:rPr>
          <w:rFonts w:ascii="Times New Roman" w:hAnsi="Times New Roman" w:cs="Times New Roman"/>
        </w:rPr>
        <w:t xml:space="preserve">Заявки муниципальных образований оцениваются в соответствии с </w:t>
      </w:r>
      <w:hyperlink w:anchor="P150">
        <w:r w:rsidRPr="00167832">
          <w:rPr>
            <w:rFonts w:ascii="Times New Roman" w:hAnsi="Times New Roman" w:cs="Times New Roman"/>
            <w:color w:val="0000FF"/>
          </w:rPr>
          <w:t>методикой</w:t>
        </w:r>
      </w:hyperlink>
      <w:r w:rsidRPr="00167832">
        <w:rPr>
          <w:rFonts w:ascii="Times New Roman" w:hAnsi="Times New Roman" w:cs="Times New Roman"/>
        </w:rPr>
        <w:t xml:space="preserve">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 согласно приложению 1 к настоящему Порядку.</w:t>
      </w:r>
      <w:proofErr w:type="gramEnd"/>
      <w:r w:rsidRPr="00167832">
        <w:rPr>
          <w:rFonts w:ascii="Times New Roman" w:hAnsi="Times New Roman" w:cs="Times New Roman"/>
        </w:rPr>
        <w:t xml:space="preserve"> Заявки оцениваются по балльной системе в течение 45 рабочих дней со дня указанной в объявлении даты окончания приема заявок. Победителями признаются муниципальные образования, набравшие в сумме наибольшее количество баллов (наибольшая сводная оценка заявок).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в</w:t>
      </w:r>
      <w:proofErr w:type="gramEnd"/>
      <w:r w:rsidRPr="00167832">
        <w:rPr>
          <w:rFonts w:ascii="Times New Roman" w:hAnsi="Times New Roman" w:cs="Times New Roman"/>
        </w:rPr>
        <w:t xml:space="preserve"> ред. </w:t>
      </w:r>
      <w:hyperlink r:id="rId34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87"/>
      <w:bookmarkEnd w:id="8"/>
      <w:r w:rsidRPr="00167832">
        <w:rPr>
          <w:rFonts w:ascii="Times New Roman" w:hAnsi="Times New Roman" w:cs="Times New Roman"/>
        </w:rPr>
        <w:t xml:space="preserve">Комитет публикует ориентировочные предельные размеры субсидии для заявки согласно </w:t>
      </w:r>
      <w:hyperlink w:anchor="P51">
        <w:r w:rsidRPr="00167832">
          <w:rPr>
            <w:rFonts w:ascii="Times New Roman" w:hAnsi="Times New Roman" w:cs="Times New Roman"/>
            <w:color w:val="0000FF"/>
          </w:rPr>
          <w:t>подпункту "а" пункта 3.4</w:t>
        </w:r>
      </w:hyperlink>
      <w:r w:rsidRPr="00167832">
        <w:rPr>
          <w:rFonts w:ascii="Times New Roman" w:hAnsi="Times New Roman" w:cs="Times New Roman"/>
        </w:rPr>
        <w:t xml:space="preserve"> настоящего Порядка по муниципальным образованиям на официальном сайте в информационно-телекоммуникационной сети "Интернет" в зависимости от численности населенного пункта в составе муниципального образования с учетом общего размера субсидии, предусмотренного в бюджете на соответствующий финансовый год </w:t>
      </w:r>
      <w:proofErr w:type="gramStart"/>
      <w:r w:rsidRPr="00167832">
        <w:rPr>
          <w:rFonts w:ascii="Times New Roman" w:hAnsi="Times New Roman" w:cs="Times New Roman"/>
        </w:rPr>
        <w:t>и(</w:t>
      </w:r>
      <w:proofErr w:type="gramEnd"/>
      <w:r w:rsidRPr="00167832">
        <w:rPr>
          <w:rFonts w:ascii="Times New Roman" w:hAnsi="Times New Roman" w:cs="Times New Roman"/>
        </w:rPr>
        <w:t xml:space="preserve">или) на плановый период, а также в соответствии с установленными показателями в </w:t>
      </w:r>
      <w:proofErr w:type="gramStart"/>
      <w:r w:rsidRPr="00167832">
        <w:rPr>
          <w:rFonts w:ascii="Times New Roman" w:hAnsi="Times New Roman" w:cs="Times New Roman"/>
        </w:rPr>
        <w:t>соглашении</w:t>
      </w:r>
      <w:proofErr w:type="gramEnd"/>
      <w:r w:rsidRPr="00167832">
        <w:rPr>
          <w:rFonts w:ascii="Times New Roman" w:hAnsi="Times New Roman" w:cs="Times New Roman"/>
        </w:rPr>
        <w:t xml:space="preserve"> с Минстроем России о предоставлении субсидии из федерального бюджета по федеральному проекту "Формирование комфортной городской среды".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При превышении в заявке на предоставление субсидии размеров субсидий, указанных в </w:t>
      </w:r>
      <w:hyperlink w:anchor="P87">
        <w:r w:rsidRPr="00167832">
          <w:rPr>
            <w:rFonts w:ascii="Times New Roman" w:hAnsi="Times New Roman" w:cs="Times New Roman"/>
            <w:color w:val="0000FF"/>
          </w:rPr>
          <w:t>абзаце втором</w:t>
        </w:r>
      </w:hyperlink>
      <w:r w:rsidRPr="00167832">
        <w:rPr>
          <w:rFonts w:ascii="Times New Roman" w:hAnsi="Times New Roman" w:cs="Times New Roman"/>
        </w:rPr>
        <w:t xml:space="preserve"> настоящего пункта, Комитет оставляет за собой право предоставить муниципальному образованию субсидию в пределах ориентировочных размеров субсидий.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89"/>
      <w:bookmarkEnd w:id="9"/>
      <w:r w:rsidRPr="00167832">
        <w:rPr>
          <w:rFonts w:ascii="Times New Roman" w:hAnsi="Times New Roman" w:cs="Times New Roman"/>
        </w:rPr>
        <w:t xml:space="preserve">3.11. Количество победителей определяется исходя из объема субсидии, предусмотренной в областном бюджете Ленинградской области в соответствующем финансовом году на </w:t>
      </w:r>
      <w:proofErr w:type="spellStart"/>
      <w:r w:rsidRPr="00167832">
        <w:rPr>
          <w:rFonts w:ascii="Times New Roman" w:hAnsi="Times New Roman" w:cs="Times New Roman"/>
        </w:rPr>
        <w:t>софинансирование</w:t>
      </w:r>
      <w:proofErr w:type="spellEnd"/>
      <w:r w:rsidRPr="00167832">
        <w:rPr>
          <w:rFonts w:ascii="Times New Roman" w:hAnsi="Times New Roman" w:cs="Times New Roman"/>
        </w:rPr>
        <w:t xml:space="preserve"> в этом же году расходных обязательств муниципальных образований, и показателей по региональному проекту "Формирование комфортной городской среды".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832">
        <w:rPr>
          <w:rFonts w:ascii="Times New Roman" w:hAnsi="Times New Roman" w:cs="Times New Roman"/>
        </w:rPr>
        <w:t xml:space="preserve">На основании результатов оценки заявок по балльной системе Комитет принимает решение о признании муниципальных образований, набравших максимальное количество баллов, а также муниципальных образований, указанных в </w:t>
      </w:r>
      <w:hyperlink w:anchor="P27">
        <w:r w:rsidRPr="00167832">
          <w:rPr>
            <w:rFonts w:ascii="Times New Roman" w:hAnsi="Times New Roman" w:cs="Times New Roman"/>
            <w:color w:val="0000FF"/>
          </w:rPr>
          <w:t>пункте 2.2</w:t>
        </w:r>
      </w:hyperlink>
      <w:r w:rsidRPr="00167832">
        <w:rPr>
          <w:rFonts w:ascii="Times New Roman" w:hAnsi="Times New Roman" w:cs="Times New Roman"/>
        </w:rPr>
        <w:t xml:space="preserve"> настоящего Порядка, получателями субсидии и оформляет указанное решение правовым актом Комитета в течение 20 рабочих дней со дня наступления срока, указанного в </w:t>
      </w:r>
      <w:hyperlink w:anchor="P85">
        <w:r w:rsidRPr="00167832">
          <w:rPr>
            <w:rFonts w:ascii="Times New Roman" w:hAnsi="Times New Roman" w:cs="Times New Roman"/>
            <w:color w:val="0000FF"/>
          </w:rPr>
          <w:t>абзаце первом пункта 3.10</w:t>
        </w:r>
      </w:hyperlink>
      <w:r w:rsidRPr="00167832">
        <w:rPr>
          <w:rFonts w:ascii="Times New Roman" w:hAnsi="Times New Roman" w:cs="Times New Roman"/>
        </w:rPr>
        <w:t xml:space="preserve"> настоящего Порядка.</w:t>
      </w:r>
      <w:proofErr w:type="gramEnd"/>
      <w:r w:rsidRPr="00167832">
        <w:rPr>
          <w:rFonts w:ascii="Times New Roman" w:hAnsi="Times New Roman" w:cs="Times New Roman"/>
        </w:rPr>
        <w:t xml:space="preserve"> В правовом акте Комитета указываются перечень муниципальных образований, признанных получателями субсидии, и размер предоставляемой им субсидии (в рублях).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</w:t>
      </w:r>
      <w:hyperlink r:id="rId35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В течение 10 рабочих дней </w:t>
      </w:r>
      <w:proofErr w:type="gramStart"/>
      <w:r w:rsidRPr="00167832">
        <w:rPr>
          <w:rFonts w:ascii="Times New Roman" w:hAnsi="Times New Roman" w:cs="Times New Roman"/>
        </w:rPr>
        <w:t>с даты принятия</w:t>
      </w:r>
      <w:proofErr w:type="gramEnd"/>
      <w:r w:rsidRPr="00167832">
        <w:rPr>
          <w:rFonts w:ascii="Times New Roman" w:hAnsi="Times New Roman" w:cs="Times New Roman"/>
        </w:rPr>
        <w:t xml:space="preserve"> правового акта, указанного в </w:t>
      </w:r>
      <w:hyperlink w:anchor="P89">
        <w:r w:rsidRPr="00167832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167832">
        <w:rPr>
          <w:rFonts w:ascii="Times New Roman" w:hAnsi="Times New Roman" w:cs="Times New Roman"/>
        </w:rPr>
        <w:t xml:space="preserve"> настоящего пункта, Комитет уведомляет муниципальные образования о результатах отбора путем размещения информации на официальном сайте Комитета в информационно-телекоммуникационной сети "Интернет".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(в ред. </w:t>
      </w:r>
      <w:hyperlink r:id="rId36">
        <w:r w:rsidRPr="0016783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94"/>
      <w:bookmarkEnd w:id="10"/>
      <w:r w:rsidRPr="00167832">
        <w:rPr>
          <w:rFonts w:ascii="Times New Roman" w:hAnsi="Times New Roman" w:cs="Times New Roman"/>
        </w:rPr>
        <w:t>3.12. Распределение субсидии утверждается нормативным правовым актом Правительства Ленинградской области в срок до 1 февраля года предоставления субсидии.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3.13. Распределение субсидии </w:t>
      </w:r>
      <w:proofErr w:type="gramStart"/>
      <w:r w:rsidRPr="00167832">
        <w:rPr>
          <w:rFonts w:ascii="Times New Roman" w:hAnsi="Times New Roman" w:cs="Times New Roman"/>
        </w:rPr>
        <w:t>исходя из заявок муниципальных образований осуществляется</w:t>
      </w:r>
      <w:proofErr w:type="gramEnd"/>
      <w:r w:rsidRPr="00167832">
        <w:rPr>
          <w:rFonts w:ascii="Times New Roman" w:hAnsi="Times New Roman" w:cs="Times New Roman"/>
        </w:rPr>
        <w:t xml:space="preserve"> по формуле: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167832">
        <w:rPr>
          <w:rFonts w:ascii="Times New Roman" w:hAnsi="Times New Roman" w:cs="Times New Roman"/>
        </w:rPr>
        <w:t>С</w:t>
      </w:r>
      <w:proofErr w:type="gramStart"/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proofErr w:type="gramEnd"/>
      <w:r w:rsidRPr="00167832">
        <w:rPr>
          <w:rFonts w:ascii="Times New Roman" w:hAnsi="Times New Roman" w:cs="Times New Roman"/>
        </w:rPr>
        <w:t xml:space="preserve"> = </w:t>
      </w:r>
      <w:proofErr w:type="spellStart"/>
      <w:r w:rsidRPr="00167832">
        <w:rPr>
          <w:rFonts w:ascii="Times New Roman" w:hAnsi="Times New Roman" w:cs="Times New Roman"/>
        </w:rPr>
        <w:t>ЗС</w:t>
      </w:r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r w:rsidRPr="00167832">
        <w:rPr>
          <w:rFonts w:ascii="Times New Roman" w:hAnsi="Times New Roman" w:cs="Times New Roman"/>
        </w:rPr>
        <w:t xml:space="preserve"> x </w:t>
      </w:r>
      <w:proofErr w:type="spellStart"/>
      <w:r w:rsidRPr="00167832">
        <w:rPr>
          <w:rFonts w:ascii="Times New Roman" w:hAnsi="Times New Roman" w:cs="Times New Roman"/>
        </w:rPr>
        <w:t>УС</w:t>
      </w:r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r w:rsidRPr="00167832">
        <w:rPr>
          <w:rFonts w:ascii="Times New Roman" w:hAnsi="Times New Roman" w:cs="Times New Roman"/>
        </w:rPr>
        <w:t>,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где: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167832">
        <w:rPr>
          <w:rFonts w:ascii="Times New Roman" w:hAnsi="Times New Roman" w:cs="Times New Roman"/>
        </w:rPr>
        <w:t>С</w:t>
      </w:r>
      <w:proofErr w:type="gramStart"/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proofErr w:type="gramEnd"/>
      <w:r w:rsidRPr="00167832">
        <w:rPr>
          <w:rFonts w:ascii="Times New Roman" w:hAnsi="Times New Roman" w:cs="Times New Roman"/>
        </w:rPr>
        <w:t xml:space="preserve"> - объем субсидии бюджету i-</w:t>
      </w:r>
      <w:proofErr w:type="spellStart"/>
      <w:r w:rsidRPr="00167832">
        <w:rPr>
          <w:rFonts w:ascii="Times New Roman" w:hAnsi="Times New Roman" w:cs="Times New Roman"/>
        </w:rPr>
        <w:t>го</w:t>
      </w:r>
      <w:proofErr w:type="spellEnd"/>
      <w:r w:rsidRPr="00167832">
        <w:rPr>
          <w:rFonts w:ascii="Times New Roman" w:hAnsi="Times New Roman" w:cs="Times New Roman"/>
        </w:rPr>
        <w:t xml:space="preserve"> муниципального образования;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67832">
        <w:rPr>
          <w:rFonts w:ascii="Times New Roman" w:hAnsi="Times New Roman" w:cs="Times New Roman"/>
        </w:rPr>
        <w:t>ЗС</w:t>
      </w:r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r w:rsidRPr="00167832">
        <w:rPr>
          <w:rFonts w:ascii="Times New Roman" w:hAnsi="Times New Roman" w:cs="Times New Roman"/>
        </w:rPr>
        <w:t xml:space="preserve"> - плановый общий объем расходов на исполнение </w:t>
      </w:r>
      <w:proofErr w:type="spellStart"/>
      <w:r w:rsidRPr="00167832">
        <w:rPr>
          <w:rFonts w:ascii="Times New Roman" w:hAnsi="Times New Roman" w:cs="Times New Roman"/>
        </w:rPr>
        <w:t>софинансируемых</w:t>
      </w:r>
      <w:proofErr w:type="spellEnd"/>
      <w:r w:rsidRPr="00167832">
        <w:rPr>
          <w:rFonts w:ascii="Times New Roman" w:hAnsi="Times New Roman" w:cs="Times New Roman"/>
        </w:rPr>
        <w:t xml:space="preserve"> обязательств в соответствии с заявкой (заявками) i-</w:t>
      </w:r>
      <w:proofErr w:type="spellStart"/>
      <w:r w:rsidRPr="00167832">
        <w:rPr>
          <w:rFonts w:ascii="Times New Roman" w:hAnsi="Times New Roman" w:cs="Times New Roman"/>
        </w:rPr>
        <w:t>го</w:t>
      </w:r>
      <w:proofErr w:type="spellEnd"/>
      <w:r w:rsidRPr="00167832">
        <w:rPr>
          <w:rFonts w:ascii="Times New Roman" w:hAnsi="Times New Roman" w:cs="Times New Roman"/>
        </w:rPr>
        <w:t xml:space="preserve"> муниципального образования, отобранной (отобранными) </w:t>
      </w:r>
      <w:r w:rsidRPr="00167832">
        <w:rPr>
          <w:rFonts w:ascii="Times New Roman" w:hAnsi="Times New Roman" w:cs="Times New Roman"/>
        </w:rPr>
        <w:lastRenderedPageBreak/>
        <w:t>для предоставления субсидии;</w:t>
      </w:r>
      <w:proofErr w:type="gramEnd"/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167832">
        <w:rPr>
          <w:rFonts w:ascii="Times New Roman" w:hAnsi="Times New Roman" w:cs="Times New Roman"/>
        </w:rPr>
        <w:t>УС</w:t>
      </w:r>
      <w:proofErr w:type="gramStart"/>
      <w:r w:rsidRPr="00167832">
        <w:rPr>
          <w:rFonts w:ascii="Times New Roman" w:hAnsi="Times New Roman" w:cs="Times New Roman"/>
          <w:vertAlign w:val="subscript"/>
        </w:rPr>
        <w:t>i</w:t>
      </w:r>
      <w:proofErr w:type="spellEnd"/>
      <w:proofErr w:type="gramEnd"/>
      <w:r w:rsidRPr="00167832">
        <w:rPr>
          <w:rFonts w:ascii="Times New Roman" w:hAnsi="Times New Roman" w:cs="Times New Roman"/>
        </w:rPr>
        <w:t xml:space="preserve"> - предельный уровень </w:t>
      </w:r>
      <w:proofErr w:type="spellStart"/>
      <w:r w:rsidRPr="00167832">
        <w:rPr>
          <w:rFonts w:ascii="Times New Roman" w:hAnsi="Times New Roman" w:cs="Times New Roman"/>
        </w:rPr>
        <w:t>софинансирования</w:t>
      </w:r>
      <w:proofErr w:type="spellEnd"/>
      <w:r w:rsidRPr="00167832">
        <w:rPr>
          <w:rFonts w:ascii="Times New Roman" w:hAnsi="Times New Roman" w:cs="Times New Roman"/>
        </w:rPr>
        <w:t xml:space="preserve"> для i-</w:t>
      </w:r>
      <w:proofErr w:type="spellStart"/>
      <w:r w:rsidRPr="00167832">
        <w:rPr>
          <w:rFonts w:ascii="Times New Roman" w:hAnsi="Times New Roman" w:cs="Times New Roman"/>
        </w:rPr>
        <w:t>го</w:t>
      </w:r>
      <w:proofErr w:type="spellEnd"/>
      <w:r w:rsidRPr="00167832">
        <w:rPr>
          <w:rFonts w:ascii="Times New Roman" w:hAnsi="Times New Roman" w:cs="Times New Roman"/>
        </w:rPr>
        <w:t xml:space="preserve"> муниципального образования.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Предельный уровень </w:t>
      </w:r>
      <w:proofErr w:type="spellStart"/>
      <w:r w:rsidRPr="00167832">
        <w:rPr>
          <w:rFonts w:ascii="Times New Roman" w:hAnsi="Times New Roman" w:cs="Times New Roman"/>
        </w:rPr>
        <w:t>софинансирования</w:t>
      </w:r>
      <w:proofErr w:type="spellEnd"/>
      <w:r w:rsidRPr="00167832">
        <w:rPr>
          <w:rFonts w:ascii="Times New Roman" w:hAnsi="Times New Roman" w:cs="Times New Roman"/>
        </w:rPr>
        <w:t xml:space="preserve"> Ленинградской области (в процентах) объема расходного обязательства муниципального образования устанавливается в соответствии с </w:t>
      </w:r>
      <w:hyperlink r:id="rId37">
        <w:r w:rsidRPr="00167832">
          <w:rPr>
            <w:rFonts w:ascii="Times New Roman" w:hAnsi="Times New Roman" w:cs="Times New Roman"/>
            <w:color w:val="0000FF"/>
          </w:rPr>
          <w:t>пунктом 6.4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05"/>
      <w:bookmarkEnd w:id="11"/>
      <w:r w:rsidRPr="00167832">
        <w:rPr>
          <w:rFonts w:ascii="Times New Roman" w:hAnsi="Times New Roman" w:cs="Times New Roman"/>
        </w:rPr>
        <w:t xml:space="preserve">3.14. Основаниями для внесения изменений в утвержденное согласно </w:t>
      </w:r>
      <w:hyperlink w:anchor="P94">
        <w:r w:rsidRPr="00167832">
          <w:rPr>
            <w:rFonts w:ascii="Times New Roman" w:hAnsi="Times New Roman" w:cs="Times New Roman"/>
            <w:color w:val="0000FF"/>
          </w:rPr>
          <w:t>пункту 3.12</w:t>
        </w:r>
      </w:hyperlink>
      <w:r w:rsidRPr="00167832">
        <w:rPr>
          <w:rFonts w:ascii="Times New Roman" w:hAnsi="Times New Roman" w:cs="Times New Roman"/>
        </w:rPr>
        <w:t xml:space="preserve"> настоящего Порядка распределение субсидии являются: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отсутствие заключенного муниципального контракта в срок, указанный в соглашении;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отсутствие заключенного соглашения согласно </w:t>
      </w:r>
      <w:hyperlink r:id="rId38">
        <w:r w:rsidRPr="00167832">
          <w:rPr>
            <w:rFonts w:ascii="Times New Roman" w:hAnsi="Times New Roman" w:cs="Times New Roman"/>
            <w:color w:val="0000FF"/>
          </w:rPr>
          <w:t>пункту 4.3</w:t>
        </w:r>
      </w:hyperlink>
      <w:r w:rsidRPr="00167832">
        <w:rPr>
          <w:rFonts w:ascii="Times New Roman" w:hAnsi="Times New Roman" w:cs="Times New Roman"/>
        </w:rPr>
        <w:t xml:space="preserve"> Правил N 257;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расторжение соглашения;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уточнение планового объема расходов на исполнение финансируемых обязательств по итогам заключения муниципальных контрактов на поставку товаров, выполнение работ, оказание услуг;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экономия средств субсидии по результатам заключенных муниципальных контрактов;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распределение нераспределенного объема субсидии на первый и второй годы планового периода;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изменение общего объема бюджетных ассигнований областного бюджета Ленинградской области, предусмотренного на предоставление субсидии в соответствии с </w:t>
      </w:r>
      <w:hyperlink r:id="rId39">
        <w:r w:rsidRPr="00167832">
          <w:rPr>
            <w:rFonts w:ascii="Times New Roman" w:hAnsi="Times New Roman" w:cs="Times New Roman"/>
            <w:color w:val="0000FF"/>
          </w:rPr>
          <w:t>пунктом 3.6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3.15. Дополнительный отбор заявок муниципальных образований производится в соответствии с </w:t>
      </w:r>
      <w:hyperlink w:anchor="P44">
        <w:r w:rsidRPr="00167832">
          <w:rPr>
            <w:rFonts w:ascii="Times New Roman" w:hAnsi="Times New Roman" w:cs="Times New Roman"/>
            <w:color w:val="0000FF"/>
          </w:rPr>
          <w:t>пунктами 3.2</w:t>
        </w:r>
      </w:hyperlink>
      <w:r w:rsidRPr="00167832">
        <w:rPr>
          <w:rFonts w:ascii="Times New Roman" w:hAnsi="Times New Roman" w:cs="Times New Roman"/>
        </w:rPr>
        <w:t xml:space="preserve"> - </w:t>
      </w:r>
      <w:hyperlink w:anchor="P105">
        <w:r w:rsidRPr="00167832">
          <w:rPr>
            <w:rFonts w:ascii="Times New Roman" w:hAnsi="Times New Roman" w:cs="Times New Roman"/>
            <w:color w:val="0000FF"/>
          </w:rPr>
          <w:t>3.14</w:t>
        </w:r>
      </w:hyperlink>
      <w:r w:rsidRPr="00167832">
        <w:rPr>
          <w:rFonts w:ascii="Times New Roman" w:hAnsi="Times New Roman" w:cs="Times New Roman"/>
        </w:rPr>
        <w:t xml:space="preserve"> настоящего Порядка.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3.16. Перераспределение субсидий между муниципальными образованиями осуществляется в порядке очередности по количеству набранных баллов исходя из заявок, прошедших отбор, </w:t>
      </w:r>
      <w:proofErr w:type="gramStart"/>
      <w:r w:rsidRPr="00167832">
        <w:rPr>
          <w:rFonts w:ascii="Times New Roman" w:hAnsi="Times New Roman" w:cs="Times New Roman"/>
        </w:rPr>
        <w:t>и(</w:t>
      </w:r>
      <w:proofErr w:type="gramEnd"/>
      <w:r w:rsidRPr="00167832">
        <w:rPr>
          <w:rFonts w:ascii="Times New Roman" w:hAnsi="Times New Roman" w:cs="Times New Roman"/>
        </w:rPr>
        <w:t>или) из заявок, прошедших дополнительный отбор.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3.17. </w:t>
      </w:r>
      <w:hyperlink r:id="rId40">
        <w:r w:rsidRPr="00167832">
          <w:rPr>
            <w:rFonts w:ascii="Times New Roman" w:hAnsi="Times New Roman" w:cs="Times New Roman"/>
            <w:color w:val="0000FF"/>
          </w:rPr>
          <w:t>Порядок</w:t>
        </w:r>
      </w:hyperlink>
      <w:r w:rsidRPr="00167832">
        <w:rPr>
          <w:rFonts w:ascii="Times New Roman" w:hAnsi="Times New Roman" w:cs="Times New Roman"/>
        </w:rPr>
        <w:t xml:space="preserve"> информирования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программ, приведен в приложении 2 к настоящему Порядку.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3.17 введен </w:t>
      </w:r>
      <w:hyperlink r:id="rId41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3.18. Адресный </w:t>
      </w:r>
      <w:hyperlink r:id="rId42">
        <w:r w:rsidRPr="00167832">
          <w:rPr>
            <w:rFonts w:ascii="Times New Roman" w:hAnsi="Times New Roman" w:cs="Times New Roman"/>
            <w:color w:val="0000FF"/>
          </w:rPr>
          <w:t>перечень</w:t>
        </w:r>
      </w:hyperlink>
      <w:r w:rsidRPr="00167832">
        <w:rPr>
          <w:rFonts w:ascii="Times New Roman" w:hAnsi="Times New Roman" w:cs="Times New Roman"/>
        </w:rPr>
        <w:t xml:space="preserve"> общественных территорий, нуждающихся в благоустройстве и подлежащих благоустройству в 2024 году, приведен в приложении 3 к настоящему Порядку.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3.18 введен </w:t>
      </w:r>
      <w:hyperlink r:id="rId43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20.08.2024 N 570)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3.19. Адресный </w:t>
      </w:r>
      <w:hyperlink r:id="rId44">
        <w:r w:rsidRPr="00167832">
          <w:rPr>
            <w:rFonts w:ascii="Times New Roman" w:hAnsi="Times New Roman" w:cs="Times New Roman"/>
            <w:color w:val="0000FF"/>
          </w:rPr>
          <w:t>перечень</w:t>
        </w:r>
      </w:hyperlink>
      <w:r w:rsidRPr="00167832">
        <w:rPr>
          <w:rFonts w:ascii="Times New Roman" w:hAnsi="Times New Roman" w:cs="Times New Roman"/>
        </w:rPr>
        <w:t xml:space="preserve"> общественных территорий, нуждающихся в благоустройстве и подлежащих благоустройству в 2025 году, приведен в приложении 4 к настоящему Порядку.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3.19 введен </w:t>
      </w:r>
      <w:hyperlink r:id="rId45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13.12.2024 N 902)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3.20. Адресный </w:t>
      </w:r>
      <w:hyperlink r:id="rId46">
        <w:r w:rsidRPr="00167832">
          <w:rPr>
            <w:rFonts w:ascii="Times New Roman" w:hAnsi="Times New Roman" w:cs="Times New Roman"/>
            <w:color w:val="0000FF"/>
          </w:rPr>
          <w:t>перечень</w:t>
        </w:r>
      </w:hyperlink>
      <w:r w:rsidRPr="00167832">
        <w:rPr>
          <w:rFonts w:ascii="Times New Roman" w:hAnsi="Times New Roman" w:cs="Times New Roman"/>
        </w:rPr>
        <w:t xml:space="preserve"> общественных территорий, нуждающихся в благоустройстве и подлежащих благоустройству в 2026 году, приведен в приложении 5 к настоящему Порядку.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3.20 введен </w:t>
      </w:r>
      <w:hyperlink r:id="rId47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29.12.2025 N 1109)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 Порядок предоставления и расходования субсидии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4.1.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</w:t>
      </w:r>
      <w:r w:rsidRPr="00167832">
        <w:rPr>
          <w:rFonts w:ascii="Times New Roman" w:hAnsi="Times New Roman" w:cs="Times New Roman"/>
        </w:rPr>
        <w:lastRenderedPageBreak/>
        <w:t xml:space="preserve">общественными финансами "Электронный бюджет" в срок, установленный </w:t>
      </w:r>
      <w:hyperlink r:id="rId48">
        <w:r w:rsidRPr="00167832">
          <w:rPr>
            <w:rFonts w:ascii="Times New Roman" w:hAnsi="Times New Roman" w:cs="Times New Roman"/>
            <w:color w:val="0000FF"/>
          </w:rPr>
          <w:t>пунктом 4.3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4.2. </w:t>
      </w:r>
      <w:proofErr w:type="gramStart"/>
      <w:r w:rsidRPr="00167832">
        <w:rPr>
          <w:rFonts w:ascii="Times New Roman" w:hAnsi="Times New Roman" w:cs="Times New Roman"/>
        </w:rPr>
        <w:t xml:space="preserve">Соглашение заключается в соответствии с </w:t>
      </w:r>
      <w:hyperlink r:id="rId49">
        <w:r w:rsidRPr="00167832">
          <w:rPr>
            <w:rFonts w:ascii="Times New Roman" w:hAnsi="Times New Roman" w:cs="Times New Roman"/>
            <w:color w:val="0000FF"/>
          </w:rPr>
          <w:t>Правилами</w:t>
        </w:r>
      </w:hyperlink>
      <w:r w:rsidRPr="00167832">
        <w:rPr>
          <w:rFonts w:ascii="Times New Roman" w:hAnsi="Times New Roman" w:cs="Times New Roman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N 999, должно соответствовать требованиям </w:t>
      </w:r>
      <w:hyperlink r:id="rId50">
        <w:r w:rsidRPr="00167832">
          <w:rPr>
            <w:rFonts w:ascii="Times New Roman" w:hAnsi="Times New Roman" w:cs="Times New Roman"/>
            <w:color w:val="0000FF"/>
          </w:rPr>
          <w:t>подпункта "к" пункта 8</w:t>
        </w:r>
      </w:hyperlink>
      <w:r w:rsidRPr="00167832">
        <w:rPr>
          <w:rFonts w:ascii="Times New Roman" w:hAnsi="Times New Roman" w:cs="Times New Roman"/>
        </w:rPr>
        <w:t xml:space="preserve"> Правил N 1710 в отношении общественных территорий и содержать иные условия, направленные на реализацию мероприятий по благоустройству территорий.</w:t>
      </w:r>
      <w:proofErr w:type="gramEnd"/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4.3. Внесение в соглашение изменений осуществляется в соответствии с </w:t>
      </w:r>
      <w:hyperlink r:id="rId51">
        <w:r w:rsidRPr="00167832">
          <w:rPr>
            <w:rFonts w:ascii="Times New Roman" w:hAnsi="Times New Roman" w:cs="Times New Roman"/>
            <w:color w:val="0000FF"/>
          </w:rPr>
          <w:t>пунктом 4.3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4.4. При заключении соглашения муниципальные образования представляют в Комитет документы, установленные </w:t>
      </w:r>
      <w:hyperlink r:id="rId52">
        <w:r w:rsidRPr="00167832">
          <w:rPr>
            <w:rFonts w:ascii="Times New Roman" w:hAnsi="Times New Roman" w:cs="Times New Roman"/>
            <w:color w:val="0000FF"/>
          </w:rPr>
          <w:t>пунктом 4.4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4.5.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4.6. При перечислении субсидии </w:t>
      </w:r>
      <w:proofErr w:type="gramStart"/>
      <w:r w:rsidRPr="00167832">
        <w:rPr>
          <w:rFonts w:ascii="Times New Roman" w:hAnsi="Times New Roman" w:cs="Times New Roman"/>
        </w:rPr>
        <w:t>исходя из потребности в оплате денежных обязательств по расходам муниципального образования, источником финансового обеспечения которых являются</w:t>
      </w:r>
      <w:proofErr w:type="gramEnd"/>
      <w:r w:rsidRPr="00167832">
        <w:rPr>
          <w:rFonts w:ascii="Times New Roman" w:hAnsi="Times New Roman" w:cs="Times New Roman"/>
        </w:rPr>
        <w:t xml:space="preserve"> субсидии, муниципальное образование посредством использования информационной системы "Управление бюджетным процессом Ленинградской области" представляет Комитету платежный документ с одновременным представлением документов, подтверждающих потребность в осуществлении расходов.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Перечисление субсидии из областного бюджета Ленинградской области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167832">
        <w:rPr>
          <w:rFonts w:ascii="Times New Roman" w:hAnsi="Times New Roman" w:cs="Times New Roman"/>
        </w:rPr>
        <w:t>с даты поступления</w:t>
      </w:r>
      <w:proofErr w:type="gramEnd"/>
      <w:r w:rsidRPr="00167832">
        <w:rPr>
          <w:rFonts w:ascii="Times New Roman" w:hAnsi="Times New Roman" w:cs="Times New Roman"/>
        </w:rPr>
        <w:t xml:space="preserve"> оформленного надлежащим образом платежного документа.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4.7. </w:t>
      </w:r>
      <w:proofErr w:type="gramStart"/>
      <w:r w:rsidRPr="00167832">
        <w:rPr>
          <w:rFonts w:ascii="Times New Roman" w:hAnsi="Times New Roman" w:cs="Times New Roman"/>
        </w:rPr>
        <w:t>Комитет в срок до 1 февраля года, следующего за отчетным, представляет сводный отчет о целевом использовании субсидии в разрезе муниципальных образований,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интернет-портале Администрации Ленинградской области в информационно-телекоммуникационной сети "Интернет".</w:t>
      </w:r>
      <w:proofErr w:type="gramEnd"/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4.8. Субсидия, не использованная в текущем финансовом году, подлежит возврату в областной бюджет Ленинградской области в порядке и в сроки, установленные правовым актом Комитета финансов Ленинградской области.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4.9. Принятие решения о подтверждении потребности в текущем году в остатке субсидии, предоставленной в отчетном году, допускается однократно в течение срока действия соглашения.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4.10. Средства субсидии, использованные муниципальным образованием не по целевому назначению, подлежат возврату в областной бюджет Ленинградской области в порядке, установленном действующим законодательством.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4.11. В случае </w:t>
      </w:r>
      <w:proofErr w:type="spellStart"/>
      <w:r w:rsidRPr="00167832">
        <w:rPr>
          <w:rFonts w:ascii="Times New Roman" w:hAnsi="Times New Roman" w:cs="Times New Roman"/>
        </w:rPr>
        <w:t>недостижения</w:t>
      </w:r>
      <w:proofErr w:type="spellEnd"/>
      <w:r w:rsidRPr="00167832">
        <w:rPr>
          <w:rFonts w:ascii="Times New Roman" w:hAnsi="Times New Roman" w:cs="Times New Roman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53">
        <w:r w:rsidRPr="00167832">
          <w:rPr>
            <w:rFonts w:ascii="Times New Roman" w:hAnsi="Times New Roman" w:cs="Times New Roman"/>
            <w:color w:val="0000FF"/>
          </w:rPr>
          <w:t>разделом 5</w:t>
        </w:r>
      </w:hyperlink>
      <w:r w:rsidRPr="00167832">
        <w:rPr>
          <w:rFonts w:ascii="Times New Roman" w:hAnsi="Times New Roman" w:cs="Times New Roman"/>
        </w:rPr>
        <w:t xml:space="preserve"> Правил N 257.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4.12. Обеспечение соблюдения муниципальными образованиями целей, порядка и условий предоставления субсидии (в том числе достижения ими целевых показателей результативности) осуществляется Комитетом в соответствии с бюджетным законодательством Российской Федерации.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7832">
        <w:rPr>
          <w:rFonts w:ascii="Times New Roman" w:hAnsi="Times New Roman" w:cs="Times New Roman"/>
        </w:rPr>
        <w:lastRenderedPageBreak/>
        <w:t>Контроль за</w:t>
      </w:r>
      <w:proofErr w:type="gramEnd"/>
      <w:r w:rsidRPr="00167832">
        <w:rPr>
          <w:rFonts w:ascii="Times New Roman" w:hAnsi="Times New Roman" w:cs="Times New Roman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4.13.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форме, утвержденной правовым актом Комитета. Информация представляется на бумажном носителе и в электронном виде в редактируемом формате (</w:t>
      </w:r>
      <w:proofErr w:type="spellStart"/>
      <w:r w:rsidRPr="00167832">
        <w:rPr>
          <w:rFonts w:ascii="Times New Roman" w:hAnsi="Times New Roman" w:cs="Times New Roman"/>
        </w:rPr>
        <w:t>xls</w:t>
      </w:r>
      <w:proofErr w:type="spellEnd"/>
      <w:r w:rsidRPr="00167832">
        <w:rPr>
          <w:rFonts w:ascii="Times New Roman" w:hAnsi="Times New Roman" w:cs="Times New Roman"/>
        </w:rPr>
        <w:t>).</w:t>
      </w:r>
    </w:p>
    <w:p w:rsidR="00167832" w:rsidRPr="00167832" w:rsidRDefault="00167832">
      <w:pPr>
        <w:pStyle w:val="ConsPlusNormal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(</w:t>
      </w:r>
      <w:proofErr w:type="gramStart"/>
      <w:r w:rsidRPr="00167832">
        <w:rPr>
          <w:rFonts w:ascii="Times New Roman" w:hAnsi="Times New Roman" w:cs="Times New Roman"/>
        </w:rPr>
        <w:t>п</w:t>
      </w:r>
      <w:proofErr w:type="gramEnd"/>
      <w:r w:rsidRPr="00167832">
        <w:rPr>
          <w:rFonts w:ascii="Times New Roman" w:hAnsi="Times New Roman" w:cs="Times New Roman"/>
        </w:rPr>
        <w:t xml:space="preserve">. 4.13 введен </w:t>
      </w:r>
      <w:hyperlink r:id="rId54">
        <w:r w:rsidRPr="0016783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7832">
        <w:rPr>
          <w:rFonts w:ascii="Times New Roman" w:hAnsi="Times New Roman" w:cs="Times New Roman"/>
        </w:rPr>
        <w:t xml:space="preserve"> Правительства Ленинградской области от 18.09.2024 N 651)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jc w:val="right"/>
        <w:outlineLvl w:val="1"/>
        <w:rPr>
          <w:rFonts w:ascii="Times New Roman" w:hAnsi="Times New Roman" w:cs="Times New Roman"/>
        </w:rPr>
      </w:pPr>
      <w:hyperlink r:id="rId55">
        <w:r w:rsidRPr="00167832">
          <w:rPr>
            <w:rFonts w:ascii="Times New Roman" w:hAnsi="Times New Roman" w:cs="Times New Roman"/>
            <w:color w:val="0000FF"/>
          </w:rPr>
          <w:t>Приложение 1</w:t>
        </w:r>
      </w:hyperlink>
    </w:p>
    <w:p w:rsidR="00167832" w:rsidRPr="00167832" w:rsidRDefault="00167832">
      <w:pPr>
        <w:pStyle w:val="ConsPlusNormal"/>
        <w:jc w:val="right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к Порядку...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bookmarkStart w:id="12" w:name="P150"/>
      <w:bookmarkEnd w:id="12"/>
      <w:r w:rsidRPr="00167832">
        <w:rPr>
          <w:rFonts w:ascii="Times New Roman" w:hAnsi="Times New Roman" w:cs="Times New Roman"/>
        </w:rPr>
        <w:t>МЕТОДИКА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ОЦЕНКИ ЗАЯВОК МУНИЦИПАЛЬНЫХ ОБРАЗОВАНИЙ НА УЧАСТИЕ В ОТБОРЕ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МУНИЦИПАЛЬНЫХ ОБРАЗОВАНИЙ ЛЕНИНГРАДСКОЙ ОБЛАСТИ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НА ПРЕДОСТАВЛЕНИЕ СУБСИДИИ НА РЕАЛИЗАЦИЮ ПРОГРАММ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ФОРМИРОВАНИЯ СОВРЕМЕННОЙ ГОРОДСКОЙ СРЕДЫ В РАМКАХ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ГОСУДАРСТВЕННОЙ ПРОГРАММЫ ЛЕНИНГРАДСКОЙ ОБЛАСТИ</w:t>
      </w:r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 xml:space="preserve">"ФОРМИРОВАНИЕ ГОРОДСКОЙ СРЕДЫ И ОБЕСПЕЧЕНИЕ </w:t>
      </w:r>
      <w:proofErr w:type="gramStart"/>
      <w:r w:rsidRPr="00167832">
        <w:rPr>
          <w:rFonts w:ascii="Times New Roman" w:hAnsi="Times New Roman" w:cs="Times New Roman"/>
        </w:rPr>
        <w:t>КАЧЕСТВЕННЫМ</w:t>
      </w:r>
      <w:proofErr w:type="gramEnd"/>
    </w:p>
    <w:p w:rsidR="00167832" w:rsidRPr="00167832" w:rsidRDefault="00167832">
      <w:pPr>
        <w:pStyle w:val="ConsPlusTitle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ЖИЛЬЕМ ГРАЖДАН НА ТЕРРИТОРИИ ЛЕНИНГРАДСКОЙ ОБЛАСТИ"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55"/>
        <w:gridCol w:w="1133"/>
        <w:gridCol w:w="2098"/>
        <w:gridCol w:w="1361"/>
      </w:tblGrid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67832">
              <w:rPr>
                <w:rFonts w:ascii="Times New Roman" w:hAnsi="Times New Roman" w:cs="Times New Roman"/>
              </w:rPr>
              <w:t>п</w:t>
            </w:r>
            <w:proofErr w:type="gramEnd"/>
            <w:r w:rsidRPr="001678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Наименование критерия, характеристика (Н)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Балльная оценка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Комментарии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Значимость критерия, проц. (З)</w:t>
            </w:r>
          </w:p>
        </w:tc>
      </w:tr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5</w:t>
            </w:r>
          </w:p>
        </w:tc>
      </w:tr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Наличие различных элементов благоустройства (элементы озеленения, освещения, покрытия, спортивная и детская игровая инфраструктура, малые архитектурные формы, скамейки, урны, иные составные части благоустройства территории)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От 0 до 8 баллов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 балл за каждый элемент, максимум - 8 баллов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40</w:t>
            </w:r>
          </w:p>
        </w:tc>
      </w:tr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Привлекательность территории для разных групп населения (дети дошкольного возраста, дети младшего школьного возраста, подростки, трудоспособное население, пенсионеры)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От 0 до 5 баллов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 балл за каждую группу населения, максимум - 5 баллов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20</w:t>
            </w:r>
          </w:p>
        </w:tc>
      </w:tr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167832">
              <w:rPr>
                <w:rFonts w:ascii="Times New Roman" w:hAnsi="Times New Roman" w:cs="Times New Roman"/>
              </w:rPr>
              <w:t>энергоэффективного</w:t>
            </w:r>
            <w:proofErr w:type="spellEnd"/>
            <w:r w:rsidRPr="00167832">
              <w:rPr>
                <w:rFonts w:ascii="Times New Roman" w:hAnsi="Times New Roman" w:cs="Times New Roman"/>
              </w:rPr>
              <w:t xml:space="preserve"> освещения общественной территории; архитектурной и художественной подсветки зданий, прилегающих к общественной территории; организации постоянного видеонаблюдения общественной </w:t>
            </w:r>
            <w:r w:rsidRPr="00167832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lastRenderedPageBreak/>
              <w:t>От 0 до 3 баллов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 балл за каждый элемент, максимум - 3 балла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10</w:t>
            </w:r>
          </w:p>
        </w:tc>
      </w:tr>
      <w:tr w:rsidR="00167832" w:rsidRPr="00167832">
        <w:tc>
          <w:tcPr>
            <w:tcW w:w="624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55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Функциональное разнообразие объекта благоустройства (зоны отдыха, спортивные и детские площадки, аллеи, парковки, пешеходные и иные зоны)</w:t>
            </w:r>
          </w:p>
        </w:tc>
        <w:tc>
          <w:tcPr>
            <w:tcW w:w="1133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От 0 до 7 баллов</w:t>
            </w:r>
          </w:p>
        </w:tc>
        <w:tc>
          <w:tcPr>
            <w:tcW w:w="2098" w:type="dxa"/>
          </w:tcPr>
          <w:p w:rsidR="00167832" w:rsidRPr="00167832" w:rsidRDefault="00167832">
            <w:pPr>
              <w:pStyle w:val="ConsPlusNormal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1 балл за каждую функциональную зону</w:t>
            </w:r>
          </w:p>
        </w:tc>
        <w:tc>
          <w:tcPr>
            <w:tcW w:w="1361" w:type="dxa"/>
          </w:tcPr>
          <w:p w:rsidR="00167832" w:rsidRPr="00167832" w:rsidRDefault="0016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832">
              <w:rPr>
                <w:rFonts w:ascii="Times New Roman" w:hAnsi="Times New Roman" w:cs="Times New Roman"/>
              </w:rPr>
              <w:t>30</w:t>
            </w:r>
          </w:p>
        </w:tc>
      </w:tr>
    </w:tbl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Оценка заявок муниципальных образований осуществляется по следующей формуле: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jc w:val="center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= Н</w:t>
      </w:r>
      <w:proofErr w:type="gramStart"/>
      <w:r w:rsidRPr="00167832">
        <w:rPr>
          <w:rFonts w:ascii="Times New Roman" w:hAnsi="Times New Roman" w:cs="Times New Roman"/>
          <w:vertAlign w:val="subscript"/>
        </w:rPr>
        <w:t>1</w:t>
      </w:r>
      <w:proofErr w:type="gramEnd"/>
      <w:r w:rsidRPr="00167832">
        <w:rPr>
          <w:rFonts w:ascii="Times New Roman" w:hAnsi="Times New Roman" w:cs="Times New Roman"/>
        </w:rPr>
        <w:t xml:space="preserve"> x З</w:t>
      </w:r>
      <w:r w:rsidRPr="00167832">
        <w:rPr>
          <w:rFonts w:ascii="Times New Roman" w:hAnsi="Times New Roman" w:cs="Times New Roman"/>
          <w:vertAlign w:val="subscript"/>
        </w:rPr>
        <w:t>1</w:t>
      </w:r>
      <w:r w:rsidRPr="00167832">
        <w:rPr>
          <w:rFonts w:ascii="Times New Roman" w:hAnsi="Times New Roman" w:cs="Times New Roman"/>
        </w:rPr>
        <w:t xml:space="preserve"> + Н</w:t>
      </w:r>
      <w:r w:rsidRPr="00167832">
        <w:rPr>
          <w:rFonts w:ascii="Times New Roman" w:hAnsi="Times New Roman" w:cs="Times New Roman"/>
          <w:vertAlign w:val="subscript"/>
        </w:rPr>
        <w:t>2</w:t>
      </w:r>
      <w:r w:rsidRPr="00167832">
        <w:rPr>
          <w:rFonts w:ascii="Times New Roman" w:hAnsi="Times New Roman" w:cs="Times New Roman"/>
        </w:rPr>
        <w:t xml:space="preserve"> x З</w:t>
      </w:r>
      <w:r w:rsidRPr="00167832">
        <w:rPr>
          <w:rFonts w:ascii="Times New Roman" w:hAnsi="Times New Roman" w:cs="Times New Roman"/>
          <w:vertAlign w:val="subscript"/>
        </w:rPr>
        <w:t>2</w:t>
      </w:r>
      <w:r w:rsidRPr="00167832">
        <w:rPr>
          <w:rFonts w:ascii="Times New Roman" w:hAnsi="Times New Roman" w:cs="Times New Roman"/>
        </w:rPr>
        <w:t xml:space="preserve"> + Н</w:t>
      </w:r>
      <w:r w:rsidRPr="00167832">
        <w:rPr>
          <w:rFonts w:ascii="Times New Roman" w:hAnsi="Times New Roman" w:cs="Times New Roman"/>
          <w:vertAlign w:val="subscript"/>
        </w:rPr>
        <w:t>3</w:t>
      </w:r>
      <w:r w:rsidRPr="00167832">
        <w:rPr>
          <w:rFonts w:ascii="Times New Roman" w:hAnsi="Times New Roman" w:cs="Times New Roman"/>
        </w:rPr>
        <w:t xml:space="preserve"> x З</w:t>
      </w:r>
      <w:r w:rsidRPr="00167832">
        <w:rPr>
          <w:rFonts w:ascii="Times New Roman" w:hAnsi="Times New Roman" w:cs="Times New Roman"/>
          <w:vertAlign w:val="subscript"/>
        </w:rPr>
        <w:t>3</w:t>
      </w:r>
      <w:r w:rsidRPr="00167832">
        <w:rPr>
          <w:rFonts w:ascii="Times New Roman" w:hAnsi="Times New Roman" w:cs="Times New Roman"/>
        </w:rPr>
        <w:t xml:space="preserve"> + Н</w:t>
      </w:r>
      <w:r w:rsidRPr="00167832">
        <w:rPr>
          <w:rFonts w:ascii="Times New Roman" w:hAnsi="Times New Roman" w:cs="Times New Roman"/>
          <w:vertAlign w:val="subscript"/>
        </w:rPr>
        <w:t>4</w:t>
      </w:r>
      <w:r w:rsidRPr="00167832">
        <w:rPr>
          <w:rFonts w:ascii="Times New Roman" w:hAnsi="Times New Roman" w:cs="Times New Roman"/>
        </w:rPr>
        <w:t xml:space="preserve"> x З</w:t>
      </w:r>
      <w:r w:rsidRPr="00167832">
        <w:rPr>
          <w:rFonts w:ascii="Times New Roman" w:hAnsi="Times New Roman" w:cs="Times New Roman"/>
          <w:vertAlign w:val="subscript"/>
        </w:rPr>
        <w:t>4</w:t>
      </w:r>
      <w:r w:rsidRPr="00167832">
        <w:rPr>
          <w:rFonts w:ascii="Times New Roman" w:hAnsi="Times New Roman" w:cs="Times New Roman"/>
        </w:rPr>
        <w:t>,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</w:p>
    <w:p w:rsidR="00167832" w:rsidRPr="00167832" w:rsidRDefault="001678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где: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О - итоговая оценка;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Н</w:t>
      </w:r>
      <w:proofErr w:type="gramStart"/>
      <w:r w:rsidRPr="00167832">
        <w:rPr>
          <w:rFonts w:ascii="Times New Roman" w:hAnsi="Times New Roman" w:cs="Times New Roman"/>
          <w:vertAlign w:val="subscript"/>
        </w:rPr>
        <w:t>1</w:t>
      </w:r>
      <w:proofErr w:type="gramEnd"/>
      <w:r w:rsidRPr="00167832">
        <w:rPr>
          <w:rFonts w:ascii="Times New Roman" w:hAnsi="Times New Roman" w:cs="Times New Roman"/>
        </w:rPr>
        <w:t>, Н</w:t>
      </w:r>
      <w:r w:rsidRPr="00167832">
        <w:rPr>
          <w:rFonts w:ascii="Times New Roman" w:hAnsi="Times New Roman" w:cs="Times New Roman"/>
          <w:vertAlign w:val="subscript"/>
        </w:rPr>
        <w:t>2</w:t>
      </w:r>
      <w:r w:rsidRPr="00167832">
        <w:rPr>
          <w:rFonts w:ascii="Times New Roman" w:hAnsi="Times New Roman" w:cs="Times New Roman"/>
        </w:rPr>
        <w:t>, Н</w:t>
      </w:r>
      <w:r w:rsidRPr="00167832">
        <w:rPr>
          <w:rFonts w:ascii="Times New Roman" w:hAnsi="Times New Roman" w:cs="Times New Roman"/>
          <w:vertAlign w:val="subscript"/>
        </w:rPr>
        <w:t>3</w:t>
      </w:r>
      <w:r w:rsidRPr="00167832">
        <w:rPr>
          <w:rFonts w:ascii="Times New Roman" w:hAnsi="Times New Roman" w:cs="Times New Roman"/>
        </w:rPr>
        <w:t>, Н</w:t>
      </w:r>
      <w:r w:rsidRPr="00167832">
        <w:rPr>
          <w:rFonts w:ascii="Times New Roman" w:hAnsi="Times New Roman" w:cs="Times New Roman"/>
          <w:vertAlign w:val="subscript"/>
        </w:rPr>
        <w:t>4</w:t>
      </w:r>
      <w:r w:rsidRPr="00167832">
        <w:rPr>
          <w:rFonts w:ascii="Times New Roman" w:hAnsi="Times New Roman" w:cs="Times New Roman"/>
        </w:rPr>
        <w:t xml:space="preserve"> - балльная оценка по соответствующему критерию;</w:t>
      </w:r>
    </w:p>
    <w:p w:rsidR="00167832" w:rsidRPr="00167832" w:rsidRDefault="001678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832">
        <w:rPr>
          <w:rFonts w:ascii="Times New Roman" w:hAnsi="Times New Roman" w:cs="Times New Roman"/>
        </w:rPr>
        <w:t>З</w:t>
      </w:r>
      <w:proofErr w:type="gramStart"/>
      <w:r w:rsidRPr="00167832">
        <w:rPr>
          <w:rFonts w:ascii="Times New Roman" w:hAnsi="Times New Roman" w:cs="Times New Roman"/>
          <w:vertAlign w:val="subscript"/>
        </w:rPr>
        <w:t>1</w:t>
      </w:r>
      <w:proofErr w:type="gramEnd"/>
      <w:r w:rsidRPr="00167832">
        <w:rPr>
          <w:rFonts w:ascii="Times New Roman" w:hAnsi="Times New Roman" w:cs="Times New Roman"/>
        </w:rPr>
        <w:t>, З</w:t>
      </w:r>
      <w:r w:rsidRPr="00167832">
        <w:rPr>
          <w:rFonts w:ascii="Times New Roman" w:hAnsi="Times New Roman" w:cs="Times New Roman"/>
          <w:vertAlign w:val="subscript"/>
        </w:rPr>
        <w:t>2</w:t>
      </w:r>
      <w:r w:rsidRPr="00167832">
        <w:rPr>
          <w:rFonts w:ascii="Times New Roman" w:hAnsi="Times New Roman" w:cs="Times New Roman"/>
        </w:rPr>
        <w:t>, З</w:t>
      </w:r>
      <w:r w:rsidRPr="00167832">
        <w:rPr>
          <w:rFonts w:ascii="Times New Roman" w:hAnsi="Times New Roman" w:cs="Times New Roman"/>
          <w:vertAlign w:val="subscript"/>
        </w:rPr>
        <w:t>3</w:t>
      </w:r>
      <w:r w:rsidRPr="00167832">
        <w:rPr>
          <w:rFonts w:ascii="Times New Roman" w:hAnsi="Times New Roman" w:cs="Times New Roman"/>
        </w:rPr>
        <w:t>, З</w:t>
      </w:r>
      <w:r w:rsidRPr="00167832">
        <w:rPr>
          <w:rFonts w:ascii="Times New Roman" w:hAnsi="Times New Roman" w:cs="Times New Roman"/>
          <w:vertAlign w:val="subscript"/>
        </w:rPr>
        <w:t>4</w:t>
      </w:r>
      <w:r w:rsidRPr="00167832">
        <w:rPr>
          <w:rFonts w:ascii="Times New Roman" w:hAnsi="Times New Roman" w:cs="Times New Roman"/>
        </w:rPr>
        <w:t xml:space="preserve"> - значимость соответствующего критерия.</w:t>
      </w:r>
    </w:p>
    <w:p w:rsidR="00167832" w:rsidRPr="00167832" w:rsidRDefault="00167832">
      <w:pPr>
        <w:pStyle w:val="ConsPlusNormal"/>
        <w:rPr>
          <w:rFonts w:ascii="Times New Roman" w:hAnsi="Times New Roman" w:cs="Times New Roman"/>
        </w:rPr>
      </w:pPr>
      <w:hyperlink r:id="rId56">
        <w:r w:rsidRPr="00167832">
          <w:rPr>
            <w:rFonts w:ascii="Times New Roman" w:hAnsi="Times New Roman" w:cs="Times New Roman"/>
            <w:i/>
            <w:color w:val="0000FF"/>
          </w:rPr>
          <w:br/>
          <w:t>Постановление Правительства Ленинградской области от 14.11.2013 N 407 (ред. от 02.06.2026) "Об утверждении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 {</w:t>
        </w:r>
        <w:proofErr w:type="spellStart"/>
        <w:r w:rsidRPr="00167832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Pr="00167832">
          <w:rPr>
            <w:rFonts w:ascii="Times New Roman" w:hAnsi="Times New Roman" w:cs="Times New Roman"/>
            <w:i/>
            <w:color w:val="0000FF"/>
          </w:rPr>
          <w:t>}</w:t>
        </w:r>
      </w:hyperlink>
      <w:r w:rsidRPr="00167832">
        <w:rPr>
          <w:rFonts w:ascii="Times New Roman" w:hAnsi="Times New Roman" w:cs="Times New Roman"/>
        </w:rPr>
        <w:br/>
      </w:r>
    </w:p>
    <w:p w:rsidR="004C6F06" w:rsidRPr="00167832" w:rsidRDefault="004C6F06">
      <w:pPr>
        <w:rPr>
          <w:rFonts w:ascii="Times New Roman" w:hAnsi="Times New Roman" w:cs="Times New Roman"/>
        </w:rPr>
      </w:pPr>
    </w:p>
    <w:sectPr w:rsidR="004C6F06" w:rsidRPr="00167832" w:rsidSect="0050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32"/>
    <w:rsid w:val="00167832"/>
    <w:rsid w:val="004C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&amp;dst=996" TargetMode="External"/><Relationship Id="rId18" Type="http://schemas.openxmlformats.org/officeDocument/2006/relationships/hyperlink" Target="https://login.consultant.ru/link/?req=doc&amp;base=LAW&amp;n=533770&amp;dst=4201" TargetMode="External"/><Relationship Id="rId26" Type="http://schemas.openxmlformats.org/officeDocument/2006/relationships/hyperlink" Target="https://login.consultant.ru/link/?req=doc&amp;base=LAW&amp;n=533770&amp;dst=1049" TargetMode="External"/><Relationship Id="rId39" Type="http://schemas.openxmlformats.org/officeDocument/2006/relationships/hyperlink" Target="https://login.consultant.ru/link/?req=doc&amp;base=SPB&amp;n=329331&amp;dst=100635" TargetMode="External"/><Relationship Id="rId21" Type="http://schemas.openxmlformats.org/officeDocument/2006/relationships/hyperlink" Target="https://login.consultant.ru/link/?req=doc&amp;base=SPB&amp;n=329331&amp;dst=100538" TargetMode="External"/><Relationship Id="rId34" Type="http://schemas.openxmlformats.org/officeDocument/2006/relationships/hyperlink" Target="https://login.consultant.ru/link/?req=doc&amp;base=SPB&amp;n=296826&amp;dst=100025" TargetMode="External"/><Relationship Id="rId42" Type="http://schemas.openxmlformats.org/officeDocument/2006/relationships/hyperlink" Target="https://login.consultant.ru/link/?req=doc&amp;base=SPB&amp;n=331598&amp;dst=148071" TargetMode="External"/><Relationship Id="rId47" Type="http://schemas.openxmlformats.org/officeDocument/2006/relationships/hyperlink" Target="https://login.consultant.ru/link/?req=doc&amp;base=SPB&amp;n=322720&amp;dst=100012" TargetMode="External"/><Relationship Id="rId50" Type="http://schemas.openxmlformats.org/officeDocument/2006/relationships/hyperlink" Target="https://login.consultant.ru/link/?req=doc&amp;base=LAW&amp;n=533770&amp;dst=2900" TargetMode="External"/><Relationship Id="rId55" Type="http://schemas.openxmlformats.org/officeDocument/2006/relationships/hyperlink" Target="https://login.consultant.ru/link/?req=doc&amp;base=SPB&amp;n=296826&amp;dst=100033" TargetMode="External"/><Relationship Id="rId7" Type="http://schemas.openxmlformats.org/officeDocument/2006/relationships/hyperlink" Target="https://login.consultant.ru/link/?req=doc&amp;base=SPB&amp;n=30322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8750&amp;dst=100011" TargetMode="External"/><Relationship Id="rId29" Type="http://schemas.openxmlformats.org/officeDocument/2006/relationships/hyperlink" Target="https://login.consultant.ru/link/?req=doc&amp;base=SPB&amp;n=303479&amp;dst=100013" TargetMode="External"/><Relationship Id="rId11" Type="http://schemas.openxmlformats.org/officeDocument/2006/relationships/hyperlink" Target="https://login.consultant.ru/link/?req=doc&amp;base=SPB&amp;n=322720&amp;dst=100011" TargetMode="External"/><Relationship Id="rId24" Type="http://schemas.openxmlformats.org/officeDocument/2006/relationships/hyperlink" Target="https://login.consultant.ru/link/?req=doc&amp;base=LAW&amp;n=533770&amp;dst=2944" TargetMode="External"/><Relationship Id="rId32" Type="http://schemas.openxmlformats.org/officeDocument/2006/relationships/hyperlink" Target="https://login.consultant.ru/link/?req=doc&amp;base=SPB&amp;n=296826&amp;dst=100022" TargetMode="External"/><Relationship Id="rId37" Type="http://schemas.openxmlformats.org/officeDocument/2006/relationships/hyperlink" Target="https://login.consultant.ru/link/?req=doc&amp;base=SPB&amp;n=329331&amp;dst=100659" TargetMode="External"/><Relationship Id="rId40" Type="http://schemas.openxmlformats.org/officeDocument/2006/relationships/hyperlink" Target="https://login.consultant.ru/link/?req=doc&amp;base=SPB&amp;n=331598&amp;dst=148054" TargetMode="External"/><Relationship Id="rId45" Type="http://schemas.openxmlformats.org/officeDocument/2006/relationships/hyperlink" Target="https://login.consultant.ru/link/?req=doc&amp;base=SPB&amp;n=303226&amp;dst=100012" TargetMode="External"/><Relationship Id="rId53" Type="http://schemas.openxmlformats.org/officeDocument/2006/relationships/hyperlink" Target="https://login.consultant.ru/link/?req=doc&amp;base=SPB&amp;n=329331&amp;dst=10054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96826&amp;dst=100016" TargetMode="External"/><Relationship Id="rId19" Type="http://schemas.openxmlformats.org/officeDocument/2006/relationships/hyperlink" Target="https://login.consultant.ru/link/?req=doc&amp;base=SPB&amp;n=326865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6776&amp;dst=100011" TargetMode="External"/><Relationship Id="rId14" Type="http://schemas.openxmlformats.org/officeDocument/2006/relationships/hyperlink" Target="https://login.consultant.ru/link/?req=doc&amp;base=LAW&amp;n=501480&amp;dst=1002" TargetMode="External"/><Relationship Id="rId22" Type="http://schemas.openxmlformats.org/officeDocument/2006/relationships/hyperlink" Target="https://login.consultant.ru/link/?req=doc&amp;base=LAW&amp;n=533770&amp;dst=1039" TargetMode="External"/><Relationship Id="rId27" Type="http://schemas.openxmlformats.org/officeDocument/2006/relationships/hyperlink" Target="https://login.consultant.ru/link/?req=doc&amp;base=SPB&amp;n=306776&amp;dst=100012" TargetMode="External"/><Relationship Id="rId30" Type="http://schemas.openxmlformats.org/officeDocument/2006/relationships/hyperlink" Target="https://login.consultant.ru/link/?req=doc&amp;base=SPB&amp;n=296826&amp;dst=100020" TargetMode="External"/><Relationship Id="rId35" Type="http://schemas.openxmlformats.org/officeDocument/2006/relationships/hyperlink" Target="https://login.consultant.ru/link/?req=doc&amp;base=SPB&amp;n=296826&amp;dst=100027" TargetMode="External"/><Relationship Id="rId43" Type="http://schemas.openxmlformats.org/officeDocument/2006/relationships/hyperlink" Target="https://login.consultant.ru/link/?req=doc&amp;base=SPB&amp;n=296826&amp;dst=100032" TargetMode="External"/><Relationship Id="rId48" Type="http://schemas.openxmlformats.org/officeDocument/2006/relationships/hyperlink" Target="https://login.consultant.ru/link/?req=doc&amp;base=SPB&amp;n=329331&amp;dst=100641" TargetMode="External"/><Relationship Id="rId56" Type="http://schemas.openxmlformats.org/officeDocument/2006/relationships/hyperlink" Target="https://login.consultant.ru/link/?req=doc&amp;base=SPB&amp;n=331598&amp;dst=146721" TargetMode="External"/><Relationship Id="rId8" Type="http://schemas.openxmlformats.org/officeDocument/2006/relationships/hyperlink" Target="https://login.consultant.ru/link/?req=doc&amp;base=SPB&amp;n=303479&amp;dst=100011" TargetMode="External"/><Relationship Id="rId51" Type="http://schemas.openxmlformats.org/officeDocument/2006/relationships/hyperlink" Target="https://login.consultant.ru/link/?req=doc&amp;base=SPB&amp;n=329331&amp;dst=1006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26865&amp;dst=100010" TargetMode="External"/><Relationship Id="rId17" Type="http://schemas.openxmlformats.org/officeDocument/2006/relationships/hyperlink" Target="https://login.consultant.ru/link/?req=doc&amp;base=LAW&amp;n=533770&amp;dst=1475" TargetMode="External"/><Relationship Id="rId25" Type="http://schemas.openxmlformats.org/officeDocument/2006/relationships/hyperlink" Target="https://login.consultant.ru/link/?req=doc&amp;base=LAW&amp;n=533770&amp;dst=1022" TargetMode="External"/><Relationship Id="rId33" Type="http://schemas.openxmlformats.org/officeDocument/2006/relationships/hyperlink" Target="https://login.consultant.ru/link/?req=doc&amp;base=SPB&amp;n=296826&amp;dst=100023" TargetMode="External"/><Relationship Id="rId38" Type="http://schemas.openxmlformats.org/officeDocument/2006/relationships/hyperlink" Target="https://login.consultant.ru/link/?req=doc&amp;base=SPB&amp;n=329331&amp;dst=100641" TargetMode="External"/><Relationship Id="rId46" Type="http://schemas.openxmlformats.org/officeDocument/2006/relationships/hyperlink" Target="https://login.consultant.ru/link/?req=doc&amp;base=SPB&amp;n=331598&amp;dst=149804" TargetMode="External"/><Relationship Id="rId20" Type="http://schemas.openxmlformats.org/officeDocument/2006/relationships/hyperlink" Target="https://login.consultant.ru/link/?req=doc&amp;base=SPB&amp;n=329331&amp;dst=100636" TargetMode="External"/><Relationship Id="rId41" Type="http://schemas.openxmlformats.org/officeDocument/2006/relationships/hyperlink" Target="https://login.consultant.ru/link/?req=doc&amp;base=SPB&amp;n=296826&amp;dst=100030" TargetMode="External"/><Relationship Id="rId54" Type="http://schemas.openxmlformats.org/officeDocument/2006/relationships/hyperlink" Target="https://login.consultant.ru/link/?req=doc&amp;base=SPB&amp;n=298221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8221&amp;dst=100011" TargetMode="External"/><Relationship Id="rId15" Type="http://schemas.openxmlformats.org/officeDocument/2006/relationships/hyperlink" Target="https://login.consultant.ru/link/?req=doc&amp;base=SPB&amp;n=298221&amp;dst=100012" TargetMode="External"/><Relationship Id="rId23" Type="http://schemas.openxmlformats.org/officeDocument/2006/relationships/hyperlink" Target="https://login.consultant.ru/link/?req=doc&amp;base=SPB&amp;n=326865&amp;dst=100012" TargetMode="External"/><Relationship Id="rId28" Type="http://schemas.openxmlformats.org/officeDocument/2006/relationships/hyperlink" Target="https://login.consultant.ru/link/?req=doc&amp;base=SPB&amp;n=296826&amp;dst=100018" TargetMode="External"/><Relationship Id="rId36" Type="http://schemas.openxmlformats.org/officeDocument/2006/relationships/hyperlink" Target="https://login.consultant.ru/link/?req=doc&amp;base=SPB&amp;n=296826&amp;dst=100029" TargetMode="External"/><Relationship Id="rId49" Type="http://schemas.openxmlformats.org/officeDocument/2006/relationships/hyperlink" Target="https://login.consultant.ru/link/?req=doc&amp;base=LAW&amp;n=523199&amp;dst=10001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8750&amp;dst=100010" TargetMode="External"/><Relationship Id="rId31" Type="http://schemas.openxmlformats.org/officeDocument/2006/relationships/hyperlink" Target="https://login.consultant.ru/link/?req=doc&amp;base=SPB&amp;n=303479&amp;dst=100014" TargetMode="External"/><Relationship Id="rId44" Type="http://schemas.openxmlformats.org/officeDocument/2006/relationships/hyperlink" Target="https://login.consultant.ru/link/?req=doc&amp;base=SPB&amp;n=331598&amp;dst=3834" TargetMode="External"/><Relationship Id="rId52" Type="http://schemas.openxmlformats.org/officeDocument/2006/relationships/hyperlink" Target="https://login.consultant.ru/link/?req=doc&amp;base=SPB&amp;n=329331&amp;dst=100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Елизавета Сергеевна</dc:creator>
  <cp:lastModifiedBy>Прокопенко Елизавета Сергеевна</cp:lastModifiedBy>
  <cp:revision>1</cp:revision>
  <dcterms:created xsi:type="dcterms:W3CDTF">2026-07-09T07:33:00Z</dcterms:created>
  <dcterms:modified xsi:type="dcterms:W3CDTF">2026-07-09T07:34:00Z</dcterms:modified>
</cp:coreProperties>
</file>