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A27" w:rsidRDefault="00E20A27" w:rsidP="00E20A27">
      <w:pPr>
        <w:autoSpaceDE w:val="0"/>
        <w:autoSpaceDN w:val="0"/>
        <w:adjustRightInd w:val="0"/>
        <w:spacing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Документ предоставлен </w:t>
      </w:r>
      <w:hyperlink r:id="rId5" w:history="1">
        <w:proofErr w:type="spellStart"/>
        <w:r>
          <w:rPr>
            <w:rFonts w:ascii="Tahoma" w:hAnsi="Tahoma" w:cs="Tahoma"/>
            <w:color w:val="0000FF"/>
            <w:sz w:val="20"/>
            <w:szCs w:val="20"/>
          </w:rPr>
          <w:t>КонсультантПлюс</w:t>
        </w:r>
        <w:proofErr w:type="spellEnd"/>
      </w:hyperlink>
    </w:p>
    <w:p w:rsidR="00E20A27" w:rsidRDefault="00E20A27" w:rsidP="00E20A27">
      <w:pPr>
        <w:autoSpaceDE w:val="0"/>
        <w:autoSpaceDN w:val="0"/>
        <w:adjustRightInd w:val="0"/>
        <w:spacing w:line="240" w:lineRule="auto"/>
        <w:rPr>
          <w:rFonts w:ascii="Tahoma" w:hAnsi="Tahoma" w:cs="Tahoma"/>
          <w:sz w:val="20"/>
          <w:szCs w:val="20"/>
        </w:rPr>
      </w:pPr>
    </w:p>
    <w:p w:rsidR="00E20A27" w:rsidRDefault="00E20A27" w:rsidP="00E20A27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0"/>
          <w:szCs w:val="20"/>
        </w:rPr>
      </w:pPr>
    </w:p>
    <w:p w:rsidR="00E20A27" w:rsidRDefault="00E20A27" w:rsidP="00E20A2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ПРАВИТЕЛЬСТВО ЛЕНИНГРАДСКОЙ ОБЛАСТИ</w:t>
      </w:r>
    </w:p>
    <w:p w:rsidR="00E20A27" w:rsidRDefault="00E20A27" w:rsidP="00E20A2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  <w:szCs w:val="20"/>
        </w:rPr>
      </w:pPr>
    </w:p>
    <w:p w:rsidR="00E20A27" w:rsidRDefault="00E20A27" w:rsidP="00E20A2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ПОСТАНОВЛЕНИЕ</w:t>
      </w:r>
    </w:p>
    <w:p w:rsidR="00E20A27" w:rsidRDefault="00E20A27" w:rsidP="00E20A2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 29 декабря 2025 г. N 1115</w:t>
      </w:r>
    </w:p>
    <w:p w:rsidR="00E20A27" w:rsidRDefault="00E20A27" w:rsidP="00E20A2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  <w:szCs w:val="20"/>
        </w:rPr>
      </w:pPr>
    </w:p>
    <w:p w:rsidR="00E20A27" w:rsidRDefault="00E20A27" w:rsidP="00E20A2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 ВНЕСЕНИИ ИЗМЕНЕНИЯ В ПОСТАНОВЛЕНИЕ ПРАВИТЕЛЬСТВА</w:t>
      </w:r>
    </w:p>
    <w:p w:rsidR="00E20A27" w:rsidRDefault="00E20A27" w:rsidP="00E20A2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ЛЕНИНГРАДСКОЙ ОБЛАСТИ ОТ 25 ОКТЯБРЯ 2019 ГОДА N 499</w:t>
      </w:r>
    </w:p>
    <w:p w:rsidR="00E20A27" w:rsidRDefault="00E20A27" w:rsidP="00E20A2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"ОБ УТВЕРЖДЕНИИ ПОРЯДКА ПРЕДОСТАВЛЕНИЯ ДОПОЛНИТЕЛЬНОЙ ПОМОЩИ</w:t>
      </w:r>
    </w:p>
    <w:p w:rsidR="00E20A27" w:rsidRDefault="00E20A27" w:rsidP="00E20A2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ФОРМЕ СУБСИДИЙ НА ОБЕСПЕЧЕНИЕ МЕРОПРИЯТИЙ ПО </w:t>
      </w:r>
      <w:proofErr w:type="gramStart"/>
      <w:r>
        <w:rPr>
          <w:rFonts w:ascii="Arial" w:hAnsi="Arial" w:cs="Arial"/>
          <w:sz w:val="20"/>
          <w:szCs w:val="20"/>
        </w:rPr>
        <w:t>КАПИТАЛЬНОМУ</w:t>
      </w:r>
      <w:proofErr w:type="gramEnd"/>
    </w:p>
    <w:p w:rsidR="00E20A27" w:rsidRDefault="00E20A27" w:rsidP="00E20A2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РЕМОНТУ МНОГОКВАРТИРНЫХ ДОМОВ ПРИ ВОЗНИКНОВЕНИИ </w:t>
      </w:r>
      <w:proofErr w:type="gramStart"/>
      <w:r>
        <w:rPr>
          <w:rFonts w:ascii="Arial" w:hAnsi="Arial" w:cs="Arial"/>
          <w:sz w:val="20"/>
          <w:szCs w:val="20"/>
        </w:rPr>
        <w:t>НЕОТЛОЖНОЙ</w:t>
      </w:r>
      <w:proofErr w:type="gramEnd"/>
    </w:p>
    <w:p w:rsidR="00E20A27" w:rsidRDefault="00E20A27" w:rsidP="00E20A2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НЕОБХОДИМОСТИ В РАМКАХ ГОСУДАРСТВЕННОЙ ПРОГРАММЫ</w:t>
      </w:r>
    </w:p>
    <w:p w:rsidR="00E20A27" w:rsidRDefault="00E20A27" w:rsidP="00E20A2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ЛЕНИНГРАДСКОЙ ОБЛАСТИ "ФОРМИРОВАНИЕ ГОРОДСКОЙ СРЕДЫ</w:t>
      </w:r>
    </w:p>
    <w:p w:rsidR="00E20A27" w:rsidRDefault="00E20A27" w:rsidP="00E20A2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 ОБЕСПЕЧЕНИЕ КАЧЕСТВЕННЫМ ЖИЛЬЕМ ГРАЖДАН</w:t>
      </w:r>
    </w:p>
    <w:p w:rsidR="00E20A27" w:rsidRDefault="00E20A27" w:rsidP="00E20A2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 ТЕРРИТОРИИ ЛЕНИНГРАДСКОЙ ОБЛАСТИ"</w:t>
      </w:r>
    </w:p>
    <w:p w:rsidR="00E20A27" w:rsidRDefault="00E20A27" w:rsidP="00E20A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E20A27" w:rsidRDefault="00E20A27" w:rsidP="00E20A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Правительство Ленинградской области постановляет:</w:t>
      </w:r>
    </w:p>
    <w:p w:rsidR="00E20A27" w:rsidRDefault="00E20A27" w:rsidP="00E20A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E20A27" w:rsidRDefault="00E20A27" w:rsidP="00E20A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proofErr w:type="gramStart"/>
      <w:r>
        <w:rPr>
          <w:rFonts w:ascii="Arial" w:hAnsi="Arial" w:cs="Arial"/>
          <w:sz w:val="20"/>
          <w:szCs w:val="20"/>
        </w:rPr>
        <w:t xml:space="preserve">Внести в </w:t>
      </w:r>
      <w:hyperlink r:id="rId6" w:history="1">
        <w:r>
          <w:rPr>
            <w:rFonts w:ascii="Arial" w:hAnsi="Arial" w:cs="Arial"/>
            <w:color w:val="0000FF"/>
            <w:sz w:val="20"/>
            <w:szCs w:val="20"/>
          </w:rPr>
          <w:t>Порядок</w:t>
        </w:r>
      </w:hyperlink>
      <w:r>
        <w:rPr>
          <w:rFonts w:ascii="Arial" w:hAnsi="Arial" w:cs="Arial"/>
          <w:sz w:val="20"/>
          <w:szCs w:val="20"/>
        </w:rPr>
        <w:t xml:space="preserve"> предоставления дополнительной помощи в форме субсидий на обеспечение мероприятий по капитальному ремонту многоквартирных домов при возникновении неотложной необходимости в рамках государственной программы Ленинградской области "Формирование городской среды и обеспечение качественным жильем граждан на территории Ленинградской области", утвержденный постановлением Правительства Ленинградской области от 25 октября 2019 года N 499, изменение, изложив </w:t>
      </w:r>
      <w:hyperlink r:id="rId7" w:history="1">
        <w:r>
          <w:rPr>
            <w:rFonts w:ascii="Arial" w:hAnsi="Arial" w:cs="Arial"/>
            <w:color w:val="0000FF"/>
            <w:sz w:val="20"/>
            <w:szCs w:val="20"/>
          </w:rPr>
          <w:t>пункт 3.24</w:t>
        </w:r>
      </w:hyperlink>
      <w:r>
        <w:rPr>
          <w:rFonts w:ascii="Arial" w:hAnsi="Arial" w:cs="Arial"/>
          <w:sz w:val="20"/>
          <w:szCs w:val="20"/>
        </w:rPr>
        <w:t xml:space="preserve"> в следующей редакции:</w:t>
      </w:r>
      <w:proofErr w:type="gramEnd"/>
    </w:p>
    <w:p w:rsidR="00E20A27" w:rsidRDefault="00E20A27" w:rsidP="00E20A2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"3.24. Дополнительный отбор объявляется:</w:t>
      </w:r>
    </w:p>
    <w:p w:rsidR="00E20A27" w:rsidRDefault="00E20A27" w:rsidP="00E20A2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случае увеличения бюджетных ассигнований на текущий финансовый год в порядке, установленном разделом 3 настоящего Порядка, в срок не позднее 14 календарных дней с даты, следующей за датой доведения лимитов бюджетных ассигнований до комитета;</w:t>
      </w:r>
    </w:p>
    <w:p w:rsidR="00E20A27" w:rsidRDefault="00E20A27" w:rsidP="00E20A2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случае наличия неиспользованного остатка бюджетных ассигнований в текущем финансовом году в срок не позднее 10 календарных дней с даты, следующей за датой проведения в соответствии с пунктом 3.6 настоящего Порядка последнего отбора в году</w:t>
      </w:r>
      <w:proofErr w:type="gramStart"/>
      <w:r>
        <w:rPr>
          <w:rFonts w:ascii="Arial" w:hAnsi="Arial" w:cs="Arial"/>
          <w:sz w:val="20"/>
          <w:szCs w:val="20"/>
        </w:rPr>
        <w:t>.".</w:t>
      </w:r>
      <w:proofErr w:type="gramEnd"/>
    </w:p>
    <w:p w:rsidR="00E20A27" w:rsidRDefault="00E20A27" w:rsidP="00E20A2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Настоящее постановление вступает в силу </w:t>
      </w:r>
      <w:proofErr w:type="gramStart"/>
      <w:r>
        <w:rPr>
          <w:rFonts w:ascii="Arial" w:hAnsi="Arial" w:cs="Arial"/>
          <w:sz w:val="20"/>
          <w:szCs w:val="20"/>
        </w:rPr>
        <w:t>с даты</w:t>
      </w:r>
      <w:proofErr w:type="gramEnd"/>
      <w:r>
        <w:rPr>
          <w:rFonts w:ascii="Arial" w:hAnsi="Arial" w:cs="Arial"/>
          <w:sz w:val="20"/>
          <w:szCs w:val="20"/>
        </w:rPr>
        <w:t xml:space="preserve"> официального опубликования и распространяет свое действие на правоотношения, возникшие с 1 декабря 2025 года.</w:t>
      </w:r>
    </w:p>
    <w:p w:rsidR="00E20A27" w:rsidRDefault="00E20A27" w:rsidP="00E20A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E20A27" w:rsidRDefault="00E20A27" w:rsidP="00E20A2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Губернатор</w:t>
      </w:r>
    </w:p>
    <w:p w:rsidR="00E20A27" w:rsidRDefault="00E20A27" w:rsidP="00E20A2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Ленинградской области</w:t>
      </w:r>
    </w:p>
    <w:p w:rsidR="00E20A27" w:rsidRDefault="00E20A27" w:rsidP="00E20A2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А.Дрозденко</w:t>
      </w:r>
      <w:proofErr w:type="spellEnd"/>
    </w:p>
    <w:p w:rsidR="00E20A27" w:rsidRDefault="00E20A27" w:rsidP="00E20A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E20A27" w:rsidRDefault="00E20A27" w:rsidP="00E20A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E20A27" w:rsidRDefault="00E20A27" w:rsidP="00E20A27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sz w:val="2"/>
          <w:szCs w:val="2"/>
        </w:rPr>
      </w:pPr>
      <w:bookmarkStart w:id="0" w:name="_GoBack"/>
      <w:bookmarkEnd w:id="0"/>
    </w:p>
    <w:sectPr w:rsidR="00E20A27" w:rsidSect="005D2D6D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A41"/>
    <w:rsid w:val="00033513"/>
    <w:rsid w:val="005F3A41"/>
    <w:rsid w:val="006B0998"/>
    <w:rsid w:val="009B5056"/>
    <w:rsid w:val="00A60E64"/>
    <w:rsid w:val="00A7370F"/>
    <w:rsid w:val="00C3389A"/>
    <w:rsid w:val="00CC332E"/>
    <w:rsid w:val="00D93105"/>
    <w:rsid w:val="00E20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SPB&amp;n=321209&amp;dst=100342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PB&amp;n=321209&amp;dst=5" TargetMode="External"/><Relationship Id="rId5" Type="http://schemas.openxmlformats.org/officeDocument/2006/relationships/hyperlink" Target="https://www.consultant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1778</Characters>
  <Application>Microsoft Office Word</Application>
  <DocSecurity>0</DocSecurity>
  <Lines>14</Lines>
  <Paragraphs>4</Paragraphs>
  <ScaleCrop>false</ScaleCrop>
  <Company/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Анатольевна Дмитриева</dc:creator>
  <cp:keywords/>
  <dc:description/>
  <cp:lastModifiedBy>Екатерина Анатольевна Дмитриева</cp:lastModifiedBy>
  <cp:revision>3</cp:revision>
  <dcterms:created xsi:type="dcterms:W3CDTF">2026-01-15T09:07:00Z</dcterms:created>
  <dcterms:modified xsi:type="dcterms:W3CDTF">2026-01-15T09:08:00Z</dcterms:modified>
</cp:coreProperties>
</file>