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DDB07" w14:textId="474882F9" w:rsidR="001A58F8" w:rsidRPr="004E7429" w:rsidRDefault="001A58F8" w:rsidP="001A58F8">
      <w:pPr>
        <w:jc w:val="center"/>
        <w:rPr>
          <w:b/>
        </w:rPr>
      </w:pPr>
      <w:r>
        <w:rPr>
          <w:b/>
        </w:rPr>
        <w:t>Выписка из протокола № 7 от 23.10</w:t>
      </w:r>
      <w:r w:rsidRPr="004E7429">
        <w:rPr>
          <w:b/>
        </w:rPr>
        <w:t>.2025</w:t>
      </w:r>
    </w:p>
    <w:p w14:paraId="745839BC" w14:textId="77777777" w:rsidR="001A58F8" w:rsidRPr="004E7429" w:rsidRDefault="001A58F8" w:rsidP="001A58F8">
      <w:pPr>
        <w:jc w:val="center"/>
        <w:rPr>
          <w:b/>
        </w:rPr>
      </w:pPr>
      <w:r w:rsidRPr="004E7429">
        <w:rPr>
          <w:b/>
        </w:rPr>
        <w:t>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14:paraId="77383840" w14:textId="77777777" w:rsidR="00B3092F" w:rsidRPr="00B508F5" w:rsidRDefault="00B3092F" w:rsidP="002459FB">
      <w:pPr>
        <w:ind w:left="142" w:right="140"/>
        <w:rPr>
          <w:sz w:val="26"/>
          <w:szCs w:val="26"/>
        </w:rPr>
      </w:pPr>
    </w:p>
    <w:p w14:paraId="217E2AD2" w14:textId="77777777" w:rsidR="003468B0" w:rsidRPr="00B508F5" w:rsidRDefault="003468B0" w:rsidP="002459FB">
      <w:pPr>
        <w:ind w:left="142" w:right="140"/>
        <w:rPr>
          <w:sz w:val="26"/>
          <w:szCs w:val="26"/>
        </w:rPr>
      </w:pPr>
    </w:p>
    <w:p w14:paraId="7F7C3487" w14:textId="77777777" w:rsidR="005C34CD" w:rsidRPr="00B508F5" w:rsidRDefault="005C34CD" w:rsidP="009D1433">
      <w:pPr>
        <w:ind w:firstLine="709"/>
        <w:jc w:val="center"/>
        <w:rPr>
          <w:rFonts w:eastAsia="Calibri"/>
          <w:b/>
          <w:sz w:val="26"/>
          <w:szCs w:val="26"/>
          <w:lang w:eastAsia="en-US"/>
        </w:rPr>
      </w:pPr>
    </w:p>
    <w:p w14:paraId="0269290C" w14:textId="48826764" w:rsidR="009942B6" w:rsidRPr="00B508F5" w:rsidRDefault="009942B6" w:rsidP="00910813">
      <w:pPr>
        <w:pStyle w:val="a7"/>
        <w:numPr>
          <w:ilvl w:val="0"/>
          <w:numId w:val="1"/>
        </w:numPr>
        <w:tabs>
          <w:tab w:val="left" w:pos="284"/>
          <w:tab w:val="left" w:pos="993"/>
        </w:tabs>
        <w:ind w:left="0" w:firstLine="709"/>
        <w:jc w:val="both"/>
        <w:rPr>
          <w:rFonts w:eastAsia="Calibri"/>
          <w:bCs/>
          <w:sz w:val="26"/>
          <w:szCs w:val="26"/>
        </w:rPr>
      </w:pPr>
      <w:bookmarkStart w:id="0" w:name="_Hlk212539150"/>
      <w:r w:rsidRPr="00B508F5">
        <w:rPr>
          <w:rFonts w:eastAsia="Calibri"/>
          <w:sz w:val="26"/>
          <w:szCs w:val="26"/>
          <w:lang w:eastAsia="en-US"/>
        </w:rPr>
        <w:t xml:space="preserve">Рассмотрение заявлений, представленных </w:t>
      </w:r>
      <w:bookmarkStart w:id="1" w:name="_Hlk212469996"/>
      <w:r w:rsidR="0091118D" w:rsidRPr="00B508F5">
        <w:rPr>
          <w:b/>
          <w:sz w:val="26"/>
          <w:szCs w:val="26"/>
        </w:rPr>
        <w:t xml:space="preserve">АМО </w:t>
      </w:r>
      <w:r w:rsidR="001948F6" w:rsidRPr="00B508F5">
        <w:rPr>
          <w:b/>
          <w:sz w:val="26"/>
          <w:szCs w:val="26"/>
        </w:rPr>
        <w:t>Лужского</w:t>
      </w:r>
      <w:r w:rsidR="0091118D" w:rsidRPr="00B508F5">
        <w:rPr>
          <w:b/>
          <w:sz w:val="26"/>
          <w:szCs w:val="26"/>
        </w:rPr>
        <w:t xml:space="preserve"> муниципального района Ленинградской области</w:t>
      </w:r>
      <w:bookmarkEnd w:id="1"/>
      <w:r w:rsidRPr="00B508F5">
        <w:rPr>
          <w:rFonts w:eastAsia="Calibri"/>
          <w:sz w:val="26"/>
          <w:szCs w:val="26"/>
          <w:lang w:eastAsia="en-US"/>
        </w:rPr>
        <w:t>, о переносе установленного</w:t>
      </w:r>
      <w:r w:rsidRPr="00B508F5">
        <w:rPr>
          <w:rFonts w:eastAsia="Calibri"/>
          <w:sz w:val="26"/>
          <w:szCs w:val="26"/>
        </w:rPr>
        <w:t xml:space="preserve"> срока капитального ремонта (отдельных услуг </w:t>
      </w:r>
      <w:proofErr w:type="gramStart"/>
      <w:r w:rsidRPr="00B508F5">
        <w:rPr>
          <w:rFonts w:eastAsia="Calibri"/>
          <w:sz w:val="26"/>
          <w:szCs w:val="26"/>
        </w:rPr>
        <w:t>и(</w:t>
      </w:r>
      <w:proofErr w:type="gramEnd"/>
      <w:r w:rsidRPr="00B508F5">
        <w:rPr>
          <w:rFonts w:eastAsia="Calibri"/>
          <w:sz w:val="26"/>
          <w:szCs w:val="26"/>
        </w:rPr>
        <w:t xml:space="preserve">или) работ по капитальному ремонту) </w:t>
      </w:r>
      <w:r w:rsidRPr="00B508F5">
        <w:rPr>
          <w:rFonts w:eastAsia="Calibri"/>
          <w:bCs/>
          <w:sz w:val="26"/>
          <w:szCs w:val="26"/>
        </w:rPr>
        <w:t>на более ранний период (срок)</w:t>
      </w:r>
      <w:r w:rsidRPr="00B508F5">
        <w:rPr>
          <w:sz w:val="26"/>
          <w:szCs w:val="26"/>
        </w:rPr>
        <w:t xml:space="preserve"> </w:t>
      </w:r>
      <w:r w:rsidRPr="00B508F5">
        <w:rPr>
          <w:rFonts w:eastAsia="Calibri"/>
          <w:bCs/>
          <w:sz w:val="26"/>
          <w:szCs w:val="26"/>
        </w:rPr>
        <w:t>(подпункт 1 пункта 1.3.4 Порядка):</w:t>
      </w:r>
    </w:p>
    <w:p w14:paraId="5FD51A57" w14:textId="4F9ECF41" w:rsidR="009D1433" w:rsidRPr="00B508F5" w:rsidRDefault="009D1433" w:rsidP="00910813">
      <w:pPr>
        <w:pStyle w:val="a7"/>
        <w:numPr>
          <w:ilvl w:val="0"/>
          <w:numId w:val="2"/>
        </w:numPr>
        <w:tabs>
          <w:tab w:val="left" w:pos="993"/>
        </w:tabs>
        <w:ind w:left="0" w:firstLine="709"/>
        <w:jc w:val="both"/>
        <w:rPr>
          <w:b/>
          <w:sz w:val="26"/>
          <w:szCs w:val="26"/>
        </w:rPr>
      </w:pPr>
      <w:r w:rsidRPr="00B508F5">
        <w:rPr>
          <w:b/>
          <w:sz w:val="26"/>
          <w:szCs w:val="26"/>
        </w:rPr>
        <w:t xml:space="preserve">Лужский район, г. Луга, ул. Победы, д. 18 </w:t>
      </w:r>
      <w:r w:rsidRPr="00B508F5">
        <w:rPr>
          <w:sz w:val="26"/>
          <w:szCs w:val="26"/>
        </w:rPr>
        <w:t xml:space="preserve">– </w:t>
      </w:r>
      <w:bookmarkStart w:id="2" w:name="_Hlk212808883"/>
      <w:r w:rsidRPr="00B508F5">
        <w:rPr>
          <w:sz w:val="26"/>
          <w:szCs w:val="26"/>
        </w:rPr>
        <w:t>перенос срока капитального ремонта крыши (СМР) и фасада (ПИР+СМР) на более ранний период на 2026 г.</w:t>
      </w:r>
      <w:bookmarkEnd w:id="2"/>
    </w:p>
    <w:p w14:paraId="4EAEE895" w14:textId="75E5A426" w:rsidR="009D1433" w:rsidRPr="0025456F" w:rsidRDefault="009D1433" w:rsidP="0025456F">
      <w:pPr>
        <w:tabs>
          <w:tab w:val="left" w:pos="993"/>
        </w:tabs>
        <w:ind w:firstLine="709"/>
        <w:jc w:val="both"/>
        <w:rPr>
          <w:sz w:val="26"/>
          <w:szCs w:val="26"/>
        </w:rPr>
      </w:pPr>
      <w:r w:rsidRPr="00B508F5">
        <w:rPr>
          <w:sz w:val="26"/>
          <w:szCs w:val="26"/>
        </w:rPr>
        <w:t>Д</w:t>
      </w:r>
      <w:r w:rsidR="0025456F">
        <w:rPr>
          <w:sz w:val="26"/>
          <w:szCs w:val="26"/>
        </w:rPr>
        <w:t xml:space="preserve">ом 1962 года постройки, 2 этажа, </w:t>
      </w:r>
      <w:r w:rsidR="0025456F" w:rsidRPr="0025456F">
        <w:rPr>
          <w:bCs/>
          <w:sz w:val="26"/>
          <w:szCs w:val="26"/>
        </w:rPr>
        <w:t>С</w:t>
      </w:r>
      <w:r w:rsidR="0025456F">
        <w:rPr>
          <w:bCs/>
          <w:sz w:val="26"/>
          <w:szCs w:val="26"/>
        </w:rPr>
        <w:t>МР</w:t>
      </w:r>
      <w:r w:rsidR="0025456F" w:rsidRPr="0025456F">
        <w:rPr>
          <w:bCs/>
          <w:sz w:val="26"/>
          <w:szCs w:val="26"/>
        </w:rPr>
        <w:t xml:space="preserve"> крыша в </w:t>
      </w:r>
      <w:r w:rsidR="0025456F">
        <w:rPr>
          <w:bCs/>
          <w:sz w:val="26"/>
          <w:szCs w:val="26"/>
        </w:rPr>
        <w:t>КП</w:t>
      </w:r>
      <w:r w:rsidR="0025456F" w:rsidRPr="0025456F">
        <w:rPr>
          <w:bCs/>
          <w:sz w:val="26"/>
          <w:szCs w:val="26"/>
        </w:rPr>
        <w:t xml:space="preserve"> 2026-2028 на 2027 год.</w:t>
      </w:r>
    </w:p>
    <w:p w14:paraId="541CF09A" w14:textId="77777777" w:rsidR="009D1433" w:rsidRPr="00B508F5" w:rsidRDefault="009D1433" w:rsidP="00910813">
      <w:pPr>
        <w:pStyle w:val="a7"/>
        <w:numPr>
          <w:ilvl w:val="0"/>
          <w:numId w:val="2"/>
        </w:numPr>
        <w:tabs>
          <w:tab w:val="left" w:pos="993"/>
        </w:tabs>
        <w:ind w:left="0" w:firstLine="709"/>
        <w:jc w:val="both"/>
        <w:rPr>
          <w:sz w:val="26"/>
          <w:szCs w:val="26"/>
        </w:rPr>
      </w:pPr>
      <w:r w:rsidRPr="00B508F5">
        <w:rPr>
          <w:b/>
          <w:sz w:val="26"/>
          <w:szCs w:val="26"/>
        </w:rPr>
        <w:t xml:space="preserve">Лужский район, г. Луга, ул. Урицкого, д. 62 </w:t>
      </w:r>
      <w:r w:rsidRPr="00B508F5">
        <w:rPr>
          <w:sz w:val="26"/>
          <w:szCs w:val="26"/>
        </w:rPr>
        <w:t>– перенос срока капитального ремонта крыши (СМР) и фасада (ПИР+СМР) на более ранний период на 2026 г.</w:t>
      </w:r>
    </w:p>
    <w:p w14:paraId="75472726" w14:textId="6A7BC942" w:rsidR="009D1433" w:rsidRPr="00B24FC2" w:rsidRDefault="009D1433" w:rsidP="00B24FC2">
      <w:pPr>
        <w:tabs>
          <w:tab w:val="left" w:pos="993"/>
        </w:tabs>
        <w:ind w:firstLine="709"/>
        <w:jc w:val="both"/>
        <w:rPr>
          <w:b/>
          <w:bCs/>
          <w:sz w:val="26"/>
          <w:szCs w:val="26"/>
        </w:rPr>
      </w:pPr>
      <w:r w:rsidRPr="00B508F5">
        <w:rPr>
          <w:sz w:val="26"/>
          <w:szCs w:val="26"/>
        </w:rPr>
        <w:t>Дом 1966 года постройки, 4 этажа</w:t>
      </w:r>
      <w:r w:rsidR="0025456F">
        <w:rPr>
          <w:sz w:val="26"/>
          <w:szCs w:val="26"/>
        </w:rPr>
        <w:t xml:space="preserve">, </w:t>
      </w:r>
      <w:r w:rsidR="0025456F" w:rsidRPr="00B508F5">
        <w:rPr>
          <w:sz w:val="26"/>
          <w:szCs w:val="26"/>
        </w:rPr>
        <w:t xml:space="preserve">СМР крыша уже в </w:t>
      </w:r>
      <w:r w:rsidR="009C1103">
        <w:rPr>
          <w:sz w:val="26"/>
          <w:szCs w:val="26"/>
        </w:rPr>
        <w:t>КП</w:t>
      </w:r>
      <w:r w:rsidR="0025456F" w:rsidRPr="00B508F5">
        <w:rPr>
          <w:sz w:val="26"/>
          <w:szCs w:val="26"/>
        </w:rPr>
        <w:t xml:space="preserve"> 2026-2028 </w:t>
      </w:r>
      <w:r w:rsidR="009C1103" w:rsidRPr="00B508F5">
        <w:rPr>
          <w:sz w:val="26"/>
          <w:szCs w:val="26"/>
        </w:rPr>
        <w:t>на</w:t>
      </w:r>
      <w:r w:rsidR="0025456F" w:rsidRPr="00B508F5">
        <w:rPr>
          <w:sz w:val="26"/>
          <w:szCs w:val="26"/>
        </w:rPr>
        <w:t xml:space="preserve"> 2027 год.</w:t>
      </w:r>
    </w:p>
    <w:p w14:paraId="0C4CE579" w14:textId="235A9EA6" w:rsidR="009D1433" w:rsidRPr="00B508F5" w:rsidRDefault="009D1433" w:rsidP="00910813">
      <w:pPr>
        <w:pStyle w:val="a7"/>
        <w:numPr>
          <w:ilvl w:val="0"/>
          <w:numId w:val="2"/>
        </w:numPr>
        <w:tabs>
          <w:tab w:val="left" w:pos="993"/>
        </w:tabs>
        <w:ind w:left="0" w:firstLine="709"/>
        <w:jc w:val="both"/>
        <w:rPr>
          <w:b/>
          <w:sz w:val="26"/>
          <w:szCs w:val="26"/>
        </w:rPr>
      </w:pPr>
      <w:r w:rsidRPr="00B508F5">
        <w:rPr>
          <w:b/>
          <w:sz w:val="26"/>
          <w:szCs w:val="26"/>
        </w:rPr>
        <w:t>Лужский район, г. Луга, ул. Нарвская, д. 18 –</w:t>
      </w:r>
      <w:r w:rsidRPr="00B508F5">
        <w:rPr>
          <w:sz w:val="26"/>
          <w:szCs w:val="26"/>
        </w:rPr>
        <w:t xml:space="preserve"> перенос срока капитального ремонта </w:t>
      </w:r>
      <w:bookmarkStart w:id="3" w:name="_Hlk212809006"/>
      <w:r w:rsidRPr="00B508F5">
        <w:rPr>
          <w:sz w:val="26"/>
          <w:szCs w:val="26"/>
        </w:rPr>
        <w:t xml:space="preserve">ВДИС ТС, ХВС, </w:t>
      </w:r>
      <w:proofErr w:type="gramStart"/>
      <w:r w:rsidRPr="00B508F5">
        <w:rPr>
          <w:sz w:val="26"/>
          <w:szCs w:val="26"/>
        </w:rPr>
        <w:t>ВО</w:t>
      </w:r>
      <w:proofErr w:type="gramEnd"/>
      <w:r w:rsidRPr="00B508F5">
        <w:rPr>
          <w:sz w:val="26"/>
          <w:szCs w:val="26"/>
        </w:rPr>
        <w:t xml:space="preserve"> </w:t>
      </w:r>
      <w:bookmarkEnd w:id="3"/>
      <w:proofErr w:type="gramStart"/>
      <w:r w:rsidRPr="00B508F5">
        <w:rPr>
          <w:sz w:val="26"/>
          <w:szCs w:val="26"/>
        </w:rPr>
        <w:t>на</w:t>
      </w:r>
      <w:proofErr w:type="gramEnd"/>
      <w:r w:rsidRPr="00B508F5">
        <w:rPr>
          <w:sz w:val="26"/>
          <w:szCs w:val="26"/>
        </w:rPr>
        <w:t xml:space="preserve"> более ранний период </w:t>
      </w:r>
      <w:bookmarkStart w:id="4" w:name="_Hlk212806324"/>
      <w:r w:rsidRPr="00B508F5">
        <w:rPr>
          <w:sz w:val="26"/>
          <w:szCs w:val="26"/>
        </w:rPr>
        <w:t>на 2026-2028 г.</w:t>
      </w:r>
      <w:bookmarkEnd w:id="4"/>
    </w:p>
    <w:p w14:paraId="7D0C19B0" w14:textId="77777777" w:rsidR="009D1433" w:rsidRPr="00B508F5" w:rsidRDefault="009D1433" w:rsidP="00D83900">
      <w:pPr>
        <w:tabs>
          <w:tab w:val="left" w:pos="993"/>
        </w:tabs>
        <w:ind w:firstLine="709"/>
        <w:jc w:val="both"/>
        <w:rPr>
          <w:sz w:val="26"/>
          <w:szCs w:val="26"/>
        </w:rPr>
      </w:pPr>
      <w:r w:rsidRPr="00B508F5">
        <w:rPr>
          <w:sz w:val="26"/>
          <w:szCs w:val="26"/>
        </w:rPr>
        <w:t>Дом 1972 года постройки, 5 этажей.</w:t>
      </w:r>
    </w:p>
    <w:p w14:paraId="7B51A87B" w14:textId="282839F0" w:rsidR="009D1433" w:rsidRPr="00D83900" w:rsidRDefault="009D1433" w:rsidP="00910813">
      <w:pPr>
        <w:pStyle w:val="a7"/>
        <w:numPr>
          <w:ilvl w:val="0"/>
          <w:numId w:val="2"/>
        </w:numPr>
        <w:tabs>
          <w:tab w:val="left" w:pos="993"/>
        </w:tabs>
        <w:ind w:left="0" w:firstLine="709"/>
        <w:jc w:val="both"/>
        <w:rPr>
          <w:b/>
          <w:sz w:val="26"/>
          <w:szCs w:val="26"/>
        </w:rPr>
      </w:pPr>
      <w:r w:rsidRPr="00D83900">
        <w:rPr>
          <w:b/>
          <w:sz w:val="26"/>
          <w:szCs w:val="26"/>
        </w:rPr>
        <w:t xml:space="preserve">Лужский район, г. Луга, ул. Пионерская, д. 6 </w:t>
      </w:r>
      <w:r w:rsidRPr="00D83900">
        <w:rPr>
          <w:sz w:val="26"/>
          <w:szCs w:val="26"/>
        </w:rPr>
        <w:t xml:space="preserve">– </w:t>
      </w:r>
      <w:bookmarkStart w:id="5" w:name="_Hlk212809046"/>
      <w:r w:rsidRPr="00D83900">
        <w:rPr>
          <w:sz w:val="26"/>
          <w:szCs w:val="26"/>
        </w:rPr>
        <w:t>перенос срока капитального ремонта ВДИС ТС, ХВС, ВО, ГВС на более ранний период на 2026-2028 г</w:t>
      </w:r>
      <w:bookmarkEnd w:id="5"/>
      <w:r w:rsidRPr="00D83900">
        <w:rPr>
          <w:sz w:val="26"/>
          <w:szCs w:val="26"/>
        </w:rPr>
        <w:t>.</w:t>
      </w:r>
    </w:p>
    <w:p w14:paraId="06B9831B" w14:textId="77777777" w:rsidR="009D1433" w:rsidRPr="00B508F5" w:rsidRDefault="009D1433" w:rsidP="00D83900">
      <w:pPr>
        <w:tabs>
          <w:tab w:val="left" w:pos="993"/>
        </w:tabs>
        <w:ind w:firstLine="709"/>
        <w:jc w:val="both"/>
        <w:rPr>
          <w:sz w:val="26"/>
          <w:szCs w:val="26"/>
        </w:rPr>
      </w:pPr>
      <w:r w:rsidRPr="00B508F5">
        <w:rPr>
          <w:sz w:val="26"/>
          <w:szCs w:val="26"/>
        </w:rPr>
        <w:t>Дом 1982 года постройки, 3 этажа.</w:t>
      </w:r>
    </w:p>
    <w:p w14:paraId="432C5B96" w14:textId="4D39AFA0" w:rsidR="009D1433" w:rsidRPr="00D83900" w:rsidRDefault="009D1433" w:rsidP="00910813">
      <w:pPr>
        <w:pStyle w:val="a7"/>
        <w:numPr>
          <w:ilvl w:val="0"/>
          <w:numId w:val="2"/>
        </w:numPr>
        <w:tabs>
          <w:tab w:val="left" w:pos="993"/>
        </w:tabs>
        <w:ind w:left="0" w:firstLine="709"/>
        <w:jc w:val="both"/>
        <w:rPr>
          <w:b/>
          <w:sz w:val="26"/>
          <w:szCs w:val="26"/>
        </w:rPr>
      </w:pPr>
      <w:r w:rsidRPr="00D83900">
        <w:rPr>
          <w:b/>
          <w:sz w:val="26"/>
          <w:szCs w:val="26"/>
        </w:rPr>
        <w:t xml:space="preserve">Лужский район, г. Луга, ул. Красной Артиллерии, д. 5/10 </w:t>
      </w:r>
      <w:r w:rsidRPr="00D83900">
        <w:rPr>
          <w:sz w:val="26"/>
          <w:szCs w:val="26"/>
        </w:rPr>
        <w:t>– перенос срока капитального ремонта ВДИС ТС, ХВС, ВО, ГВС на более ранний период на 2026-2028 г</w:t>
      </w:r>
    </w:p>
    <w:p w14:paraId="3855383A" w14:textId="123F08CA" w:rsidR="00872039" w:rsidRPr="001A58F8" w:rsidRDefault="009D1433" w:rsidP="001A58F8">
      <w:pPr>
        <w:tabs>
          <w:tab w:val="left" w:pos="993"/>
        </w:tabs>
        <w:ind w:firstLine="709"/>
        <w:jc w:val="both"/>
        <w:rPr>
          <w:sz w:val="26"/>
          <w:szCs w:val="26"/>
        </w:rPr>
      </w:pPr>
      <w:r w:rsidRPr="00B508F5">
        <w:rPr>
          <w:sz w:val="26"/>
          <w:szCs w:val="26"/>
        </w:rPr>
        <w:t>Дом 1960 года постройки, 2 этажа.</w:t>
      </w:r>
      <w:bookmarkStart w:id="6" w:name="_Hlk212539327"/>
      <w:bookmarkEnd w:id="0"/>
    </w:p>
    <w:p w14:paraId="010800A7" w14:textId="77777777" w:rsidR="00286BA9" w:rsidRDefault="003E25FB" w:rsidP="00286BA9">
      <w:pPr>
        <w:tabs>
          <w:tab w:val="left" w:pos="284"/>
        </w:tabs>
        <w:ind w:firstLine="709"/>
        <w:jc w:val="both"/>
        <w:rPr>
          <w:rFonts w:eastAsia="Calibri"/>
          <w:b/>
          <w:sz w:val="26"/>
          <w:szCs w:val="26"/>
          <w:lang w:eastAsia="en-US"/>
        </w:rPr>
      </w:pPr>
      <w:r w:rsidRPr="00B508F5">
        <w:rPr>
          <w:rFonts w:eastAsia="Calibri"/>
          <w:b/>
          <w:sz w:val="26"/>
          <w:szCs w:val="26"/>
          <w:lang w:eastAsia="en-US"/>
        </w:rPr>
        <w:t>Решили:</w:t>
      </w:r>
      <w:r w:rsidR="0091118D" w:rsidRPr="00B508F5">
        <w:rPr>
          <w:rFonts w:eastAsia="Calibri"/>
          <w:b/>
          <w:sz w:val="26"/>
          <w:szCs w:val="26"/>
          <w:lang w:eastAsia="en-US"/>
        </w:rPr>
        <w:t xml:space="preserve"> </w:t>
      </w:r>
    </w:p>
    <w:p w14:paraId="4B5CF374" w14:textId="2B0DB44D" w:rsidR="00EF731A" w:rsidRPr="00286BA9" w:rsidRDefault="00DA692B" w:rsidP="00286BA9">
      <w:pPr>
        <w:tabs>
          <w:tab w:val="left" w:pos="284"/>
        </w:tabs>
        <w:ind w:firstLine="709"/>
        <w:jc w:val="both"/>
        <w:rPr>
          <w:rFonts w:eastAsia="Calibri"/>
          <w:bCs/>
          <w:sz w:val="26"/>
          <w:szCs w:val="26"/>
        </w:rPr>
      </w:pPr>
      <w:r w:rsidRPr="00DA692B">
        <w:rPr>
          <w:rFonts w:eastAsia="Calibri"/>
          <w:bCs/>
          <w:sz w:val="26"/>
          <w:szCs w:val="26"/>
        </w:rPr>
        <w:t>П</w:t>
      </w:r>
      <w:r w:rsidR="00EF731A" w:rsidRPr="00DA692B">
        <w:rPr>
          <w:rFonts w:eastAsia="Calibri"/>
          <w:bCs/>
          <w:sz w:val="26"/>
          <w:szCs w:val="26"/>
        </w:rPr>
        <w:t xml:space="preserve">ринято решение об отсутствии необходимости проведения капитального ремонта </w:t>
      </w:r>
      <w:r w:rsidRPr="00DA692B">
        <w:rPr>
          <w:rFonts w:eastAsia="Calibri"/>
          <w:bCs/>
          <w:sz w:val="26"/>
          <w:szCs w:val="26"/>
        </w:rPr>
        <w:t xml:space="preserve"> крыш в многоквартирных домах:</w:t>
      </w:r>
      <w:r w:rsidRPr="00DA692B">
        <w:rPr>
          <w:sz w:val="26"/>
          <w:szCs w:val="26"/>
        </w:rPr>
        <w:t xml:space="preserve"> </w:t>
      </w:r>
      <w:proofErr w:type="gramStart"/>
      <w:r w:rsidRPr="00DA692B">
        <w:rPr>
          <w:sz w:val="26"/>
          <w:szCs w:val="26"/>
        </w:rPr>
        <w:t xml:space="preserve">Лужский район, г. Луга, ул. Победы, д. 18,  г. Луга, </w:t>
      </w:r>
      <w:r w:rsidR="003E1335">
        <w:rPr>
          <w:sz w:val="26"/>
          <w:szCs w:val="26"/>
        </w:rPr>
        <w:t xml:space="preserve">         </w:t>
      </w:r>
      <w:r w:rsidRPr="00DA692B">
        <w:rPr>
          <w:sz w:val="26"/>
          <w:szCs w:val="26"/>
        </w:rPr>
        <w:t xml:space="preserve">ул. Урицкого, д. 62, в связи с тем, что  капитальный ремонт крыш в </w:t>
      </w:r>
      <w:r w:rsidR="003E1335" w:rsidRPr="00DA692B">
        <w:rPr>
          <w:sz w:val="26"/>
          <w:szCs w:val="26"/>
        </w:rPr>
        <w:t>многоквартирных</w:t>
      </w:r>
      <w:r w:rsidRPr="00DA692B">
        <w:rPr>
          <w:sz w:val="26"/>
          <w:szCs w:val="26"/>
        </w:rPr>
        <w:t xml:space="preserve"> домах включен в КП 2026-2028 на 2027 год</w:t>
      </w:r>
      <w:r w:rsidR="003E1335">
        <w:rPr>
          <w:sz w:val="26"/>
          <w:szCs w:val="26"/>
        </w:rPr>
        <w:t>,</w:t>
      </w:r>
      <w:proofErr w:type="gramEnd"/>
    </w:p>
    <w:p w14:paraId="4538521E" w14:textId="48EA55E8" w:rsidR="00C036C4" w:rsidRDefault="003E1335" w:rsidP="00C036C4">
      <w:pPr>
        <w:tabs>
          <w:tab w:val="left" w:pos="284"/>
        </w:tabs>
        <w:ind w:firstLine="709"/>
        <w:jc w:val="both"/>
        <w:rPr>
          <w:rFonts w:eastAsia="Calibri"/>
          <w:bCs/>
          <w:sz w:val="26"/>
          <w:szCs w:val="26"/>
          <w:lang w:eastAsia="en-US"/>
        </w:rPr>
      </w:pPr>
      <w:r>
        <w:rPr>
          <w:rFonts w:eastAsia="Calibri"/>
          <w:bCs/>
          <w:sz w:val="26"/>
          <w:szCs w:val="26"/>
          <w:lang w:eastAsia="en-US"/>
        </w:rPr>
        <w:t>По остальным домам у</w:t>
      </w:r>
      <w:r w:rsidR="00C036C4" w:rsidRPr="00B508F5">
        <w:rPr>
          <w:rFonts w:eastAsia="Calibri"/>
          <w:bCs/>
          <w:sz w:val="26"/>
          <w:szCs w:val="26"/>
          <w:lang w:eastAsia="en-US"/>
        </w:rPr>
        <w:t xml:space="preserve">становили необходимость переноса сроков проведения капитального </w:t>
      </w:r>
      <w:r w:rsidR="00C036C4" w:rsidRPr="00B24FC2">
        <w:rPr>
          <w:rFonts w:eastAsia="Calibri"/>
          <w:bCs/>
          <w:sz w:val="26"/>
          <w:szCs w:val="26"/>
          <w:lang w:eastAsia="en-US"/>
        </w:rPr>
        <w:t>ремонта в многоквартирных домах с периода 2029-2031 годов</w:t>
      </w:r>
      <w:r>
        <w:rPr>
          <w:rFonts w:eastAsia="Calibri"/>
          <w:bCs/>
          <w:sz w:val="26"/>
          <w:szCs w:val="26"/>
          <w:lang w:eastAsia="en-US"/>
        </w:rPr>
        <w:t xml:space="preserve"> </w:t>
      </w:r>
      <w:r w:rsidR="00C036C4" w:rsidRPr="00B24FC2">
        <w:rPr>
          <w:rFonts w:eastAsia="Calibri"/>
          <w:bCs/>
          <w:sz w:val="26"/>
          <w:szCs w:val="26"/>
          <w:lang w:eastAsia="en-US"/>
        </w:rPr>
        <w:t>на более ранний</w:t>
      </w:r>
      <w:r w:rsidR="00EF731A">
        <w:rPr>
          <w:rFonts w:eastAsia="Calibri"/>
          <w:bCs/>
          <w:sz w:val="26"/>
          <w:szCs w:val="26"/>
          <w:lang w:eastAsia="en-US"/>
        </w:rPr>
        <w:t xml:space="preserve"> период </w:t>
      </w:r>
      <w:r w:rsidR="0025456F">
        <w:rPr>
          <w:rFonts w:eastAsia="Calibri"/>
          <w:bCs/>
          <w:sz w:val="26"/>
          <w:szCs w:val="26"/>
          <w:lang w:eastAsia="en-US"/>
        </w:rPr>
        <w:t xml:space="preserve"> 2026 год</w:t>
      </w:r>
      <w:r>
        <w:rPr>
          <w:rFonts w:eastAsia="Calibri"/>
          <w:bCs/>
          <w:sz w:val="26"/>
          <w:szCs w:val="26"/>
          <w:lang w:eastAsia="en-US"/>
        </w:rPr>
        <w:t>:</w:t>
      </w:r>
    </w:p>
    <w:p w14:paraId="6EE36C01" w14:textId="51164ECE" w:rsidR="003E1335" w:rsidRPr="003E1335" w:rsidRDefault="003E1335" w:rsidP="003E1335">
      <w:pPr>
        <w:pStyle w:val="a7"/>
        <w:tabs>
          <w:tab w:val="left" w:pos="993"/>
        </w:tabs>
        <w:ind w:left="0" w:firstLine="567"/>
        <w:jc w:val="both"/>
        <w:rPr>
          <w:sz w:val="26"/>
          <w:szCs w:val="26"/>
        </w:rPr>
      </w:pPr>
      <w:r w:rsidRPr="003E1335">
        <w:rPr>
          <w:sz w:val="26"/>
          <w:szCs w:val="26"/>
        </w:rPr>
        <w:t xml:space="preserve">г. Луга, ул. Победы, д. 18 </w:t>
      </w:r>
      <w:r>
        <w:rPr>
          <w:sz w:val="26"/>
          <w:szCs w:val="26"/>
        </w:rPr>
        <w:t>фасад</w:t>
      </w:r>
      <w:r w:rsidRPr="003E1335">
        <w:rPr>
          <w:sz w:val="26"/>
          <w:szCs w:val="26"/>
        </w:rPr>
        <w:t xml:space="preserve"> (ПИР+СМР) </w:t>
      </w:r>
    </w:p>
    <w:p w14:paraId="6CE7B149" w14:textId="105923AC" w:rsidR="003E1335" w:rsidRPr="003E1335" w:rsidRDefault="003E1335" w:rsidP="003E1335">
      <w:pPr>
        <w:pStyle w:val="a7"/>
        <w:tabs>
          <w:tab w:val="left" w:pos="993"/>
        </w:tabs>
        <w:ind w:left="0" w:firstLine="567"/>
        <w:jc w:val="both"/>
        <w:rPr>
          <w:sz w:val="26"/>
          <w:szCs w:val="26"/>
        </w:rPr>
      </w:pPr>
      <w:r w:rsidRPr="003E1335">
        <w:rPr>
          <w:sz w:val="26"/>
          <w:szCs w:val="26"/>
        </w:rPr>
        <w:t xml:space="preserve">г. Луга, ул. Урицкого, д. 62 </w:t>
      </w:r>
      <w:r>
        <w:rPr>
          <w:sz w:val="26"/>
          <w:szCs w:val="26"/>
        </w:rPr>
        <w:t>фасад</w:t>
      </w:r>
      <w:r w:rsidRPr="003E1335">
        <w:rPr>
          <w:sz w:val="26"/>
          <w:szCs w:val="26"/>
        </w:rPr>
        <w:t xml:space="preserve"> (ПИР+СМР) </w:t>
      </w:r>
    </w:p>
    <w:p w14:paraId="4B5A9115" w14:textId="10C6C71E" w:rsidR="007E6AF3" w:rsidRDefault="003E1335" w:rsidP="003E1335">
      <w:pPr>
        <w:pStyle w:val="a7"/>
        <w:tabs>
          <w:tab w:val="left" w:pos="993"/>
        </w:tabs>
        <w:ind w:left="0" w:firstLine="567"/>
        <w:jc w:val="both"/>
        <w:rPr>
          <w:sz w:val="26"/>
          <w:szCs w:val="26"/>
        </w:rPr>
      </w:pPr>
      <w:r w:rsidRPr="003E1335">
        <w:rPr>
          <w:sz w:val="26"/>
          <w:szCs w:val="26"/>
        </w:rPr>
        <w:t xml:space="preserve">г. Луга, ул. Нарвская, д. 18 –ВДИС ТС, ХВС, ВО </w:t>
      </w:r>
      <w:r w:rsidR="007E6AF3" w:rsidRPr="003E1335">
        <w:rPr>
          <w:sz w:val="26"/>
          <w:szCs w:val="26"/>
        </w:rPr>
        <w:t>(ПИР+СМР)</w:t>
      </w:r>
    </w:p>
    <w:p w14:paraId="21C73E9A" w14:textId="77777777" w:rsidR="007E6AF3" w:rsidRDefault="003E1335" w:rsidP="003E1335">
      <w:pPr>
        <w:pStyle w:val="a7"/>
        <w:tabs>
          <w:tab w:val="left" w:pos="993"/>
        </w:tabs>
        <w:ind w:left="0" w:firstLine="567"/>
        <w:jc w:val="both"/>
        <w:rPr>
          <w:sz w:val="26"/>
          <w:szCs w:val="26"/>
        </w:rPr>
      </w:pPr>
      <w:r w:rsidRPr="003E1335">
        <w:rPr>
          <w:sz w:val="26"/>
          <w:szCs w:val="26"/>
        </w:rPr>
        <w:t xml:space="preserve">г. Луга, ул. Пионерская, д. 6 ВДИС ТС, ХВС, ВО, ГВС </w:t>
      </w:r>
      <w:r w:rsidR="007E6AF3" w:rsidRPr="003E1335">
        <w:rPr>
          <w:sz w:val="26"/>
          <w:szCs w:val="26"/>
        </w:rPr>
        <w:t xml:space="preserve">(ПИР+СМР) </w:t>
      </w:r>
    </w:p>
    <w:p w14:paraId="35C3B3A7" w14:textId="085BE2CE" w:rsidR="003E1335" w:rsidRPr="003E1335" w:rsidRDefault="003E1335" w:rsidP="003E1335">
      <w:pPr>
        <w:pStyle w:val="a7"/>
        <w:tabs>
          <w:tab w:val="left" w:pos="993"/>
        </w:tabs>
        <w:ind w:left="0" w:firstLine="567"/>
        <w:jc w:val="both"/>
        <w:rPr>
          <w:sz w:val="26"/>
          <w:szCs w:val="26"/>
        </w:rPr>
      </w:pPr>
      <w:r w:rsidRPr="003E1335">
        <w:rPr>
          <w:sz w:val="26"/>
          <w:szCs w:val="26"/>
        </w:rPr>
        <w:t xml:space="preserve">г. Луга, ул. Красной Артиллерии, д. 5/10 –ВДИС ТС, ХВС, ВО, ГВС </w:t>
      </w:r>
      <w:r w:rsidR="007E6AF3" w:rsidRPr="003E1335">
        <w:rPr>
          <w:sz w:val="26"/>
          <w:szCs w:val="26"/>
        </w:rPr>
        <w:t>(ПИР+СМР)</w:t>
      </w:r>
    </w:p>
    <w:p w14:paraId="385AD0B4" w14:textId="0F0555BF" w:rsidR="00872039" w:rsidRPr="00872039" w:rsidRDefault="00872039" w:rsidP="00872039">
      <w:pPr>
        <w:tabs>
          <w:tab w:val="left" w:pos="5925"/>
        </w:tabs>
        <w:ind w:firstLine="567"/>
        <w:jc w:val="both"/>
        <w:rPr>
          <w:b/>
          <w:sz w:val="27"/>
          <w:szCs w:val="27"/>
        </w:rPr>
      </w:pPr>
      <w:r w:rsidRPr="00872039">
        <w:rPr>
          <w:b/>
          <w:sz w:val="27"/>
          <w:szCs w:val="27"/>
        </w:rPr>
        <w:t>Приложение № 1 к протоколу.</w:t>
      </w:r>
    </w:p>
    <w:p w14:paraId="4B285E44" w14:textId="77777777" w:rsidR="001A6B17" w:rsidRPr="00B508F5" w:rsidRDefault="001A6B17" w:rsidP="009D1433">
      <w:pPr>
        <w:tabs>
          <w:tab w:val="left" w:pos="284"/>
        </w:tabs>
        <w:ind w:firstLine="709"/>
        <w:jc w:val="both"/>
        <w:rPr>
          <w:rFonts w:eastAsia="Calibri"/>
          <w:bCs/>
          <w:sz w:val="26"/>
          <w:szCs w:val="26"/>
          <w:lang w:eastAsia="en-US"/>
        </w:rPr>
      </w:pPr>
    </w:p>
    <w:bookmarkEnd w:id="6"/>
    <w:p w14:paraId="7E60DA3A" w14:textId="04AD86FD" w:rsidR="009942B6" w:rsidRPr="00B508F5" w:rsidRDefault="009942B6" w:rsidP="00910813">
      <w:pPr>
        <w:pStyle w:val="a7"/>
        <w:numPr>
          <w:ilvl w:val="0"/>
          <w:numId w:val="1"/>
        </w:numPr>
        <w:tabs>
          <w:tab w:val="left" w:pos="284"/>
          <w:tab w:val="left" w:pos="1134"/>
        </w:tabs>
        <w:ind w:left="0" w:firstLine="709"/>
        <w:jc w:val="both"/>
        <w:rPr>
          <w:rFonts w:eastAsia="Calibri"/>
          <w:bCs/>
          <w:sz w:val="26"/>
          <w:szCs w:val="26"/>
        </w:rPr>
      </w:pPr>
      <w:r w:rsidRPr="00B508F5">
        <w:rPr>
          <w:rFonts w:eastAsia="Calibri"/>
          <w:sz w:val="26"/>
          <w:szCs w:val="26"/>
          <w:lang w:eastAsia="en-US"/>
        </w:rPr>
        <w:t>Рассмотрение заявлени</w:t>
      </w:r>
      <w:r w:rsidR="00E00E1C" w:rsidRPr="00B508F5">
        <w:rPr>
          <w:rFonts w:eastAsia="Calibri"/>
          <w:sz w:val="26"/>
          <w:szCs w:val="26"/>
          <w:lang w:eastAsia="en-US"/>
        </w:rPr>
        <w:t>я</w:t>
      </w:r>
      <w:r w:rsidRPr="00B508F5">
        <w:rPr>
          <w:rFonts w:eastAsia="Calibri"/>
          <w:sz w:val="26"/>
          <w:szCs w:val="26"/>
          <w:lang w:eastAsia="en-US"/>
        </w:rPr>
        <w:t>, представленн</w:t>
      </w:r>
      <w:r w:rsidR="006D2254" w:rsidRPr="00B508F5">
        <w:rPr>
          <w:rFonts w:eastAsia="Calibri"/>
          <w:sz w:val="26"/>
          <w:szCs w:val="26"/>
          <w:lang w:eastAsia="en-US"/>
        </w:rPr>
        <w:t>ого</w:t>
      </w:r>
      <w:r w:rsidRPr="00B508F5">
        <w:rPr>
          <w:rFonts w:eastAsia="Calibri"/>
          <w:sz w:val="26"/>
          <w:szCs w:val="26"/>
          <w:lang w:eastAsia="en-US"/>
        </w:rPr>
        <w:t xml:space="preserve"> </w:t>
      </w:r>
      <w:bookmarkStart w:id="7" w:name="_Hlk212472248"/>
      <w:r w:rsidR="00E00E1C" w:rsidRPr="00B508F5">
        <w:rPr>
          <w:rFonts w:eastAsia="Calibri"/>
          <w:b/>
          <w:bCs/>
          <w:sz w:val="26"/>
          <w:szCs w:val="26"/>
          <w:lang w:eastAsia="en-US"/>
        </w:rPr>
        <w:t xml:space="preserve">АМО </w:t>
      </w:r>
      <w:proofErr w:type="spellStart"/>
      <w:r w:rsidR="00E00E1C" w:rsidRPr="00B508F5">
        <w:rPr>
          <w:rFonts w:eastAsia="Calibri"/>
          <w:b/>
          <w:bCs/>
          <w:sz w:val="26"/>
          <w:szCs w:val="26"/>
          <w:lang w:eastAsia="en-US"/>
        </w:rPr>
        <w:t>Кузьмоловского</w:t>
      </w:r>
      <w:proofErr w:type="spellEnd"/>
      <w:r w:rsidR="00E00E1C" w:rsidRPr="00B508F5">
        <w:rPr>
          <w:rFonts w:eastAsia="Calibri"/>
          <w:b/>
          <w:bCs/>
          <w:sz w:val="26"/>
          <w:szCs w:val="26"/>
          <w:lang w:eastAsia="en-US"/>
        </w:rPr>
        <w:t xml:space="preserve"> городского поселения Всеволожского муниципального района Ленинградской области</w:t>
      </w:r>
      <w:bookmarkEnd w:id="7"/>
      <w:r w:rsidRPr="00B508F5">
        <w:rPr>
          <w:rFonts w:eastAsia="Calibri"/>
          <w:sz w:val="26"/>
          <w:szCs w:val="26"/>
          <w:lang w:eastAsia="en-US"/>
        </w:rPr>
        <w:t>, о переносе установленного</w:t>
      </w:r>
      <w:r w:rsidR="00A62567" w:rsidRPr="00B508F5">
        <w:rPr>
          <w:rFonts w:eastAsia="Calibri"/>
          <w:sz w:val="26"/>
          <w:szCs w:val="26"/>
        </w:rPr>
        <w:t xml:space="preserve"> </w:t>
      </w:r>
      <w:r w:rsidRPr="00B508F5">
        <w:rPr>
          <w:rFonts w:eastAsia="Calibri"/>
          <w:sz w:val="26"/>
          <w:szCs w:val="26"/>
        </w:rPr>
        <w:t xml:space="preserve">срока капитального ремонта (отдельных услуг </w:t>
      </w:r>
      <w:proofErr w:type="gramStart"/>
      <w:r w:rsidRPr="00B508F5">
        <w:rPr>
          <w:rFonts w:eastAsia="Calibri"/>
          <w:sz w:val="26"/>
          <w:szCs w:val="26"/>
        </w:rPr>
        <w:t>и(</w:t>
      </w:r>
      <w:proofErr w:type="gramEnd"/>
      <w:r w:rsidRPr="00B508F5">
        <w:rPr>
          <w:rFonts w:eastAsia="Calibri"/>
          <w:sz w:val="26"/>
          <w:szCs w:val="26"/>
        </w:rPr>
        <w:t xml:space="preserve">или) работ по капитальному ремонту) </w:t>
      </w:r>
      <w:r w:rsidRPr="00B508F5">
        <w:rPr>
          <w:rFonts w:eastAsia="Calibri"/>
          <w:bCs/>
          <w:sz w:val="26"/>
          <w:szCs w:val="26"/>
        </w:rPr>
        <w:t>на более ранний период (срок)</w:t>
      </w:r>
      <w:r w:rsidRPr="00B508F5">
        <w:rPr>
          <w:sz w:val="26"/>
          <w:szCs w:val="26"/>
        </w:rPr>
        <w:t xml:space="preserve"> </w:t>
      </w:r>
      <w:r w:rsidRPr="00B508F5">
        <w:rPr>
          <w:rFonts w:eastAsia="Calibri"/>
          <w:bCs/>
          <w:sz w:val="26"/>
          <w:szCs w:val="26"/>
        </w:rPr>
        <w:t>(подпункт 1 пункта 1.3.4 Порядка):</w:t>
      </w:r>
    </w:p>
    <w:p w14:paraId="75EDAE20" w14:textId="30315388" w:rsidR="0091118D" w:rsidRPr="00B508F5" w:rsidRDefault="009942B6" w:rsidP="009D1433">
      <w:pPr>
        <w:tabs>
          <w:tab w:val="left" w:pos="284"/>
        </w:tabs>
        <w:ind w:firstLine="709"/>
        <w:jc w:val="both"/>
        <w:rPr>
          <w:sz w:val="26"/>
          <w:szCs w:val="26"/>
        </w:rPr>
      </w:pPr>
      <w:r w:rsidRPr="00B508F5">
        <w:rPr>
          <w:rFonts w:eastAsia="Calibri"/>
          <w:b/>
          <w:sz w:val="26"/>
          <w:szCs w:val="26"/>
        </w:rPr>
        <w:t>1)</w:t>
      </w:r>
      <w:r w:rsidRPr="00B508F5">
        <w:rPr>
          <w:rFonts w:eastAsia="Calibri"/>
          <w:bCs/>
          <w:sz w:val="26"/>
          <w:szCs w:val="26"/>
        </w:rPr>
        <w:t xml:space="preserve"> </w:t>
      </w:r>
      <w:r w:rsidR="00E00E1C" w:rsidRPr="00B508F5">
        <w:rPr>
          <w:b/>
          <w:sz w:val="26"/>
          <w:szCs w:val="26"/>
        </w:rPr>
        <w:t xml:space="preserve">Всеволожский район, </w:t>
      </w:r>
      <w:proofErr w:type="spellStart"/>
      <w:r w:rsidR="00E00E1C" w:rsidRPr="00B508F5">
        <w:rPr>
          <w:b/>
          <w:sz w:val="26"/>
          <w:szCs w:val="26"/>
        </w:rPr>
        <w:t>гп</w:t>
      </w:r>
      <w:proofErr w:type="spellEnd"/>
      <w:r w:rsidR="00E00E1C" w:rsidRPr="00B508F5">
        <w:rPr>
          <w:b/>
          <w:sz w:val="26"/>
          <w:szCs w:val="26"/>
        </w:rPr>
        <w:t xml:space="preserve">. Кузьмоловский, ул. </w:t>
      </w:r>
      <w:proofErr w:type="gramStart"/>
      <w:r w:rsidR="00E00E1C" w:rsidRPr="00B508F5">
        <w:rPr>
          <w:b/>
          <w:sz w:val="26"/>
          <w:szCs w:val="26"/>
        </w:rPr>
        <w:t>Железнодорожная</w:t>
      </w:r>
      <w:proofErr w:type="gramEnd"/>
      <w:r w:rsidR="00E00E1C" w:rsidRPr="00B508F5">
        <w:rPr>
          <w:b/>
          <w:sz w:val="26"/>
          <w:szCs w:val="26"/>
        </w:rPr>
        <w:t>, д. 18</w:t>
      </w:r>
      <w:r w:rsidR="006D2254" w:rsidRPr="00B508F5">
        <w:rPr>
          <w:b/>
          <w:sz w:val="26"/>
          <w:szCs w:val="26"/>
        </w:rPr>
        <w:t>А –</w:t>
      </w:r>
      <w:r w:rsidR="0091118D" w:rsidRPr="00B508F5">
        <w:rPr>
          <w:sz w:val="26"/>
          <w:szCs w:val="26"/>
        </w:rPr>
        <w:t xml:space="preserve"> перенос срока капитального ремонта </w:t>
      </w:r>
      <w:r w:rsidR="00A3481B" w:rsidRPr="00B508F5">
        <w:rPr>
          <w:sz w:val="26"/>
          <w:szCs w:val="26"/>
        </w:rPr>
        <w:t>крыши</w:t>
      </w:r>
      <w:r w:rsidR="0091118D" w:rsidRPr="00B508F5">
        <w:rPr>
          <w:sz w:val="26"/>
          <w:szCs w:val="26"/>
        </w:rPr>
        <w:t xml:space="preserve"> на более ранний период на 2026-2028</w:t>
      </w:r>
      <w:r w:rsidR="00A57616">
        <w:rPr>
          <w:sz w:val="26"/>
          <w:szCs w:val="26"/>
        </w:rPr>
        <w:t xml:space="preserve"> годов</w:t>
      </w:r>
      <w:r w:rsidR="0091118D" w:rsidRPr="00B508F5">
        <w:rPr>
          <w:sz w:val="26"/>
          <w:szCs w:val="26"/>
        </w:rPr>
        <w:t>.</w:t>
      </w:r>
    </w:p>
    <w:p w14:paraId="3A3DF038" w14:textId="269DC706" w:rsidR="0091118D" w:rsidRPr="00B508F5" w:rsidRDefault="0091118D" w:rsidP="009D1433">
      <w:pPr>
        <w:ind w:firstLine="709"/>
        <w:jc w:val="both"/>
        <w:rPr>
          <w:sz w:val="26"/>
          <w:szCs w:val="26"/>
        </w:rPr>
      </w:pPr>
      <w:r w:rsidRPr="00B508F5">
        <w:rPr>
          <w:sz w:val="26"/>
          <w:szCs w:val="26"/>
        </w:rPr>
        <w:t>Дом 19</w:t>
      </w:r>
      <w:r w:rsidR="00B51A08" w:rsidRPr="00B508F5">
        <w:rPr>
          <w:sz w:val="26"/>
          <w:szCs w:val="26"/>
        </w:rPr>
        <w:t>77</w:t>
      </w:r>
      <w:r w:rsidRPr="00B508F5">
        <w:rPr>
          <w:sz w:val="26"/>
          <w:szCs w:val="26"/>
        </w:rPr>
        <w:t xml:space="preserve"> года постройки, </w:t>
      </w:r>
      <w:r w:rsidR="00B51A08" w:rsidRPr="00B508F5">
        <w:rPr>
          <w:sz w:val="26"/>
          <w:szCs w:val="26"/>
        </w:rPr>
        <w:t>9</w:t>
      </w:r>
      <w:r w:rsidRPr="00B508F5">
        <w:rPr>
          <w:sz w:val="26"/>
          <w:szCs w:val="26"/>
        </w:rPr>
        <w:t xml:space="preserve"> этажей.</w:t>
      </w:r>
    </w:p>
    <w:p w14:paraId="61847B65" w14:textId="77777777" w:rsidR="00A57616" w:rsidRDefault="00896D0F" w:rsidP="00BD4474">
      <w:pPr>
        <w:ind w:firstLine="709"/>
        <w:jc w:val="both"/>
        <w:rPr>
          <w:rFonts w:eastAsia="Calibri"/>
          <w:sz w:val="26"/>
          <w:szCs w:val="26"/>
        </w:rPr>
      </w:pPr>
      <w:r w:rsidRPr="00B508F5">
        <w:rPr>
          <w:rFonts w:eastAsia="Calibri"/>
          <w:b/>
          <w:sz w:val="26"/>
          <w:szCs w:val="26"/>
          <w:lang w:eastAsia="en-US"/>
        </w:rPr>
        <w:lastRenderedPageBreak/>
        <w:t>Решили</w:t>
      </w:r>
      <w:bookmarkStart w:id="8" w:name="_Hlk212470417"/>
      <w:r w:rsidR="00B51A08" w:rsidRPr="00B508F5">
        <w:rPr>
          <w:rFonts w:eastAsia="Calibri"/>
          <w:b/>
          <w:sz w:val="26"/>
          <w:szCs w:val="26"/>
          <w:lang w:eastAsia="en-US"/>
        </w:rPr>
        <w:t xml:space="preserve">: </w:t>
      </w:r>
      <w:bookmarkStart w:id="9" w:name="_Hlk212806383"/>
      <w:r w:rsidR="00E70804" w:rsidRPr="00B508F5">
        <w:rPr>
          <w:rFonts w:eastAsia="Calibri"/>
          <w:sz w:val="26"/>
          <w:szCs w:val="26"/>
        </w:rPr>
        <w:t xml:space="preserve">Вернуть документы заявителю </w:t>
      </w:r>
      <w:proofErr w:type="gramStart"/>
      <w:r w:rsidR="00E70804" w:rsidRPr="00B508F5">
        <w:rPr>
          <w:rFonts w:eastAsia="Calibri"/>
          <w:sz w:val="26"/>
          <w:szCs w:val="26"/>
        </w:rPr>
        <w:t>в связи с предоставлением документов в неполном объеме в соответствии с пунктом</w:t>
      </w:r>
      <w:proofErr w:type="gramEnd"/>
      <w:r w:rsidR="00E70804" w:rsidRPr="00B508F5">
        <w:rPr>
          <w:rFonts w:eastAsia="Calibri"/>
          <w:sz w:val="26"/>
          <w:szCs w:val="26"/>
        </w:rPr>
        <w:t xml:space="preserve"> 3.10.1 Порядка и оформлением документов не в соответствии с требованиями действующего законодательства.</w:t>
      </w:r>
      <w:r w:rsidR="00BD4474" w:rsidRPr="00B508F5">
        <w:rPr>
          <w:rFonts w:eastAsia="Calibri"/>
          <w:sz w:val="26"/>
          <w:szCs w:val="26"/>
        </w:rPr>
        <w:t xml:space="preserve"> </w:t>
      </w:r>
    </w:p>
    <w:p w14:paraId="55036C95" w14:textId="30484EE2" w:rsidR="00A57616" w:rsidRPr="00CD72E2" w:rsidRDefault="00A57616" w:rsidP="00A57616">
      <w:pPr>
        <w:ind w:firstLine="567"/>
        <w:jc w:val="both"/>
        <w:rPr>
          <w:rFonts w:eastAsia="Calibri"/>
          <w:bCs/>
          <w:sz w:val="26"/>
          <w:szCs w:val="26"/>
        </w:rPr>
      </w:pPr>
      <w:r w:rsidRPr="005A15D5">
        <w:rPr>
          <w:rFonts w:eastAsia="Calibri"/>
          <w:bCs/>
          <w:sz w:val="26"/>
          <w:szCs w:val="26"/>
        </w:rPr>
        <w:t xml:space="preserve">В случае необходимости неотложный капитальный ремонт </w:t>
      </w:r>
      <w:r>
        <w:rPr>
          <w:rFonts w:eastAsia="Calibri"/>
          <w:bCs/>
          <w:sz w:val="26"/>
          <w:szCs w:val="26"/>
        </w:rPr>
        <w:t>крыши</w:t>
      </w:r>
      <w:r w:rsidRPr="005A15D5">
        <w:rPr>
          <w:rFonts w:eastAsia="Calibri"/>
          <w:bCs/>
          <w:sz w:val="26"/>
          <w:szCs w:val="26"/>
        </w:rPr>
        <w:t xml:space="preserve"> </w:t>
      </w:r>
      <w:r w:rsidRPr="005A15D5">
        <w:rPr>
          <w:rFonts w:eastAsia="Calibri"/>
          <w:bCs/>
          <w:sz w:val="26"/>
          <w:szCs w:val="26"/>
        </w:rPr>
        <w:br/>
        <w:t xml:space="preserve">в многоквартирном </w:t>
      </w:r>
      <w:proofErr w:type="gramStart"/>
      <w:r w:rsidRPr="005A15D5">
        <w:rPr>
          <w:rFonts w:eastAsia="Calibri"/>
          <w:bCs/>
          <w:sz w:val="26"/>
          <w:szCs w:val="26"/>
        </w:rPr>
        <w:t>доме</w:t>
      </w:r>
      <w:proofErr w:type="gramEnd"/>
      <w:r w:rsidRPr="005A15D5">
        <w:rPr>
          <w:rFonts w:eastAsia="Calibri"/>
          <w:bCs/>
          <w:sz w:val="26"/>
          <w:szCs w:val="26"/>
        </w:rPr>
        <w:t xml:space="preserve"> возможно выполнить ранее срока, установленного региональной программой капитального ремонта, за счет средств субсидий из областного бюджета Ленинградской области в рамках </w:t>
      </w:r>
      <w:r w:rsidR="00002FD0" w:rsidRPr="00B508F5">
        <w:rPr>
          <w:sz w:val="26"/>
          <w:szCs w:val="26"/>
        </w:rPr>
        <w:t>Порядк</w:t>
      </w:r>
      <w:r w:rsidR="00002FD0">
        <w:rPr>
          <w:sz w:val="26"/>
          <w:szCs w:val="26"/>
        </w:rPr>
        <w:t>а</w:t>
      </w:r>
      <w:r w:rsidR="00002FD0" w:rsidRPr="00B508F5">
        <w:rPr>
          <w:sz w:val="26"/>
          <w:szCs w:val="26"/>
        </w:rPr>
        <w:t xml:space="preserve">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утвержденным постановлением Правительства Ленинградской области от 25 октября 2019 года № 499 (далее – Порядок </w:t>
      </w:r>
      <w:r w:rsidR="00002FD0">
        <w:rPr>
          <w:sz w:val="26"/>
          <w:szCs w:val="26"/>
        </w:rPr>
        <w:t xml:space="preserve">     </w:t>
      </w:r>
      <w:r w:rsidR="00002FD0" w:rsidRPr="00B508F5">
        <w:rPr>
          <w:sz w:val="26"/>
          <w:szCs w:val="26"/>
        </w:rPr>
        <w:t>№ 499)</w:t>
      </w:r>
      <w:r w:rsidRPr="005A15D5">
        <w:rPr>
          <w:rFonts w:eastAsia="Calibri"/>
          <w:bCs/>
          <w:sz w:val="26"/>
          <w:szCs w:val="26"/>
        </w:rPr>
        <w:t xml:space="preserve">, для чего </w:t>
      </w:r>
      <w:r w:rsidR="00002FD0">
        <w:rPr>
          <w:rFonts w:eastAsia="Calibri"/>
          <w:bCs/>
          <w:sz w:val="26"/>
          <w:szCs w:val="26"/>
        </w:rPr>
        <w:t>заявителю</w:t>
      </w:r>
      <w:r w:rsidRPr="005A15D5">
        <w:rPr>
          <w:rFonts w:eastAsia="Calibri"/>
          <w:bCs/>
          <w:sz w:val="26"/>
          <w:szCs w:val="26"/>
        </w:rPr>
        <w:t xml:space="preserve"> необходимо обратиться в НО «Фонд капитального ремонта Ленинградской области» и представить документы, предусмотренные Порядком № 499.</w:t>
      </w:r>
    </w:p>
    <w:p w14:paraId="41D490E1" w14:textId="3F6B1B77" w:rsidR="00872039" w:rsidRPr="00872039" w:rsidRDefault="00872039" w:rsidP="00872039">
      <w:pPr>
        <w:tabs>
          <w:tab w:val="left" w:pos="5925"/>
        </w:tabs>
        <w:ind w:firstLine="567"/>
        <w:jc w:val="both"/>
        <w:rPr>
          <w:b/>
          <w:sz w:val="27"/>
          <w:szCs w:val="27"/>
        </w:rPr>
      </w:pPr>
      <w:r w:rsidRPr="00872039">
        <w:rPr>
          <w:b/>
          <w:sz w:val="27"/>
          <w:szCs w:val="27"/>
        </w:rPr>
        <w:t xml:space="preserve">Приложение № </w:t>
      </w:r>
      <w:r>
        <w:rPr>
          <w:b/>
          <w:sz w:val="27"/>
          <w:szCs w:val="27"/>
        </w:rPr>
        <w:t>2</w:t>
      </w:r>
      <w:r w:rsidRPr="00872039">
        <w:rPr>
          <w:b/>
          <w:sz w:val="27"/>
          <w:szCs w:val="27"/>
        </w:rPr>
        <w:t xml:space="preserve"> к протоколу.</w:t>
      </w:r>
    </w:p>
    <w:p w14:paraId="173F451C" w14:textId="77777777" w:rsidR="001A6B17" w:rsidRPr="00B508F5" w:rsidRDefault="001A6B17" w:rsidP="009D1433">
      <w:pPr>
        <w:tabs>
          <w:tab w:val="left" w:pos="426"/>
        </w:tabs>
        <w:ind w:firstLine="709"/>
        <w:jc w:val="both"/>
        <w:rPr>
          <w:rFonts w:eastAsia="Calibri"/>
          <w:sz w:val="26"/>
          <w:szCs w:val="26"/>
          <w:lang w:eastAsia="en-US"/>
        </w:rPr>
      </w:pPr>
    </w:p>
    <w:bookmarkEnd w:id="9"/>
    <w:p w14:paraId="5A298784" w14:textId="371F6C6F" w:rsidR="006D2254" w:rsidRPr="00B508F5" w:rsidRDefault="006D2254" w:rsidP="00910813">
      <w:pPr>
        <w:pStyle w:val="a7"/>
        <w:numPr>
          <w:ilvl w:val="0"/>
          <w:numId w:val="1"/>
        </w:numPr>
        <w:tabs>
          <w:tab w:val="left" w:pos="285"/>
          <w:tab w:val="left" w:pos="1134"/>
        </w:tabs>
        <w:ind w:left="0" w:firstLine="709"/>
        <w:jc w:val="both"/>
        <w:rPr>
          <w:rFonts w:eastAsia="Calibri"/>
          <w:bCs/>
          <w:sz w:val="26"/>
          <w:szCs w:val="26"/>
          <w:lang w:eastAsia="en-US"/>
        </w:rPr>
      </w:pPr>
      <w:r w:rsidRPr="00B508F5">
        <w:rPr>
          <w:rFonts w:eastAsia="Calibri"/>
          <w:bCs/>
          <w:sz w:val="26"/>
          <w:szCs w:val="26"/>
          <w:lang w:eastAsia="en-US"/>
        </w:rPr>
        <w:t>Рассмотрение заявления, представленног</w:t>
      </w:r>
      <w:proofErr w:type="gramStart"/>
      <w:r w:rsidRPr="00B508F5">
        <w:rPr>
          <w:rFonts w:eastAsia="Calibri"/>
          <w:bCs/>
          <w:sz w:val="26"/>
          <w:szCs w:val="26"/>
          <w:lang w:eastAsia="en-US"/>
        </w:rPr>
        <w:t xml:space="preserve">о </w:t>
      </w:r>
      <w:bookmarkStart w:id="10" w:name="_Hlk212475632"/>
      <w:r w:rsidRPr="00B508F5">
        <w:rPr>
          <w:rFonts w:eastAsia="Calibri"/>
          <w:b/>
          <w:sz w:val="26"/>
          <w:szCs w:val="26"/>
          <w:lang w:eastAsia="en-US"/>
        </w:rPr>
        <w:t>ООО</w:t>
      </w:r>
      <w:proofErr w:type="gramEnd"/>
      <w:r w:rsidRPr="00B508F5">
        <w:rPr>
          <w:rFonts w:eastAsia="Calibri"/>
          <w:b/>
          <w:sz w:val="26"/>
          <w:szCs w:val="26"/>
          <w:lang w:eastAsia="en-US"/>
        </w:rPr>
        <w:t xml:space="preserve"> «УК Возрождение»</w:t>
      </w:r>
      <w:bookmarkEnd w:id="10"/>
      <w:r w:rsidRPr="00B508F5">
        <w:rPr>
          <w:rFonts w:eastAsia="Calibri"/>
          <w:bCs/>
          <w:sz w:val="26"/>
          <w:szCs w:val="26"/>
          <w:lang w:eastAsia="en-US"/>
        </w:rPr>
        <w:t>, о включении в региональную программу многоквартирн</w:t>
      </w:r>
      <w:r w:rsidR="00850037">
        <w:rPr>
          <w:rFonts w:eastAsia="Calibri"/>
          <w:bCs/>
          <w:sz w:val="26"/>
          <w:szCs w:val="26"/>
          <w:lang w:eastAsia="en-US"/>
        </w:rPr>
        <w:t>ого</w:t>
      </w:r>
      <w:r w:rsidRPr="00B508F5">
        <w:rPr>
          <w:rFonts w:eastAsia="Calibri"/>
          <w:bCs/>
          <w:sz w:val="26"/>
          <w:szCs w:val="26"/>
          <w:lang w:eastAsia="en-US"/>
        </w:rPr>
        <w:t xml:space="preserve"> дом</w:t>
      </w:r>
      <w:r w:rsidR="00850037">
        <w:rPr>
          <w:rFonts w:eastAsia="Calibri"/>
          <w:bCs/>
          <w:sz w:val="26"/>
          <w:szCs w:val="26"/>
          <w:lang w:eastAsia="en-US"/>
        </w:rPr>
        <w:t>а</w:t>
      </w:r>
      <w:r w:rsidRPr="00B508F5">
        <w:rPr>
          <w:rFonts w:eastAsia="Calibri"/>
          <w:bCs/>
          <w:sz w:val="26"/>
          <w:szCs w:val="26"/>
          <w:lang w:eastAsia="en-US"/>
        </w:rPr>
        <w:t>, введенн</w:t>
      </w:r>
      <w:r w:rsidR="00850037">
        <w:rPr>
          <w:rFonts w:eastAsia="Calibri"/>
          <w:bCs/>
          <w:sz w:val="26"/>
          <w:szCs w:val="26"/>
          <w:lang w:eastAsia="en-US"/>
        </w:rPr>
        <w:t>ого</w:t>
      </w:r>
      <w:r w:rsidRPr="00B508F5">
        <w:rPr>
          <w:rFonts w:eastAsia="Calibri"/>
          <w:bCs/>
          <w:sz w:val="26"/>
          <w:szCs w:val="26"/>
          <w:lang w:eastAsia="en-US"/>
        </w:rPr>
        <w:t xml:space="preserve"> в эксплуатацию после завершения строительства или реконструкции (подпункт 1 пункта 1.3.1 Порядка):</w:t>
      </w:r>
    </w:p>
    <w:p w14:paraId="0640AC6C" w14:textId="4305824A" w:rsidR="006D2254" w:rsidRPr="00B508F5" w:rsidRDefault="006D2254" w:rsidP="00B935A3">
      <w:pPr>
        <w:tabs>
          <w:tab w:val="left" w:pos="426"/>
        </w:tabs>
        <w:ind w:firstLine="709"/>
        <w:jc w:val="both"/>
        <w:rPr>
          <w:rFonts w:eastAsia="Calibri"/>
          <w:bCs/>
          <w:sz w:val="26"/>
          <w:szCs w:val="26"/>
          <w:lang w:eastAsia="en-US"/>
        </w:rPr>
      </w:pPr>
      <w:r w:rsidRPr="00B508F5">
        <w:rPr>
          <w:rFonts w:eastAsia="Calibri"/>
          <w:b/>
          <w:sz w:val="26"/>
          <w:szCs w:val="26"/>
          <w:lang w:eastAsia="en-US"/>
        </w:rPr>
        <w:t xml:space="preserve">1) Гатчинский муниципальный округ, пос. </w:t>
      </w:r>
      <w:proofErr w:type="spellStart"/>
      <w:r w:rsidRPr="00B508F5">
        <w:rPr>
          <w:rFonts w:eastAsia="Calibri"/>
          <w:b/>
          <w:sz w:val="26"/>
          <w:szCs w:val="26"/>
          <w:lang w:eastAsia="en-US"/>
        </w:rPr>
        <w:t>Пудость</w:t>
      </w:r>
      <w:proofErr w:type="spellEnd"/>
      <w:r w:rsidRPr="00B508F5">
        <w:rPr>
          <w:rFonts w:eastAsia="Calibri"/>
          <w:b/>
          <w:sz w:val="26"/>
          <w:szCs w:val="26"/>
          <w:lang w:eastAsia="en-US"/>
        </w:rPr>
        <w:t xml:space="preserve">, ул. </w:t>
      </w:r>
      <w:proofErr w:type="spellStart"/>
      <w:r w:rsidRPr="00B508F5">
        <w:rPr>
          <w:rFonts w:eastAsia="Calibri"/>
          <w:b/>
          <w:sz w:val="26"/>
          <w:szCs w:val="26"/>
          <w:lang w:eastAsia="en-US"/>
        </w:rPr>
        <w:t>Половинкиной</w:t>
      </w:r>
      <w:proofErr w:type="spellEnd"/>
      <w:r w:rsidRPr="00B508F5">
        <w:rPr>
          <w:rFonts w:eastAsia="Calibri"/>
          <w:b/>
          <w:sz w:val="26"/>
          <w:szCs w:val="26"/>
          <w:lang w:eastAsia="en-US"/>
        </w:rPr>
        <w:t>, д. 71А</w:t>
      </w:r>
      <w:r w:rsidR="00B935A3" w:rsidRPr="00B508F5">
        <w:rPr>
          <w:rFonts w:eastAsia="Calibri"/>
          <w:b/>
          <w:sz w:val="26"/>
          <w:szCs w:val="26"/>
          <w:lang w:eastAsia="en-US"/>
        </w:rPr>
        <w:t>.</w:t>
      </w:r>
      <w:r w:rsidRPr="00B508F5">
        <w:rPr>
          <w:rFonts w:eastAsia="Calibri"/>
          <w:bCs/>
          <w:sz w:val="26"/>
          <w:szCs w:val="26"/>
          <w:lang w:eastAsia="en-US"/>
        </w:rPr>
        <w:t xml:space="preserve"> </w:t>
      </w:r>
      <w:bookmarkStart w:id="11" w:name="_Hlk212532346"/>
      <w:r w:rsidRPr="00B508F5">
        <w:rPr>
          <w:rFonts w:eastAsia="Calibri"/>
          <w:bCs/>
          <w:sz w:val="26"/>
          <w:szCs w:val="26"/>
          <w:lang w:eastAsia="en-US"/>
        </w:rPr>
        <w:t>Дом введен в эксплуатацию в 2023 году, 4 этажа, 104 жилых помещений (квартир).</w:t>
      </w:r>
      <w:bookmarkEnd w:id="11"/>
    </w:p>
    <w:p w14:paraId="203361A5" w14:textId="77777777" w:rsidR="00B7690D" w:rsidRPr="00286BA9" w:rsidRDefault="006D2254" w:rsidP="00B7690D">
      <w:pPr>
        <w:tabs>
          <w:tab w:val="left" w:pos="5925"/>
        </w:tabs>
        <w:ind w:firstLine="567"/>
        <w:jc w:val="both"/>
        <w:rPr>
          <w:sz w:val="27"/>
          <w:szCs w:val="27"/>
        </w:rPr>
      </w:pPr>
      <w:r w:rsidRPr="00B508F5">
        <w:rPr>
          <w:rFonts w:eastAsia="Calibri"/>
          <w:bCs/>
          <w:sz w:val="26"/>
          <w:szCs w:val="26"/>
          <w:lang w:eastAsia="en-US"/>
        </w:rPr>
        <w:t xml:space="preserve">Решили: </w:t>
      </w:r>
      <w:proofErr w:type="gramStart"/>
      <w:r w:rsidR="00286BA9" w:rsidRPr="0011437B">
        <w:rPr>
          <w:sz w:val="27"/>
          <w:szCs w:val="27"/>
        </w:rPr>
        <w:t>Установили необходимость проведения капитального ремонта в многоквартирном доме</w:t>
      </w:r>
      <w:r w:rsidR="00286BA9">
        <w:rPr>
          <w:sz w:val="27"/>
          <w:szCs w:val="27"/>
        </w:rPr>
        <w:t xml:space="preserve"> (</w:t>
      </w:r>
      <w:r w:rsidR="00286BA9">
        <w:rPr>
          <w:rFonts w:eastAsia="Calibri"/>
          <w:bCs/>
          <w:sz w:val="26"/>
          <w:szCs w:val="26"/>
          <w:lang w:eastAsia="en-US"/>
        </w:rPr>
        <w:t>в</w:t>
      </w:r>
      <w:r w:rsidRPr="00B508F5">
        <w:rPr>
          <w:rFonts w:eastAsia="Calibri"/>
          <w:bCs/>
          <w:sz w:val="26"/>
          <w:szCs w:val="26"/>
          <w:lang w:eastAsia="en-US"/>
        </w:rPr>
        <w:t xml:space="preserve">ключить в региональную программу многоквартирный дом </w:t>
      </w:r>
      <w:r w:rsidR="00B935A3" w:rsidRPr="00B508F5">
        <w:rPr>
          <w:rFonts w:eastAsia="Calibri"/>
          <w:sz w:val="26"/>
          <w:szCs w:val="26"/>
        </w:rPr>
        <w:t xml:space="preserve">на </w:t>
      </w:r>
      <w:r w:rsidR="00B7690D" w:rsidRPr="00B508F5">
        <w:rPr>
          <w:rFonts w:eastAsia="Calibri"/>
          <w:sz w:val="26"/>
          <w:szCs w:val="26"/>
        </w:rPr>
        <w:t>период 2050-2052 годов</w:t>
      </w:r>
      <w:r w:rsidR="00B7690D" w:rsidRPr="00B508F5">
        <w:rPr>
          <w:rFonts w:eastAsia="Calibri"/>
          <w:bCs/>
          <w:sz w:val="26"/>
          <w:szCs w:val="26"/>
        </w:rPr>
        <w:t>, указанны</w:t>
      </w:r>
      <w:r w:rsidR="00B7690D">
        <w:rPr>
          <w:rFonts w:eastAsia="Calibri"/>
          <w:bCs/>
          <w:sz w:val="26"/>
          <w:szCs w:val="26"/>
        </w:rPr>
        <w:t>й в</w:t>
      </w:r>
      <w:r w:rsidR="00B7690D" w:rsidRPr="00B508F5">
        <w:rPr>
          <w:rFonts w:eastAsia="Calibri"/>
          <w:bCs/>
          <w:sz w:val="26"/>
          <w:szCs w:val="26"/>
        </w:rPr>
        <w:t xml:space="preserve"> региональной программ</w:t>
      </w:r>
      <w:r w:rsidR="00B7690D">
        <w:rPr>
          <w:rFonts w:eastAsia="Calibri"/>
          <w:bCs/>
          <w:sz w:val="26"/>
          <w:szCs w:val="26"/>
        </w:rPr>
        <w:t>е</w:t>
      </w:r>
      <w:r w:rsidR="00B7690D" w:rsidRPr="00B508F5">
        <w:rPr>
          <w:rFonts w:eastAsia="Calibri"/>
          <w:bCs/>
          <w:sz w:val="26"/>
          <w:szCs w:val="26"/>
        </w:rPr>
        <w:t xml:space="preserve"> капитального ремонта.</w:t>
      </w:r>
      <w:proofErr w:type="gramEnd"/>
    </w:p>
    <w:bookmarkEnd w:id="8"/>
    <w:p w14:paraId="12C6DF42" w14:textId="0880AFD5" w:rsidR="00872039" w:rsidRPr="00872039" w:rsidRDefault="00872039" w:rsidP="00872039">
      <w:pPr>
        <w:tabs>
          <w:tab w:val="left" w:pos="5925"/>
        </w:tabs>
        <w:ind w:firstLine="567"/>
        <w:jc w:val="both"/>
        <w:rPr>
          <w:b/>
          <w:sz w:val="27"/>
          <w:szCs w:val="27"/>
        </w:rPr>
      </w:pPr>
      <w:r w:rsidRPr="00872039">
        <w:rPr>
          <w:b/>
          <w:sz w:val="27"/>
          <w:szCs w:val="27"/>
        </w:rPr>
        <w:t xml:space="preserve">Приложение № </w:t>
      </w:r>
      <w:r>
        <w:rPr>
          <w:b/>
          <w:sz w:val="27"/>
          <w:szCs w:val="27"/>
        </w:rPr>
        <w:t>3</w:t>
      </w:r>
      <w:r w:rsidRPr="00872039">
        <w:rPr>
          <w:b/>
          <w:sz w:val="27"/>
          <w:szCs w:val="27"/>
        </w:rPr>
        <w:t xml:space="preserve"> к протоколу.</w:t>
      </w:r>
    </w:p>
    <w:p w14:paraId="6A878DB7" w14:textId="77777777" w:rsidR="001A6B17" w:rsidRPr="00B508F5" w:rsidRDefault="001A6B17" w:rsidP="00B935A3">
      <w:pPr>
        <w:tabs>
          <w:tab w:val="left" w:pos="426"/>
        </w:tabs>
        <w:ind w:firstLine="709"/>
        <w:jc w:val="both"/>
        <w:rPr>
          <w:rFonts w:eastAsia="Calibri"/>
          <w:bCs/>
          <w:sz w:val="26"/>
          <w:szCs w:val="26"/>
          <w:lang w:eastAsia="en-US"/>
        </w:rPr>
      </w:pPr>
    </w:p>
    <w:p w14:paraId="05BE29C7" w14:textId="230838CB" w:rsidR="0091118D" w:rsidRPr="00B508F5" w:rsidRDefault="002852B0" w:rsidP="00B935A3">
      <w:pPr>
        <w:tabs>
          <w:tab w:val="left" w:pos="284"/>
        </w:tabs>
        <w:ind w:firstLine="709"/>
        <w:jc w:val="both"/>
        <w:rPr>
          <w:rFonts w:eastAsia="Calibri"/>
          <w:bCs/>
          <w:sz w:val="26"/>
          <w:szCs w:val="26"/>
          <w:lang w:eastAsia="en-US"/>
        </w:rPr>
      </w:pPr>
      <w:r w:rsidRPr="00A54D54">
        <w:rPr>
          <w:rFonts w:eastAsia="Calibri"/>
          <w:b/>
          <w:bCs/>
          <w:sz w:val="26"/>
          <w:szCs w:val="26"/>
          <w:lang w:eastAsia="en-US"/>
        </w:rPr>
        <w:t>4</w:t>
      </w:r>
      <w:r w:rsidR="001C6A65" w:rsidRPr="00A54D54">
        <w:rPr>
          <w:rFonts w:eastAsia="Calibri"/>
          <w:b/>
          <w:bCs/>
          <w:sz w:val="26"/>
          <w:szCs w:val="26"/>
          <w:lang w:eastAsia="en-US"/>
        </w:rPr>
        <w:t>)</w:t>
      </w:r>
      <w:r w:rsidR="001C6A65" w:rsidRPr="00B508F5">
        <w:rPr>
          <w:rFonts w:eastAsia="Calibri"/>
          <w:b/>
          <w:sz w:val="26"/>
          <w:szCs w:val="26"/>
          <w:lang w:eastAsia="en-US"/>
        </w:rPr>
        <w:t xml:space="preserve"> </w:t>
      </w:r>
      <w:r w:rsidR="001C6A65" w:rsidRPr="00B508F5">
        <w:rPr>
          <w:rFonts w:eastAsia="Calibri"/>
          <w:bCs/>
          <w:sz w:val="26"/>
          <w:szCs w:val="26"/>
          <w:lang w:eastAsia="en-US"/>
        </w:rPr>
        <w:t>Рассмотрение заявлений, представленных</w:t>
      </w:r>
      <w:r w:rsidR="001C6A65" w:rsidRPr="00B508F5">
        <w:rPr>
          <w:rFonts w:eastAsia="Calibri"/>
          <w:b/>
          <w:sz w:val="26"/>
          <w:szCs w:val="26"/>
          <w:lang w:eastAsia="en-US"/>
        </w:rPr>
        <w:t xml:space="preserve"> </w:t>
      </w:r>
      <w:r w:rsidR="0091118D" w:rsidRPr="00B508F5">
        <w:rPr>
          <w:rFonts w:eastAsia="Calibri"/>
          <w:b/>
          <w:bCs/>
          <w:sz w:val="26"/>
          <w:szCs w:val="26"/>
          <w:lang w:eastAsia="en-US"/>
        </w:rPr>
        <w:t>АМО Гатчинского муниципального округа Ленинградской области</w:t>
      </w:r>
      <w:r w:rsidR="0091118D" w:rsidRPr="00B508F5">
        <w:rPr>
          <w:rFonts w:eastAsia="Calibri"/>
          <w:sz w:val="26"/>
          <w:szCs w:val="26"/>
          <w:lang w:eastAsia="en-US"/>
        </w:rPr>
        <w:t xml:space="preserve">, </w:t>
      </w:r>
      <w:r w:rsidR="008C6BFD" w:rsidRPr="00B508F5">
        <w:rPr>
          <w:rFonts w:eastAsia="Calibri"/>
          <w:sz w:val="26"/>
          <w:szCs w:val="26"/>
          <w:lang w:eastAsia="en-US"/>
        </w:rPr>
        <w:t>о включении в региональную программу многоквартирных домов, введенных в эксплуатацию после завершения строительства или реконструкции (подпункт 1 пункта 1.3.1 Порядка):</w:t>
      </w:r>
    </w:p>
    <w:p w14:paraId="60DAB3BE" w14:textId="6D548D07" w:rsidR="008C6BFD" w:rsidRPr="00B508F5" w:rsidRDefault="0091118D" w:rsidP="00B935A3">
      <w:pPr>
        <w:ind w:firstLine="709"/>
        <w:jc w:val="both"/>
        <w:rPr>
          <w:sz w:val="26"/>
          <w:szCs w:val="26"/>
        </w:rPr>
      </w:pPr>
      <w:r w:rsidRPr="00B508F5">
        <w:rPr>
          <w:rFonts w:eastAsia="Calibri"/>
          <w:b/>
          <w:sz w:val="26"/>
          <w:szCs w:val="26"/>
        </w:rPr>
        <w:t xml:space="preserve">1) </w:t>
      </w:r>
      <w:bookmarkStart w:id="12" w:name="_Hlk212532509"/>
      <w:r w:rsidR="008C6BFD" w:rsidRPr="00B508F5">
        <w:rPr>
          <w:b/>
          <w:sz w:val="26"/>
          <w:szCs w:val="26"/>
        </w:rPr>
        <w:t>Гатчинский муниципальный округ, тер. Пижма (Мыза), д. 10</w:t>
      </w:r>
      <w:r w:rsidRPr="00B508F5">
        <w:rPr>
          <w:b/>
          <w:sz w:val="26"/>
          <w:szCs w:val="26"/>
        </w:rPr>
        <w:t xml:space="preserve"> </w:t>
      </w:r>
      <w:r w:rsidRPr="00B508F5">
        <w:rPr>
          <w:sz w:val="26"/>
          <w:szCs w:val="26"/>
        </w:rPr>
        <w:t xml:space="preserve">– </w:t>
      </w:r>
      <w:r w:rsidR="008C6BFD" w:rsidRPr="00B508F5">
        <w:rPr>
          <w:sz w:val="26"/>
          <w:szCs w:val="26"/>
        </w:rPr>
        <w:t>Дом введен в эксплуатацию в 1970 году, 3 этажа, 24 жилых помещений (квартир).</w:t>
      </w:r>
    </w:p>
    <w:bookmarkEnd w:id="12"/>
    <w:p w14:paraId="0C11EC53" w14:textId="3A4046C6" w:rsidR="008C6BFD" w:rsidRPr="00B508F5" w:rsidRDefault="008C6BFD" w:rsidP="00B935A3">
      <w:pPr>
        <w:ind w:firstLine="709"/>
        <w:jc w:val="both"/>
        <w:rPr>
          <w:sz w:val="26"/>
          <w:szCs w:val="26"/>
        </w:rPr>
      </w:pPr>
      <w:r w:rsidRPr="00B508F5">
        <w:rPr>
          <w:b/>
          <w:bCs/>
          <w:sz w:val="26"/>
          <w:szCs w:val="26"/>
        </w:rPr>
        <w:t>2) Гатчинский муниципальный округ, тер. Пижма (Мыза), д. 11</w:t>
      </w:r>
      <w:r w:rsidRPr="00B508F5">
        <w:rPr>
          <w:sz w:val="26"/>
          <w:szCs w:val="26"/>
        </w:rPr>
        <w:t xml:space="preserve"> – Дом введен в эксплуатацию в 1970 году, 3 этажа, 24 жилых помещений (квартир).</w:t>
      </w:r>
    </w:p>
    <w:p w14:paraId="2ECAC288" w14:textId="2B1C6308" w:rsidR="0091118D" w:rsidRPr="00B508F5" w:rsidRDefault="0091118D" w:rsidP="00343F75">
      <w:pPr>
        <w:tabs>
          <w:tab w:val="left" w:pos="284"/>
        </w:tabs>
        <w:ind w:firstLine="709"/>
        <w:jc w:val="both"/>
        <w:rPr>
          <w:rFonts w:eastAsia="Calibri"/>
          <w:bCs/>
          <w:sz w:val="26"/>
          <w:szCs w:val="26"/>
          <w:lang w:eastAsia="en-US"/>
        </w:rPr>
      </w:pPr>
      <w:r w:rsidRPr="00B508F5">
        <w:rPr>
          <w:rFonts w:eastAsia="Calibri"/>
          <w:b/>
          <w:sz w:val="26"/>
          <w:szCs w:val="26"/>
          <w:lang w:eastAsia="en-US"/>
        </w:rPr>
        <w:t xml:space="preserve">Решили: </w:t>
      </w:r>
      <w:bookmarkStart w:id="13" w:name="_Hlk212475015"/>
      <w:bookmarkStart w:id="14" w:name="_Hlk212473967"/>
      <w:r w:rsidR="00343F75" w:rsidRPr="00B508F5">
        <w:rPr>
          <w:rFonts w:eastAsia="Calibri"/>
          <w:bCs/>
          <w:sz w:val="26"/>
          <w:szCs w:val="26"/>
          <w:lang w:eastAsia="en-US"/>
        </w:rPr>
        <w:t xml:space="preserve">Приостановить рассмотрение заявления в соответствии в </w:t>
      </w:r>
      <w:proofErr w:type="spellStart"/>
      <w:r w:rsidR="00343F75" w:rsidRPr="00B508F5">
        <w:rPr>
          <w:rFonts w:eastAsia="Calibri"/>
          <w:bCs/>
          <w:sz w:val="26"/>
          <w:szCs w:val="26"/>
          <w:lang w:eastAsia="en-US"/>
        </w:rPr>
        <w:t>пп</w:t>
      </w:r>
      <w:proofErr w:type="spellEnd"/>
      <w:r w:rsidR="00343F75" w:rsidRPr="00B508F5">
        <w:rPr>
          <w:rFonts w:eastAsia="Calibri"/>
          <w:bCs/>
          <w:sz w:val="26"/>
          <w:szCs w:val="26"/>
          <w:lang w:eastAsia="en-US"/>
        </w:rPr>
        <w:t xml:space="preserve">. 7 </w:t>
      </w:r>
      <w:proofErr w:type="gramStart"/>
      <w:r w:rsidR="00343F75" w:rsidRPr="00B508F5">
        <w:rPr>
          <w:rFonts w:eastAsia="Calibri"/>
          <w:bCs/>
          <w:sz w:val="26"/>
          <w:szCs w:val="26"/>
          <w:lang w:eastAsia="en-US"/>
        </w:rPr>
        <w:t>п</w:t>
      </w:r>
      <w:proofErr w:type="gramEnd"/>
      <w:r w:rsidR="00343F75" w:rsidRPr="00B508F5">
        <w:rPr>
          <w:rFonts w:eastAsia="Calibri"/>
          <w:bCs/>
          <w:sz w:val="26"/>
          <w:szCs w:val="26"/>
          <w:lang w:eastAsia="en-US"/>
        </w:rPr>
        <w:t xml:space="preserve"> 3.17 Порядка в связи с необходимостью запроса информации, необходимой для принятия комиссией решения об установлении необходимости (отсутствия необходимости) проведения капитального ремонта.</w:t>
      </w:r>
    </w:p>
    <w:bookmarkEnd w:id="13"/>
    <w:p w14:paraId="28589511" w14:textId="7515B01E" w:rsidR="00C302A8" w:rsidRPr="00872039" w:rsidRDefault="00C302A8" w:rsidP="00C302A8">
      <w:pPr>
        <w:tabs>
          <w:tab w:val="left" w:pos="5925"/>
        </w:tabs>
        <w:ind w:firstLine="567"/>
        <w:jc w:val="both"/>
        <w:rPr>
          <w:b/>
          <w:sz w:val="27"/>
          <w:szCs w:val="27"/>
        </w:rPr>
      </w:pPr>
      <w:r w:rsidRPr="00872039">
        <w:rPr>
          <w:b/>
          <w:sz w:val="27"/>
          <w:szCs w:val="27"/>
        </w:rPr>
        <w:t xml:space="preserve">Приложение № </w:t>
      </w:r>
      <w:r>
        <w:rPr>
          <w:b/>
          <w:sz w:val="27"/>
          <w:szCs w:val="27"/>
        </w:rPr>
        <w:t>4</w:t>
      </w:r>
      <w:r w:rsidRPr="00872039">
        <w:rPr>
          <w:b/>
          <w:sz w:val="27"/>
          <w:szCs w:val="27"/>
        </w:rPr>
        <w:t xml:space="preserve"> к протоколу.</w:t>
      </w:r>
    </w:p>
    <w:p w14:paraId="52278D03" w14:textId="77777777" w:rsidR="001A6B17" w:rsidRPr="00B508F5" w:rsidRDefault="001A6B17" w:rsidP="00B935A3">
      <w:pPr>
        <w:ind w:firstLine="709"/>
        <w:jc w:val="both"/>
        <w:rPr>
          <w:rFonts w:eastAsia="Calibri"/>
          <w:sz w:val="26"/>
          <w:szCs w:val="26"/>
          <w:lang w:eastAsia="en-US"/>
        </w:rPr>
      </w:pPr>
    </w:p>
    <w:p w14:paraId="310E6E71" w14:textId="58871B1A" w:rsidR="008671AC" w:rsidRPr="00E93836" w:rsidRDefault="008671AC" w:rsidP="00B935A3">
      <w:pPr>
        <w:ind w:firstLine="709"/>
        <w:jc w:val="both"/>
        <w:rPr>
          <w:rFonts w:eastAsia="Calibri"/>
          <w:sz w:val="26"/>
          <w:szCs w:val="26"/>
          <w:lang w:eastAsia="en-US"/>
        </w:rPr>
      </w:pPr>
      <w:r w:rsidRPr="00A54D54">
        <w:rPr>
          <w:rFonts w:eastAsia="Calibri"/>
          <w:b/>
          <w:sz w:val="26"/>
          <w:szCs w:val="26"/>
          <w:lang w:eastAsia="en-US"/>
        </w:rPr>
        <w:t>5)</w:t>
      </w:r>
      <w:r w:rsidRPr="00E93836">
        <w:rPr>
          <w:rFonts w:eastAsia="Calibri"/>
          <w:sz w:val="26"/>
          <w:szCs w:val="26"/>
          <w:lang w:eastAsia="en-US"/>
        </w:rPr>
        <w:t xml:space="preserve"> Рассмотрение заявлений, представленных </w:t>
      </w:r>
      <w:r w:rsidRPr="00E93836">
        <w:rPr>
          <w:rFonts w:eastAsia="Calibri"/>
          <w:b/>
          <w:bCs/>
          <w:sz w:val="26"/>
          <w:szCs w:val="26"/>
          <w:lang w:eastAsia="en-US"/>
        </w:rPr>
        <w:t>НО «Фонд капитального ремонта Ленинградской области»:</w:t>
      </w:r>
    </w:p>
    <w:p w14:paraId="11AFBAB2" w14:textId="5C5B87FE" w:rsidR="008671AC" w:rsidRPr="00E93836" w:rsidRDefault="0019327A" w:rsidP="00B935A3">
      <w:pPr>
        <w:ind w:firstLine="709"/>
        <w:jc w:val="both"/>
        <w:rPr>
          <w:rFonts w:eastAsia="Calibri"/>
          <w:sz w:val="26"/>
          <w:szCs w:val="26"/>
          <w:lang w:eastAsia="en-US"/>
        </w:rPr>
      </w:pPr>
      <w:r w:rsidRPr="00E93836">
        <w:rPr>
          <w:rFonts w:eastAsia="Calibri"/>
          <w:sz w:val="26"/>
          <w:szCs w:val="26"/>
          <w:lang w:eastAsia="en-US"/>
        </w:rPr>
        <w:t xml:space="preserve">5.1 </w:t>
      </w:r>
      <w:r w:rsidR="008671AC" w:rsidRPr="00E93836">
        <w:rPr>
          <w:rFonts w:eastAsia="Calibri"/>
          <w:sz w:val="26"/>
          <w:szCs w:val="26"/>
          <w:lang w:eastAsia="en-US"/>
        </w:rPr>
        <w:t xml:space="preserve">О переносе установленного срока капитального ремонта (срока оказания отдельных услуг </w:t>
      </w:r>
      <w:proofErr w:type="gramStart"/>
      <w:r w:rsidR="008671AC" w:rsidRPr="00E93836">
        <w:rPr>
          <w:rFonts w:eastAsia="Calibri"/>
          <w:sz w:val="26"/>
          <w:szCs w:val="26"/>
          <w:lang w:eastAsia="en-US"/>
        </w:rPr>
        <w:t>и(</w:t>
      </w:r>
      <w:proofErr w:type="gramEnd"/>
      <w:r w:rsidR="008671AC" w:rsidRPr="00E93836">
        <w:rPr>
          <w:rFonts w:eastAsia="Calibri"/>
          <w:sz w:val="26"/>
          <w:szCs w:val="26"/>
          <w:lang w:eastAsia="en-US"/>
        </w:rPr>
        <w:t>или) выполнения работ по капитальному ремонту) на более поздний период (срок) в соответствии с пунктом 4 части 4 статьи 168 Жилищного кодекса Российской Федерации (воспрепятствование выполнению работ) (подпункт 4 пункта 1.3.3 Порядка).</w:t>
      </w:r>
    </w:p>
    <w:p w14:paraId="1D9A09BF" w14:textId="7E612AA2" w:rsidR="008671AC" w:rsidRPr="00E93836" w:rsidRDefault="008671AC" w:rsidP="00553459">
      <w:pPr>
        <w:tabs>
          <w:tab w:val="left" w:pos="993"/>
        </w:tabs>
        <w:ind w:firstLine="709"/>
        <w:jc w:val="both"/>
        <w:rPr>
          <w:rFonts w:eastAsia="Calibri"/>
          <w:sz w:val="26"/>
          <w:szCs w:val="26"/>
          <w:lang w:eastAsia="en-US"/>
        </w:rPr>
      </w:pPr>
      <w:r w:rsidRPr="00E93836">
        <w:rPr>
          <w:rFonts w:eastAsia="Calibri"/>
          <w:b/>
          <w:bCs/>
          <w:sz w:val="26"/>
          <w:szCs w:val="26"/>
          <w:lang w:eastAsia="en-US"/>
        </w:rPr>
        <w:lastRenderedPageBreak/>
        <w:t xml:space="preserve">1) Лодейнопольский муниципальный район, г. Лодейное Поле, </w:t>
      </w:r>
      <w:r w:rsidR="00B935A3" w:rsidRPr="00E93836">
        <w:rPr>
          <w:rFonts w:eastAsia="Calibri"/>
          <w:b/>
          <w:bCs/>
          <w:sz w:val="26"/>
          <w:szCs w:val="26"/>
          <w:lang w:eastAsia="en-US"/>
        </w:rPr>
        <w:br/>
      </w:r>
      <w:r w:rsidRPr="00E93836">
        <w:rPr>
          <w:rFonts w:eastAsia="Calibri"/>
          <w:b/>
          <w:bCs/>
          <w:sz w:val="26"/>
          <w:szCs w:val="26"/>
          <w:lang w:eastAsia="en-US"/>
        </w:rPr>
        <w:t xml:space="preserve">ул. </w:t>
      </w:r>
      <w:proofErr w:type="gramStart"/>
      <w:r w:rsidRPr="00E93836">
        <w:rPr>
          <w:rFonts w:eastAsia="Calibri"/>
          <w:b/>
          <w:bCs/>
          <w:sz w:val="26"/>
          <w:szCs w:val="26"/>
          <w:lang w:eastAsia="en-US"/>
        </w:rPr>
        <w:t>Республиканская</w:t>
      </w:r>
      <w:proofErr w:type="gramEnd"/>
      <w:r w:rsidRPr="00E93836">
        <w:rPr>
          <w:rFonts w:eastAsia="Calibri"/>
          <w:b/>
          <w:bCs/>
          <w:sz w:val="26"/>
          <w:szCs w:val="26"/>
          <w:lang w:eastAsia="en-US"/>
        </w:rPr>
        <w:t>, д. 45</w:t>
      </w:r>
      <w:r w:rsidRPr="00E93836">
        <w:rPr>
          <w:rFonts w:eastAsia="Calibri"/>
          <w:sz w:val="26"/>
          <w:szCs w:val="26"/>
          <w:lang w:eastAsia="en-US"/>
        </w:rPr>
        <w:t xml:space="preserve"> – перенос сроков выполнения работ по капитальному ремонту </w:t>
      </w:r>
      <w:r w:rsidR="006824EC">
        <w:rPr>
          <w:rFonts w:eastAsia="Calibri"/>
          <w:sz w:val="26"/>
          <w:szCs w:val="26"/>
          <w:lang w:eastAsia="en-US"/>
        </w:rPr>
        <w:t>фундамента</w:t>
      </w:r>
      <w:r w:rsidRPr="00E93836">
        <w:rPr>
          <w:rFonts w:eastAsia="Calibri"/>
          <w:sz w:val="26"/>
          <w:szCs w:val="26"/>
          <w:lang w:eastAsia="en-US"/>
        </w:rPr>
        <w:t xml:space="preserve"> на более поздний период. Дом 1927 года постройки, 2 этажа.</w:t>
      </w:r>
    </w:p>
    <w:p w14:paraId="39749803" w14:textId="6DACDFA3" w:rsidR="008671AC" w:rsidRPr="00E93836" w:rsidRDefault="008671AC" w:rsidP="00553459">
      <w:pPr>
        <w:tabs>
          <w:tab w:val="left" w:pos="993"/>
        </w:tabs>
        <w:ind w:firstLine="709"/>
        <w:jc w:val="both"/>
        <w:rPr>
          <w:rFonts w:eastAsia="Calibri"/>
          <w:sz w:val="26"/>
          <w:szCs w:val="26"/>
          <w:lang w:eastAsia="en-US"/>
        </w:rPr>
      </w:pPr>
      <w:r w:rsidRPr="00E93836">
        <w:rPr>
          <w:rFonts w:eastAsia="Calibri"/>
          <w:b/>
          <w:bCs/>
          <w:sz w:val="26"/>
          <w:szCs w:val="26"/>
          <w:lang w:eastAsia="en-US"/>
        </w:rPr>
        <w:t xml:space="preserve">2) </w:t>
      </w:r>
      <w:bookmarkStart w:id="15" w:name="_Hlk212533743"/>
      <w:r w:rsidRPr="00E93836">
        <w:rPr>
          <w:rFonts w:eastAsia="Calibri"/>
          <w:b/>
          <w:bCs/>
          <w:sz w:val="26"/>
          <w:szCs w:val="26"/>
          <w:lang w:eastAsia="en-US"/>
        </w:rPr>
        <w:t xml:space="preserve">Лодейнопольский муниципальный район, г. Лодейное Поле, </w:t>
      </w:r>
      <w:r w:rsidR="00B935A3" w:rsidRPr="00E93836">
        <w:rPr>
          <w:rFonts w:eastAsia="Calibri"/>
          <w:b/>
          <w:bCs/>
          <w:sz w:val="26"/>
          <w:szCs w:val="26"/>
          <w:lang w:eastAsia="en-US"/>
        </w:rPr>
        <w:br/>
      </w:r>
      <w:r w:rsidRPr="00E93836">
        <w:rPr>
          <w:rFonts w:eastAsia="Calibri"/>
          <w:b/>
          <w:bCs/>
          <w:sz w:val="26"/>
          <w:szCs w:val="26"/>
          <w:lang w:eastAsia="en-US"/>
        </w:rPr>
        <w:t xml:space="preserve">ул. </w:t>
      </w:r>
      <w:proofErr w:type="gramStart"/>
      <w:r w:rsidRPr="00E93836">
        <w:rPr>
          <w:rFonts w:eastAsia="Calibri"/>
          <w:b/>
          <w:bCs/>
          <w:sz w:val="26"/>
          <w:szCs w:val="26"/>
          <w:lang w:eastAsia="en-US"/>
        </w:rPr>
        <w:t>Республиканская</w:t>
      </w:r>
      <w:proofErr w:type="gramEnd"/>
      <w:r w:rsidRPr="00E93836">
        <w:rPr>
          <w:rFonts w:eastAsia="Calibri"/>
          <w:b/>
          <w:bCs/>
          <w:sz w:val="26"/>
          <w:szCs w:val="26"/>
          <w:lang w:eastAsia="en-US"/>
        </w:rPr>
        <w:t>, д. 47 –</w:t>
      </w:r>
      <w:r w:rsidRPr="00E93836">
        <w:rPr>
          <w:rFonts w:eastAsia="Calibri"/>
          <w:sz w:val="26"/>
          <w:szCs w:val="26"/>
          <w:lang w:eastAsia="en-US"/>
        </w:rPr>
        <w:t xml:space="preserve"> перенос сроков выполнения работ по капитальному ремонту фундамента на более поздний период. Дом 1967 года постройки, 2 этажа.</w:t>
      </w:r>
    </w:p>
    <w:p w14:paraId="7A2E4552" w14:textId="201B8F77" w:rsidR="008671AC" w:rsidRPr="00E93836" w:rsidRDefault="008671AC" w:rsidP="00B935A3">
      <w:pPr>
        <w:ind w:firstLine="709"/>
        <w:jc w:val="both"/>
        <w:rPr>
          <w:rFonts w:eastAsia="Calibri"/>
          <w:sz w:val="26"/>
          <w:szCs w:val="26"/>
          <w:lang w:eastAsia="en-US"/>
        </w:rPr>
      </w:pPr>
      <w:bookmarkStart w:id="16" w:name="_Hlk212897444"/>
      <w:r w:rsidRPr="00E93836">
        <w:rPr>
          <w:rFonts w:eastAsia="Calibri"/>
          <w:b/>
          <w:bCs/>
          <w:sz w:val="26"/>
          <w:szCs w:val="26"/>
          <w:lang w:eastAsia="en-US"/>
        </w:rPr>
        <w:t>Решили:</w:t>
      </w:r>
      <w:r w:rsidRPr="00E93836">
        <w:rPr>
          <w:rFonts w:eastAsia="Calibri"/>
          <w:sz w:val="26"/>
          <w:szCs w:val="26"/>
          <w:lang w:eastAsia="en-US"/>
        </w:rPr>
        <w:t xml:space="preserve"> Установили необходимость переноса сроков проведения работ по капитальному ремонту </w:t>
      </w:r>
      <w:r w:rsidR="0019327A" w:rsidRPr="00E93836">
        <w:rPr>
          <w:rFonts w:eastAsia="Calibri"/>
          <w:sz w:val="26"/>
          <w:szCs w:val="26"/>
          <w:lang w:eastAsia="en-US"/>
        </w:rPr>
        <w:t xml:space="preserve">с 2025 года </w:t>
      </w:r>
      <w:r w:rsidRPr="00E93836">
        <w:rPr>
          <w:rFonts w:eastAsia="Calibri"/>
          <w:sz w:val="26"/>
          <w:szCs w:val="26"/>
          <w:lang w:eastAsia="en-US"/>
        </w:rPr>
        <w:t>на период 20</w:t>
      </w:r>
      <w:r w:rsidR="004717A2" w:rsidRPr="00E93836">
        <w:rPr>
          <w:rFonts w:eastAsia="Calibri"/>
          <w:sz w:val="26"/>
          <w:szCs w:val="26"/>
          <w:lang w:eastAsia="en-US"/>
        </w:rPr>
        <w:t>38</w:t>
      </w:r>
      <w:r w:rsidRPr="00E93836">
        <w:rPr>
          <w:rFonts w:eastAsia="Calibri"/>
          <w:sz w:val="26"/>
          <w:szCs w:val="26"/>
          <w:lang w:eastAsia="en-US"/>
        </w:rPr>
        <w:t>-20</w:t>
      </w:r>
      <w:r w:rsidR="004717A2" w:rsidRPr="00E93836">
        <w:rPr>
          <w:rFonts w:eastAsia="Calibri"/>
          <w:sz w:val="26"/>
          <w:szCs w:val="26"/>
          <w:lang w:eastAsia="en-US"/>
        </w:rPr>
        <w:t>40</w:t>
      </w:r>
      <w:r w:rsidRPr="00E93836">
        <w:rPr>
          <w:rFonts w:eastAsia="Calibri"/>
          <w:sz w:val="26"/>
          <w:szCs w:val="26"/>
          <w:lang w:eastAsia="en-US"/>
        </w:rPr>
        <w:t xml:space="preserve"> годов.</w:t>
      </w:r>
    </w:p>
    <w:bookmarkEnd w:id="15"/>
    <w:bookmarkEnd w:id="16"/>
    <w:p w14:paraId="42FCF5FD" w14:textId="3E7D0B37" w:rsidR="00B935A3" w:rsidRPr="00E93836" w:rsidRDefault="0019327A" w:rsidP="00343F75">
      <w:pPr>
        <w:autoSpaceDE w:val="0"/>
        <w:autoSpaceDN w:val="0"/>
        <w:adjustRightInd w:val="0"/>
        <w:ind w:firstLine="709"/>
        <w:jc w:val="both"/>
        <w:rPr>
          <w:rFonts w:eastAsiaTheme="minorHAnsi"/>
          <w:sz w:val="26"/>
          <w:szCs w:val="26"/>
          <w:lang w:eastAsia="en-US"/>
        </w:rPr>
      </w:pPr>
      <w:r w:rsidRPr="00E93836">
        <w:rPr>
          <w:rFonts w:eastAsiaTheme="minorHAnsi"/>
          <w:sz w:val="26"/>
          <w:szCs w:val="26"/>
          <w:lang w:eastAsia="en-US"/>
        </w:rPr>
        <w:t xml:space="preserve">5.2 </w:t>
      </w:r>
      <w:r w:rsidR="00B935A3" w:rsidRPr="00E93836">
        <w:rPr>
          <w:rFonts w:eastAsiaTheme="minorHAnsi"/>
          <w:sz w:val="26"/>
          <w:szCs w:val="26"/>
          <w:lang w:eastAsia="en-US"/>
        </w:rPr>
        <w:t>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r w:rsidR="004946B7" w:rsidRPr="00E93836">
        <w:rPr>
          <w:rFonts w:eastAsiaTheme="minorHAnsi"/>
          <w:sz w:val="26"/>
          <w:szCs w:val="26"/>
          <w:lang w:eastAsia="en-US"/>
        </w:rPr>
        <w:t xml:space="preserve"> </w:t>
      </w:r>
      <w:r w:rsidR="004946B7" w:rsidRPr="00E93836">
        <w:rPr>
          <w:rFonts w:eastAsia="Calibri"/>
          <w:sz w:val="26"/>
          <w:szCs w:val="26"/>
          <w:lang w:eastAsia="en-US"/>
        </w:rPr>
        <w:t>(подпункт 1 пункта 1.3.8 Порядка).</w:t>
      </w:r>
    </w:p>
    <w:p w14:paraId="399D0E4B" w14:textId="77777777" w:rsidR="00F009FE" w:rsidRPr="00E93836" w:rsidRDefault="004717A2" w:rsidP="00343F75">
      <w:pPr>
        <w:ind w:firstLine="709"/>
        <w:jc w:val="both"/>
        <w:rPr>
          <w:rFonts w:eastAsia="Calibri"/>
          <w:sz w:val="26"/>
          <w:szCs w:val="26"/>
          <w:lang w:eastAsia="en-US"/>
        </w:rPr>
      </w:pPr>
      <w:r w:rsidRPr="00E93836">
        <w:rPr>
          <w:rFonts w:eastAsia="Calibri"/>
          <w:b/>
          <w:bCs/>
          <w:sz w:val="26"/>
          <w:szCs w:val="26"/>
          <w:lang w:eastAsia="en-US"/>
        </w:rPr>
        <w:t xml:space="preserve">3) </w:t>
      </w:r>
      <w:bookmarkStart w:id="17" w:name="_Hlk212533886"/>
      <w:r w:rsidRPr="00E93836">
        <w:rPr>
          <w:rFonts w:eastAsia="Calibri"/>
          <w:b/>
          <w:bCs/>
          <w:sz w:val="26"/>
          <w:szCs w:val="26"/>
          <w:lang w:eastAsia="en-US"/>
        </w:rPr>
        <w:t xml:space="preserve">Выборгский район, г. Выборг, ул. Димитрова, д. 9 </w:t>
      </w:r>
      <w:r w:rsidRPr="00E93836">
        <w:rPr>
          <w:rFonts w:eastAsia="Calibri"/>
          <w:sz w:val="26"/>
          <w:szCs w:val="26"/>
          <w:lang w:eastAsia="en-US"/>
        </w:rPr>
        <w:t xml:space="preserve">– перенос сроков выполнения работ по капитальному ремонту </w:t>
      </w:r>
      <w:proofErr w:type="spellStart"/>
      <w:r w:rsidR="00F009FE" w:rsidRPr="00E93836">
        <w:rPr>
          <w:rFonts w:eastAsia="Calibri"/>
          <w:sz w:val="26"/>
          <w:szCs w:val="26"/>
          <w:lang w:eastAsia="en-US"/>
        </w:rPr>
        <w:t>ПУи</w:t>
      </w:r>
      <w:proofErr w:type="spellEnd"/>
      <w:r w:rsidR="00F009FE" w:rsidRPr="00E93836">
        <w:rPr>
          <w:rFonts w:eastAsia="Calibri"/>
          <w:sz w:val="26"/>
          <w:szCs w:val="26"/>
          <w:lang w:eastAsia="en-US"/>
        </w:rPr>
        <w:t xml:space="preserve"> УУ</w:t>
      </w:r>
      <w:r w:rsidRPr="00E93836">
        <w:rPr>
          <w:rFonts w:eastAsia="Calibri"/>
          <w:sz w:val="26"/>
          <w:szCs w:val="26"/>
          <w:lang w:eastAsia="en-US"/>
        </w:rPr>
        <w:t xml:space="preserve"> на более поздний период. </w:t>
      </w:r>
    </w:p>
    <w:p w14:paraId="785A920B" w14:textId="593A31A8" w:rsidR="004717A2" w:rsidRPr="00E93836" w:rsidRDefault="004717A2" w:rsidP="00343F75">
      <w:pPr>
        <w:ind w:firstLine="709"/>
        <w:jc w:val="both"/>
        <w:rPr>
          <w:rFonts w:eastAsia="Calibri"/>
          <w:sz w:val="26"/>
          <w:szCs w:val="26"/>
          <w:lang w:eastAsia="en-US"/>
        </w:rPr>
      </w:pPr>
      <w:r w:rsidRPr="00E93836">
        <w:rPr>
          <w:rFonts w:eastAsia="Calibri"/>
          <w:sz w:val="26"/>
          <w:szCs w:val="26"/>
          <w:lang w:eastAsia="en-US"/>
        </w:rPr>
        <w:t>Дом 1940 года постройки, 2 и 3 этажей.</w:t>
      </w:r>
    </w:p>
    <w:p w14:paraId="790896F9" w14:textId="2FFC6C7B" w:rsidR="004717A2" w:rsidRPr="00E93836" w:rsidRDefault="004717A2" w:rsidP="00343F75">
      <w:pPr>
        <w:ind w:firstLine="709"/>
        <w:jc w:val="both"/>
        <w:rPr>
          <w:rFonts w:eastAsia="Calibri"/>
          <w:sz w:val="26"/>
          <w:szCs w:val="26"/>
          <w:lang w:eastAsia="en-US"/>
        </w:rPr>
      </w:pPr>
      <w:r w:rsidRPr="00E93836">
        <w:rPr>
          <w:rFonts w:eastAsia="Calibri"/>
          <w:sz w:val="26"/>
          <w:szCs w:val="26"/>
          <w:lang w:eastAsia="en-US"/>
        </w:rPr>
        <w:t xml:space="preserve">Решили: Установили необходимость переноса сроков проведения работ по капитальному ремонту </w:t>
      </w:r>
      <w:r w:rsidR="00F009FE" w:rsidRPr="00E93836">
        <w:rPr>
          <w:rFonts w:eastAsia="Calibri"/>
          <w:sz w:val="26"/>
          <w:szCs w:val="26"/>
          <w:lang w:eastAsia="en-US"/>
        </w:rPr>
        <w:t xml:space="preserve">с 2025 года </w:t>
      </w:r>
      <w:r w:rsidRPr="00E93836">
        <w:rPr>
          <w:rFonts w:eastAsia="Calibri"/>
          <w:sz w:val="26"/>
          <w:szCs w:val="26"/>
          <w:lang w:eastAsia="en-US"/>
        </w:rPr>
        <w:t>на более поздний период согласно заявлениям на период 2050-2052 годов.</w:t>
      </w:r>
    </w:p>
    <w:bookmarkEnd w:id="17"/>
    <w:p w14:paraId="2BAE6F64" w14:textId="77777777" w:rsidR="0019327A" w:rsidRPr="00E93836" w:rsidRDefault="0019327A" w:rsidP="0019327A">
      <w:pPr>
        <w:tabs>
          <w:tab w:val="left" w:pos="5925"/>
        </w:tabs>
        <w:ind w:firstLine="567"/>
        <w:jc w:val="both"/>
        <w:rPr>
          <w:b/>
          <w:sz w:val="27"/>
          <w:szCs w:val="27"/>
        </w:rPr>
      </w:pPr>
      <w:r w:rsidRPr="00E93836">
        <w:rPr>
          <w:b/>
          <w:sz w:val="27"/>
          <w:szCs w:val="27"/>
        </w:rPr>
        <w:t>Приложение № 5 к протоколу.</w:t>
      </w:r>
    </w:p>
    <w:p w14:paraId="4DB9210C" w14:textId="77777777" w:rsidR="001A6B17" w:rsidRPr="006F6F0C" w:rsidRDefault="001A6B17" w:rsidP="00343F75">
      <w:pPr>
        <w:ind w:firstLine="709"/>
        <w:jc w:val="both"/>
        <w:rPr>
          <w:rFonts w:eastAsia="Calibri"/>
          <w:bCs/>
          <w:sz w:val="26"/>
          <w:szCs w:val="26"/>
          <w:highlight w:val="yellow"/>
          <w:lang w:eastAsia="en-US"/>
        </w:rPr>
      </w:pPr>
    </w:p>
    <w:p w14:paraId="6C8711BD" w14:textId="52597A64" w:rsidR="00A06979" w:rsidRPr="00E93836" w:rsidRDefault="00A06979" w:rsidP="00343F75">
      <w:pPr>
        <w:ind w:firstLine="709"/>
        <w:jc w:val="both"/>
        <w:rPr>
          <w:rFonts w:eastAsia="Calibri"/>
          <w:b/>
          <w:sz w:val="26"/>
          <w:szCs w:val="26"/>
          <w:lang w:eastAsia="en-US"/>
        </w:rPr>
      </w:pPr>
      <w:r w:rsidRPr="00A54D54">
        <w:rPr>
          <w:rFonts w:eastAsia="Calibri"/>
          <w:b/>
          <w:bCs/>
          <w:sz w:val="26"/>
          <w:szCs w:val="26"/>
          <w:lang w:eastAsia="en-US"/>
        </w:rPr>
        <w:t>6)</w:t>
      </w:r>
      <w:r w:rsidRPr="00E93836">
        <w:rPr>
          <w:rFonts w:eastAsia="Calibri"/>
          <w:bCs/>
          <w:sz w:val="26"/>
          <w:szCs w:val="26"/>
          <w:lang w:eastAsia="en-US"/>
        </w:rPr>
        <w:t xml:space="preserve"> </w:t>
      </w:r>
      <w:bookmarkStart w:id="18" w:name="_Hlk212540531"/>
      <w:r w:rsidRPr="00E93836">
        <w:rPr>
          <w:rFonts w:eastAsia="Calibri"/>
          <w:bCs/>
          <w:sz w:val="26"/>
          <w:szCs w:val="26"/>
          <w:lang w:eastAsia="en-US"/>
        </w:rPr>
        <w:t xml:space="preserve">Рассмотрение заявления, представленного </w:t>
      </w:r>
      <w:bookmarkStart w:id="19" w:name="_Hlk212539399"/>
      <w:r w:rsidRPr="00E93836">
        <w:rPr>
          <w:rFonts w:eastAsia="Calibri"/>
          <w:b/>
          <w:sz w:val="26"/>
          <w:szCs w:val="26"/>
          <w:lang w:eastAsia="en-US"/>
        </w:rPr>
        <w:t>АМО Гатчинского муниципального округа (ООО «Северо-Западный дом»)</w:t>
      </w:r>
      <w:bookmarkEnd w:id="19"/>
      <w:r w:rsidRPr="00E93836">
        <w:rPr>
          <w:rFonts w:eastAsia="Calibri"/>
          <w:bCs/>
          <w:sz w:val="26"/>
          <w:szCs w:val="26"/>
          <w:lang w:eastAsia="en-US"/>
        </w:rPr>
        <w:t>,</w:t>
      </w:r>
      <w:bookmarkEnd w:id="18"/>
      <w:r w:rsidRPr="00E93836">
        <w:rPr>
          <w:rFonts w:eastAsia="Calibri"/>
          <w:bCs/>
          <w:sz w:val="26"/>
          <w:szCs w:val="26"/>
          <w:lang w:eastAsia="en-US"/>
        </w:rPr>
        <w:t xml:space="preserve"> </w:t>
      </w:r>
      <w:bookmarkStart w:id="20" w:name="_Hlk212792360"/>
      <w:r w:rsidRPr="00E93836">
        <w:rPr>
          <w:rFonts w:eastAsia="Calibri"/>
          <w:bCs/>
          <w:sz w:val="26"/>
          <w:szCs w:val="26"/>
          <w:lang w:eastAsia="en-US"/>
        </w:rPr>
        <w:t xml:space="preserve">о переносе установленного срока капитального ремонта (отдельных услуг </w:t>
      </w:r>
      <w:proofErr w:type="gramStart"/>
      <w:r w:rsidRPr="00E93836">
        <w:rPr>
          <w:rFonts w:eastAsia="Calibri"/>
          <w:bCs/>
          <w:sz w:val="26"/>
          <w:szCs w:val="26"/>
          <w:lang w:eastAsia="en-US"/>
        </w:rPr>
        <w:t>и(</w:t>
      </w:r>
      <w:proofErr w:type="gramEnd"/>
      <w:r w:rsidRPr="00E93836">
        <w:rPr>
          <w:rFonts w:eastAsia="Calibri"/>
          <w:bCs/>
          <w:sz w:val="26"/>
          <w:szCs w:val="26"/>
          <w:lang w:eastAsia="en-US"/>
        </w:rPr>
        <w:t>или) работ по капитальному ремонту) на более ранний период (срок) (подпункт 1 пункта 1.3.4 Порядка):</w:t>
      </w:r>
    </w:p>
    <w:bookmarkEnd w:id="20"/>
    <w:p w14:paraId="14C05E99" w14:textId="27308EB9" w:rsidR="00A06979" w:rsidRPr="00E93836" w:rsidRDefault="00A06979" w:rsidP="00343F75">
      <w:pPr>
        <w:ind w:firstLine="709"/>
        <w:jc w:val="both"/>
        <w:rPr>
          <w:rFonts w:eastAsia="Calibri"/>
          <w:bCs/>
          <w:sz w:val="26"/>
          <w:szCs w:val="26"/>
          <w:lang w:eastAsia="en-US"/>
        </w:rPr>
      </w:pPr>
      <w:r w:rsidRPr="00E93836">
        <w:rPr>
          <w:rFonts w:eastAsia="Calibri"/>
          <w:b/>
          <w:sz w:val="26"/>
          <w:szCs w:val="26"/>
          <w:lang w:eastAsia="en-US"/>
        </w:rPr>
        <w:t xml:space="preserve">1) </w:t>
      </w:r>
      <w:bookmarkStart w:id="21" w:name="_Hlk212792452"/>
      <w:r w:rsidRPr="00E93836">
        <w:rPr>
          <w:rFonts w:eastAsia="Calibri"/>
          <w:b/>
          <w:sz w:val="26"/>
          <w:szCs w:val="26"/>
          <w:lang w:eastAsia="en-US"/>
        </w:rPr>
        <w:t xml:space="preserve">МО Гатчинский, д. Малые Колпаны, ул. </w:t>
      </w:r>
      <w:proofErr w:type="gramStart"/>
      <w:r w:rsidRPr="00E93836">
        <w:rPr>
          <w:rFonts w:eastAsia="Calibri"/>
          <w:b/>
          <w:sz w:val="26"/>
          <w:szCs w:val="26"/>
          <w:lang w:eastAsia="en-US"/>
        </w:rPr>
        <w:t>Западная</w:t>
      </w:r>
      <w:proofErr w:type="gramEnd"/>
      <w:r w:rsidRPr="00E93836">
        <w:rPr>
          <w:rFonts w:eastAsia="Calibri"/>
          <w:b/>
          <w:sz w:val="26"/>
          <w:szCs w:val="26"/>
          <w:lang w:eastAsia="en-US"/>
        </w:rPr>
        <w:t>, д. 9</w:t>
      </w:r>
      <w:r w:rsidRPr="00E93836">
        <w:rPr>
          <w:rFonts w:eastAsia="Calibri"/>
          <w:bCs/>
          <w:sz w:val="26"/>
          <w:szCs w:val="26"/>
          <w:lang w:eastAsia="en-US"/>
        </w:rPr>
        <w:t xml:space="preserve"> – перенос срока капитального ремонта крыши на более ранний период на 2026-2028 г.</w:t>
      </w:r>
    </w:p>
    <w:p w14:paraId="23986C36" w14:textId="4DDC555F" w:rsidR="00A06979" w:rsidRPr="00E93836" w:rsidRDefault="00A06979" w:rsidP="00343F75">
      <w:pPr>
        <w:ind w:firstLine="709"/>
        <w:jc w:val="both"/>
        <w:rPr>
          <w:rFonts w:eastAsia="Calibri"/>
          <w:bCs/>
          <w:sz w:val="26"/>
          <w:szCs w:val="26"/>
          <w:lang w:eastAsia="en-US"/>
        </w:rPr>
      </w:pPr>
      <w:r w:rsidRPr="00E93836">
        <w:rPr>
          <w:rFonts w:eastAsia="Calibri"/>
          <w:bCs/>
          <w:sz w:val="26"/>
          <w:szCs w:val="26"/>
          <w:lang w:eastAsia="en-US"/>
        </w:rPr>
        <w:t>Дом 1968 года постройки, 2 этажа.</w:t>
      </w:r>
    </w:p>
    <w:bookmarkEnd w:id="21"/>
    <w:p w14:paraId="57D45244" w14:textId="196AB5DC" w:rsidR="00D20621" w:rsidRPr="00E93836" w:rsidRDefault="00A06979" w:rsidP="00D20621">
      <w:pPr>
        <w:tabs>
          <w:tab w:val="left" w:pos="284"/>
        </w:tabs>
        <w:ind w:firstLine="709"/>
        <w:jc w:val="both"/>
        <w:rPr>
          <w:rFonts w:eastAsia="Calibri"/>
          <w:bCs/>
          <w:sz w:val="26"/>
          <w:szCs w:val="26"/>
          <w:lang w:eastAsia="en-US"/>
        </w:rPr>
      </w:pPr>
      <w:r w:rsidRPr="00E93836">
        <w:rPr>
          <w:rFonts w:eastAsia="Calibri"/>
          <w:b/>
          <w:sz w:val="26"/>
          <w:szCs w:val="26"/>
          <w:lang w:eastAsia="en-US"/>
        </w:rPr>
        <w:t>Решили:</w:t>
      </w:r>
      <w:r w:rsidRPr="00E93836">
        <w:rPr>
          <w:rFonts w:eastAsia="Calibri"/>
          <w:bCs/>
          <w:sz w:val="26"/>
          <w:szCs w:val="26"/>
          <w:lang w:eastAsia="en-US"/>
        </w:rPr>
        <w:t xml:space="preserve"> </w:t>
      </w:r>
      <w:r w:rsidR="00D20621" w:rsidRPr="00E93836">
        <w:rPr>
          <w:rFonts w:eastAsia="Calibri"/>
          <w:bCs/>
          <w:sz w:val="26"/>
          <w:szCs w:val="26"/>
          <w:lang w:eastAsia="en-US"/>
        </w:rPr>
        <w:t xml:space="preserve">Вернуть документы заявителю </w:t>
      </w:r>
      <w:proofErr w:type="gramStart"/>
      <w:r w:rsidR="00D20621" w:rsidRPr="00E93836">
        <w:rPr>
          <w:rFonts w:eastAsia="Calibri"/>
          <w:bCs/>
          <w:sz w:val="26"/>
          <w:szCs w:val="26"/>
          <w:lang w:eastAsia="en-US"/>
        </w:rPr>
        <w:t>в связи с предоставлением документов в неполном объеме в соответствии с пунктом</w:t>
      </w:r>
      <w:proofErr w:type="gramEnd"/>
      <w:r w:rsidR="00D20621" w:rsidRPr="00E93836">
        <w:rPr>
          <w:rFonts w:eastAsia="Calibri"/>
          <w:bCs/>
          <w:sz w:val="26"/>
          <w:szCs w:val="26"/>
          <w:lang w:eastAsia="en-US"/>
        </w:rPr>
        <w:t xml:space="preserve"> 3.10.1. Порядка и оформлением документов не в соответствии с требованиями</w:t>
      </w:r>
      <w:r w:rsidR="00E93836" w:rsidRPr="00E93836">
        <w:rPr>
          <w:rFonts w:eastAsia="Calibri"/>
          <w:bCs/>
          <w:sz w:val="26"/>
          <w:szCs w:val="26"/>
          <w:lang w:eastAsia="en-US"/>
        </w:rPr>
        <w:t xml:space="preserve"> действующего законодательства</w:t>
      </w:r>
      <w:r w:rsidR="00D20621" w:rsidRPr="00E93836">
        <w:rPr>
          <w:rFonts w:eastAsia="Calibri"/>
          <w:bCs/>
          <w:sz w:val="26"/>
          <w:szCs w:val="26"/>
          <w:lang w:eastAsia="en-US"/>
        </w:rPr>
        <w:t>.</w:t>
      </w:r>
    </w:p>
    <w:p w14:paraId="21CA6733" w14:textId="4A001ACA" w:rsidR="00E93836" w:rsidRPr="00E93836" w:rsidRDefault="00E93836" w:rsidP="00E93836">
      <w:pPr>
        <w:tabs>
          <w:tab w:val="left" w:pos="5925"/>
        </w:tabs>
        <w:ind w:firstLine="567"/>
        <w:jc w:val="both"/>
        <w:rPr>
          <w:b/>
          <w:sz w:val="27"/>
          <w:szCs w:val="27"/>
        </w:rPr>
      </w:pPr>
      <w:r w:rsidRPr="00E93836">
        <w:rPr>
          <w:b/>
          <w:sz w:val="27"/>
          <w:szCs w:val="27"/>
        </w:rPr>
        <w:t xml:space="preserve">Приложение № </w:t>
      </w:r>
      <w:r>
        <w:rPr>
          <w:b/>
          <w:sz w:val="27"/>
          <w:szCs w:val="27"/>
        </w:rPr>
        <w:t>6</w:t>
      </w:r>
      <w:r w:rsidRPr="00E93836">
        <w:rPr>
          <w:b/>
          <w:sz w:val="27"/>
          <w:szCs w:val="27"/>
        </w:rPr>
        <w:t xml:space="preserve"> к протоколу.</w:t>
      </w:r>
    </w:p>
    <w:p w14:paraId="71D08A05" w14:textId="77777777" w:rsidR="001A6B17" w:rsidRPr="006F6F0C" w:rsidRDefault="001A6B17" w:rsidP="00343F75">
      <w:pPr>
        <w:ind w:firstLine="709"/>
        <w:jc w:val="both"/>
        <w:rPr>
          <w:rFonts w:eastAsia="Calibri"/>
          <w:bCs/>
          <w:sz w:val="26"/>
          <w:szCs w:val="26"/>
          <w:highlight w:val="yellow"/>
          <w:lang w:eastAsia="en-US"/>
        </w:rPr>
      </w:pPr>
    </w:p>
    <w:p w14:paraId="72E40904" w14:textId="5235B794" w:rsidR="008B09A2" w:rsidRPr="001E17B6" w:rsidRDefault="008B09A2" w:rsidP="00343F75">
      <w:pPr>
        <w:ind w:firstLine="709"/>
        <w:jc w:val="both"/>
        <w:rPr>
          <w:rFonts w:eastAsia="Calibri"/>
          <w:bCs/>
          <w:sz w:val="26"/>
          <w:szCs w:val="26"/>
          <w:lang w:eastAsia="en-US"/>
        </w:rPr>
      </w:pPr>
      <w:proofErr w:type="gramStart"/>
      <w:r w:rsidRPr="00A54D54">
        <w:rPr>
          <w:rFonts w:eastAsia="Calibri"/>
          <w:b/>
          <w:bCs/>
          <w:sz w:val="26"/>
          <w:szCs w:val="26"/>
          <w:lang w:eastAsia="en-US"/>
        </w:rPr>
        <w:t>7)</w:t>
      </w:r>
      <w:r w:rsidRPr="001E17B6">
        <w:rPr>
          <w:rFonts w:eastAsia="Calibri"/>
          <w:bCs/>
          <w:sz w:val="26"/>
          <w:szCs w:val="26"/>
          <w:lang w:eastAsia="en-US"/>
        </w:rPr>
        <w:t xml:space="preserve"> Рассмотрение заявления, </w:t>
      </w:r>
      <w:bookmarkStart w:id="22" w:name="_Hlk212540927"/>
      <w:r w:rsidR="00862C60" w:rsidRPr="001E17B6">
        <w:rPr>
          <w:rFonts w:eastAsia="Calibri"/>
          <w:bCs/>
          <w:sz w:val="26"/>
          <w:szCs w:val="26"/>
          <w:lang w:eastAsia="en-US"/>
        </w:rPr>
        <w:t xml:space="preserve">представленного </w:t>
      </w:r>
      <w:r w:rsidRPr="001E17B6">
        <w:rPr>
          <w:rFonts w:eastAsia="Calibri"/>
          <w:b/>
          <w:sz w:val="26"/>
          <w:szCs w:val="26"/>
          <w:lang w:eastAsia="en-US"/>
        </w:rPr>
        <w:t>АМО Тосненского муниципального района</w:t>
      </w:r>
      <w:bookmarkEnd w:id="22"/>
      <w:r w:rsidRPr="001E17B6">
        <w:rPr>
          <w:rFonts w:eastAsia="Calibri"/>
          <w:bCs/>
          <w:sz w:val="26"/>
          <w:szCs w:val="26"/>
          <w:lang w:eastAsia="en-US"/>
        </w:rPr>
        <w:t xml:space="preserve">, об исключении из региональной программы капитального ремонта в многоквартирных домах в случае, если в отношении многоквартирного дома установлено наличие основания (оснований) для </w:t>
      </w:r>
      <w:proofErr w:type="spellStart"/>
      <w:r w:rsidRPr="001E17B6">
        <w:rPr>
          <w:rFonts w:eastAsia="Calibri"/>
          <w:bCs/>
          <w:sz w:val="26"/>
          <w:szCs w:val="26"/>
          <w:lang w:eastAsia="en-US"/>
        </w:rPr>
        <w:t>невключения</w:t>
      </w:r>
      <w:proofErr w:type="spellEnd"/>
      <w:r w:rsidRPr="001E17B6">
        <w:rPr>
          <w:rFonts w:eastAsia="Calibri"/>
          <w:bCs/>
          <w:sz w:val="26"/>
          <w:szCs w:val="26"/>
          <w:lang w:eastAsia="en-US"/>
        </w:rPr>
        <w:t xml:space="preserve"> такого дома в региональную программу в соответствии с законодательством Российской Федерации и областным законом от 29 ноября 2013 года № 82-оз «Об отдельных вопросах организации и проведения капитального ремонта общего</w:t>
      </w:r>
      <w:proofErr w:type="gramEnd"/>
      <w:r w:rsidRPr="001E17B6">
        <w:rPr>
          <w:rFonts w:eastAsia="Calibri"/>
          <w:bCs/>
          <w:sz w:val="26"/>
          <w:szCs w:val="26"/>
          <w:lang w:eastAsia="en-US"/>
        </w:rPr>
        <w:t xml:space="preserve"> имущества в многоквартирных домах, расположенных на территории Ленинградской области» (подпункт 2 пункта 1.3.2 Порядка).</w:t>
      </w:r>
    </w:p>
    <w:p w14:paraId="6C50139E" w14:textId="58EF607A" w:rsidR="00384311" w:rsidRPr="001E17B6" w:rsidRDefault="008B09A2" w:rsidP="00343F75">
      <w:pPr>
        <w:ind w:firstLine="709"/>
        <w:jc w:val="both"/>
        <w:rPr>
          <w:sz w:val="26"/>
          <w:szCs w:val="26"/>
          <w:lang w:eastAsia="en-US"/>
        </w:rPr>
      </w:pPr>
      <w:r w:rsidRPr="001E17B6">
        <w:rPr>
          <w:rFonts w:eastAsia="Calibri"/>
          <w:b/>
          <w:sz w:val="26"/>
          <w:szCs w:val="26"/>
          <w:lang w:eastAsia="en-US"/>
        </w:rPr>
        <w:t xml:space="preserve">1) </w:t>
      </w:r>
      <w:r w:rsidRPr="001E17B6">
        <w:rPr>
          <w:b/>
          <w:sz w:val="26"/>
          <w:szCs w:val="26"/>
          <w:lang w:eastAsia="en-US"/>
        </w:rPr>
        <w:t xml:space="preserve">Тосненский муниципальный район, г. Тосно, ул. </w:t>
      </w:r>
      <w:proofErr w:type="gramStart"/>
      <w:r w:rsidRPr="001E17B6">
        <w:rPr>
          <w:b/>
          <w:sz w:val="26"/>
          <w:szCs w:val="26"/>
          <w:lang w:eastAsia="en-US"/>
        </w:rPr>
        <w:t>Октябрьская</w:t>
      </w:r>
      <w:proofErr w:type="gramEnd"/>
      <w:r w:rsidRPr="001E17B6">
        <w:rPr>
          <w:b/>
          <w:sz w:val="26"/>
          <w:szCs w:val="26"/>
          <w:lang w:eastAsia="en-US"/>
        </w:rPr>
        <w:t>, д. 77</w:t>
      </w:r>
      <w:r w:rsidR="00384311" w:rsidRPr="001E17B6">
        <w:rPr>
          <w:b/>
          <w:sz w:val="26"/>
          <w:szCs w:val="26"/>
          <w:lang w:eastAsia="en-US"/>
        </w:rPr>
        <w:t xml:space="preserve"> - </w:t>
      </w:r>
      <w:r w:rsidR="00384311" w:rsidRPr="001E17B6">
        <w:rPr>
          <w:sz w:val="26"/>
          <w:szCs w:val="26"/>
          <w:lang w:eastAsia="en-US"/>
        </w:rPr>
        <w:t xml:space="preserve">исключение из региональной программы многоквартирного дома. </w:t>
      </w:r>
    </w:p>
    <w:p w14:paraId="2743E015" w14:textId="466A0509" w:rsidR="008B09A2" w:rsidRPr="001E17B6" w:rsidRDefault="00384311" w:rsidP="00343F75">
      <w:pPr>
        <w:ind w:firstLine="709"/>
        <w:jc w:val="both"/>
        <w:rPr>
          <w:rFonts w:eastAsia="Calibri"/>
          <w:bCs/>
          <w:sz w:val="26"/>
          <w:szCs w:val="26"/>
          <w:lang w:eastAsia="en-US"/>
        </w:rPr>
      </w:pPr>
      <w:r w:rsidRPr="001E17B6">
        <w:rPr>
          <w:sz w:val="26"/>
          <w:szCs w:val="26"/>
          <w:lang w:eastAsia="en-US"/>
        </w:rPr>
        <w:t>Дом 1968 года постройки, 2 этажа.</w:t>
      </w:r>
    </w:p>
    <w:p w14:paraId="7464EC52" w14:textId="7BE5402F" w:rsidR="00D20621" w:rsidRPr="001E17B6" w:rsidRDefault="008B09A2" w:rsidP="008340BA">
      <w:pPr>
        <w:tabs>
          <w:tab w:val="left" w:pos="284"/>
        </w:tabs>
        <w:ind w:firstLine="709"/>
        <w:jc w:val="both"/>
        <w:rPr>
          <w:rFonts w:eastAsia="Calibri"/>
          <w:bCs/>
          <w:sz w:val="26"/>
          <w:szCs w:val="26"/>
          <w:lang w:eastAsia="en-US"/>
        </w:rPr>
      </w:pPr>
      <w:r w:rsidRPr="001E17B6">
        <w:rPr>
          <w:rFonts w:eastAsia="Calibri"/>
          <w:b/>
          <w:sz w:val="26"/>
          <w:szCs w:val="26"/>
          <w:lang w:eastAsia="en-US"/>
        </w:rPr>
        <w:t>Решили:</w:t>
      </w:r>
      <w:r w:rsidRPr="001E17B6">
        <w:rPr>
          <w:rFonts w:eastAsia="Calibri"/>
          <w:bCs/>
          <w:sz w:val="26"/>
          <w:szCs w:val="26"/>
          <w:lang w:eastAsia="en-US"/>
        </w:rPr>
        <w:t xml:space="preserve"> </w:t>
      </w:r>
      <w:r w:rsidR="00384311" w:rsidRPr="001E17B6">
        <w:rPr>
          <w:rFonts w:eastAsia="Calibri"/>
          <w:bCs/>
          <w:sz w:val="26"/>
          <w:szCs w:val="26"/>
          <w:lang w:eastAsia="en-US"/>
        </w:rPr>
        <w:t xml:space="preserve"> </w:t>
      </w:r>
      <w:bookmarkStart w:id="23" w:name="_Hlk213229848"/>
      <w:r w:rsidR="00D20621" w:rsidRPr="001E17B6">
        <w:rPr>
          <w:rFonts w:eastAsia="Calibri"/>
          <w:bCs/>
          <w:sz w:val="26"/>
          <w:szCs w:val="26"/>
          <w:lang w:eastAsia="en-US"/>
        </w:rPr>
        <w:t xml:space="preserve">Приостановить рассмотрение заявления в соответствии в </w:t>
      </w:r>
      <w:proofErr w:type="spellStart"/>
      <w:r w:rsidR="00D20621" w:rsidRPr="001E17B6">
        <w:rPr>
          <w:rFonts w:eastAsia="Calibri"/>
          <w:bCs/>
          <w:sz w:val="26"/>
          <w:szCs w:val="26"/>
          <w:lang w:eastAsia="en-US"/>
        </w:rPr>
        <w:t>пп</w:t>
      </w:r>
      <w:proofErr w:type="spellEnd"/>
      <w:r w:rsidR="00D20621" w:rsidRPr="001E17B6">
        <w:rPr>
          <w:rFonts w:eastAsia="Calibri"/>
          <w:bCs/>
          <w:sz w:val="26"/>
          <w:szCs w:val="26"/>
          <w:lang w:eastAsia="en-US"/>
        </w:rPr>
        <w:t xml:space="preserve">. 7 </w:t>
      </w:r>
      <w:proofErr w:type="gramStart"/>
      <w:r w:rsidR="00D20621" w:rsidRPr="001E17B6">
        <w:rPr>
          <w:rFonts w:eastAsia="Calibri"/>
          <w:bCs/>
          <w:sz w:val="26"/>
          <w:szCs w:val="26"/>
          <w:lang w:eastAsia="en-US"/>
        </w:rPr>
        <w:t>п</w:t>
      </w:r>
      <w:proofErr w:type="gramEnd"/>
      <w:r w:rsidR="00D20621" w:rsidRPr="001E17B6">
        <w:rPr>
          <w:rFonts w:eastAsia="Calibri"/>
          <w:bCs/>
          <w:sz w:val="26"/>
          <w:szCs w:val="26"/>
          <w:lang w:eastAsia="en-US"/>
        </w:rPr>
        <w:t xml:space="preserve"> 3.17 Порядка в связи с необходимостью запроса информации</w:t>
      </w:r>
      <w:r w:rsidR="001E17B6" w:rsidRPr="001E17B6">
        <w:rPr>
          <w:rFonts w:eastAsia="Calibri"/>
          <w:bCs/>
          <w:sz w:val="26"/>
          <w:szCs w:val="26"/>
          <w:lang w:eastAsia="en-US"/>
        </w:rPr>
        <w:t xml:space="preserve"> в администрацию муниципального образования</w:t>
      </w:r>
      <w:r w:rsidR="00D20621" w:rsidRPr="001E17B6">
        <w:rPr>
          <w:rFonts w:eastAsia="Calibri"/>
          <w:bCs/>
          <w:sz w:val="26"/>
          <w:szCs w:val="26"/>
          <w:lang w:eastAsia="en-US"/>
        </w:rPr>
        <w:t>, необходимой для принятия комиссией решения об установлении необходимости (отсутствия необходимости) проведения капитального ремонта.</w:t>
      </w:r>
    </w:p>
    <w:bookmarkEnd w:id="23"/>
    <w:p w14:paraId="68D54E74" w14:textId="716FB447" w:rsidR="005841E2" w:rsidRPr="00E93836" w:rsidRDefault="005841E2" w:rsidP="005841E2">
      <w:pPr>
        <w:tabs>
          <w:tab w:val="left" w:pos="5925"/>
        </w:tabs>
        <w:ind w:firstLine="567"/>
        <w:jc w:val="both"/>
        <w:rPr>
          <w:b/>
          <w:sz w:val="27"/>
          <w:szCs w:val="27"/>
        </w:rPr>
      </w:pPr>
      <w:r w:rsidRPr="00E93836">
        <w:rPr>
          <w:b/>
          <w:sz w:val="27"/>
          <w:szCs w:val="27"/>
        </w:rPr>
        <w:t xml:space="preserve">Приложение № </w:t>
      </w:r>
      <w:r>
        <w:rPr>
          <w:b/>
          <w:sz w:val="27"/>
          <w:szCs w:val="27"/>
        </w:rPr>
        <w:t>7</w:t>
      </w:r>
      <w:r w:rsidRPr="00E93836">
        <w:rPr>
          <w:b/>
          <w:sz w:val="27"/>
          <w:szCs w:val="27"/>
        </w:rPr>
        <w:t xml:space="preserve"> к протоколу.</w:t>
      </w:r>
    </w:p>
    <w:p w14:paraId="60FD28F1" w14:textId="77777777" w:rsidR="002C7910" w:rsidRPr="006F6F0C" w:rsidRDefault="002C7910" w:rsidP="008340BA">
      <w:pPr>
        <w:ind w:firstLine="709"/>
        <w:jc w:val="both"/>
        <w:rPr>
          <w:rFonts w:eastAsia="Calibri"/>
          <w:bCs/>
          <w:sz w:val="26"/>
          <w:szCs w:val="26"/>
          <w:highlight w:val="yellow"/>
          <w:lang w:eastAsia="en-US"/>
        </w:rPr>
      </w:pPr>
    </w:p>
    <w:p w14:paraId="743DE7F7" w14:textId="04108E5C" w:rsidR="00862C60" w:rsidRPr="0050171A" w:rsidRDefault="00862C60" w:rsidP="008340BA">
      <w:pPr>
        <w:ind w:firstLine="709"/>
        <w:jc w:val="both"/>
        <w:rPr>
          <w:rFonts w:eastAsia="Calibri"/>
          <w:bCs/>
          <w:sz w:val="26"/>
          <w:szCs w:val="26"/>
          <w:lang w:eastAsia="en-US"/>
        </w:rPr>
      </w:pPr>
      <w:r w:rsidRPr="00A54D54">
        <w:rPr>
          <w:rFonts w:eastAsia="Calibri"/>
          <w:b/>
          <w:bCs/>
          <w:sz w:val="26"/>
          <w:szCs w:val="26"/>
          <w:lang w:eastAsia="en-US"/>
        </w:rPr>
        <w:lastRenderedPageBreak/>
        <w:t>8)</w:t>
      </w:r>
      <w:r w:rsidRPr="0050171A">
        <w:rPr>
          <w:rFonts w:eastAsia="Calibri"/>
          <w:bCs/>
          <w:sz w:val="26"/>
          <w:szCs w:val="26"/>
          <w:lang w:eastAsia="en-US"/>
        </w:rPr>
        <w:t xml:space="preserve"> Рассмотрение заявлений, </w:t>
      </w:r>
      <w:bookmarkStart w:id="24" w:name="_Hlk212792751"/>
      <w:r w:rsidR="0074753E" w:rsidRPr="0050171A">
        <w:rPr>
          <w:rFonts w:eastAsia="Calibri"/>
          <w:bCs/>
          <w:sz w:val="26"/>
          <w:szCs w:val="26"/>
          <w:lang w:eastAsia="en-US"/>
        </w:rPr>
        <w:t xml:space="preserve">представленных </w:t>
      </w:r>
      <w:r w:rsidR="00452896" w:rsidRPr="0050171A">
        <w:rPr>
          <w:rFonts w:eastAsia="Calibri"/>
          <w:b/>
          <w:sz w:val="26"/>
          <w:szCs w:val="26"/>
          <w:lang w:eastAsia="en-US"/>
        </w:rPr>
        <w:t>ЗАО «</w:t>
      </w:r>
      <w:proofErr w:type="spellStart"/>
      <w:r w:rsidR="00452896" w:rsidRPr="0050171A">
        <w:rPr>
          <w:rFonts w:eastAsia="Calibri"/>
          <w:b/>
          <w:sz w:val="26"/>
          <w:szCs w:val="26"/>
          <w:lang w:eastAsia="en-US"/>
        </w:rPr>
        <w:t>ТВЭЛОблСервис</w:t>
      </w:r>
      <w:proofErr w:type="spellEnd"/>
      <w:r w:rsidR="00452896" w:rsidRPr="0050171A">
        <w:rPr>
          <w:rFonts w:eastAsia="Calibri"/>
          <w:b/>
          <w:sz w:val="26"/>
          <w:szCs w:val="26"/>
          <w:lang w:eastAsia="en-US"/>
        </w:rPr>
        <w:t>»</w:t>
      </w:r>
      <w:bookmarkEnd w:id="24"/>
      <w:r w:rsidR="00452896" w:rsidRPr="0050171A">
        <w:rPr>
          <w:rFonts w:eastAsia="Calibri"/>
          <w:bCs/>
          <w:sz w:val="26"/>
          <w:szCs w:val="26"/>
          <w:lang w:eastAsia="en-US"/>
        </w:rPr>
        <w:t>,</w:t>
      </w:r>
      <w:r w:rsidR="00452896" w:rsidRPr="0050171A">
        <w:rPr>
          <w:sz w:val="26"/>
          <w:szCs w:val="26"/>
        </w:rPr>
        <w:t xml:space="preserve"> </w:t>
      </w:r>
      <w:r w:rsidR="00452896" w:rsidRPr="0050171A">
        <w:rPr>
          <w:rFonts w:eastAsia="Calibri"/>
          <w:bCs/>
          <w:sz w:val="26"/>
          <w:szCs w:val="26"/>
          <w:lang w:eastAsia="en-US"/>
        </w:rPr>
        <w:t xml:space="preserve">о переносе установленного срока капитального ремонта (отдельных услуг </w:t>
      </w:r>
      <w:proofErr w:type="gramStart"/>
      <w:r w:rsidR="00452896" w:rsidRPr="0050171A">
        <w:rPr>
          <w:rFonts w:eastAsia="Calibri"/>
          <w:bCs/>
          <w:sz w:val="26"/>
          <w:szCs w:val="26"/>
          <w:lang w:eastAsia="en-US"/>
        </w:rPr>
        <w:t>и(</w:t>
      </w:r>
      <w:proofErr w:type="gramEnd"/>
      <w:r w:rsidR="00452896" w:rsidRPr="0050171A">
        <w:rPr>
          <w:rFonts w:eastAsia="Calibri"/>
          <w:bCs/>
          <w:sz w:val="26"/>
          <w:szCs w:val="26"/>
          <w:lang w:eastAsia="en-US"/>
        </w:rPr>
        <w:t xml:space="preserve">или) работ по капитальному ремонту) на более ранний период (срок) (подпункт 1 пункта 1.3.4 Порядка): </w:t>
      </w:r>
    </w:p>
    <w:p w14:paraId="79E54390" w14:textId="514738E8" w:rsidR="00452896" w:rsidRPr="0050171A" w:rsidRDefault="00452896" w:rsidP="008340BA">
      <w:pPr>
        <w:ind w:firstLine="709"/>
        <w:jc w:val="both"/>
        <w:rPr>
          <w:rFonts w:eastAsia="Calibri"/>
          <w:bCs/>
          <w:sz w:val="26"/>
          <w:szCs w:val="26"/>
          <w:lang w:eastAsia="en-US"/>
        </w:rPr>
      </w:pPr>
      <w:r w:rsidRPr="0050171A">
        <w:rPr>
          <w:rFonts w:eastAsia="Calibri"/>
          <w:b/>
          <w:sz w:val="26"/>
          <w:szCs w:val="26"/>
          <w:lang w:eastAsia="en-US"/>
        </w:rPr>
        <w:t xml:space="preserve">1) </w:t>
      </w:r>
      <w:bookmarkStart w:id="25" w:name="_Hlk212792651"/>
      <w:r w:rsidRPr="0050171A">
        <w:rPr>
          <w:rFonts w:eastAsia="Calibri"/>
          <w:b/>
          <w:sz w:val="26"/>
          <w:szCs w:val="26"/>
          <w:lang w:eastAsia="en-US"/>
        </w:rPr>
        <w:t xml:space="preserve">Приозерский район, пос. </w:t>
      </w:r>
      <w:proofErr w:type="spellStart"/>
      <w:r w:rsidRPr="0050171A">
        <w:rPr>
          <w:rFonts w:eastAsia="Calibri"/>
          <w:b/>
          <w:sz w:val="26"/>
          <w:szCs w:val="26"/>
          <w:lang w:eastAsia="en-US"/>
        </w:rPr>
        <w:t>Громово</w:t>
      </w:r>
      <w:proofErr w:type="spellEnd"/>
      <w:r w:rsidRPr="0050171A">
        <w:rPr>
          <w:rFonts w:eastAsia="Calibri"/>
          <w:b/>
          <w:sz w:val="26"/>
          <w:szCs w:val="26"/>
          <w:lang w:eastAsia="en-US"/>
        </w:rPr>
        <w:t xml:space="preserve">, ул. </w:t>
      </w:r>
      <w:proofErr w:type="gramStart"/>
      <w:r w:rsidRPr="0050171A">
        <w:rPr>
          <w:rFonts w:eastAsia="Calibri"/>
          <w:b/>
          <w:sz w:val="26"/>
          <w:szCs w:val="26"/>
          <w:lang w:eastAsia="en-US"/>
        </w:rPr>
        <w:t>Центральная</w:t>
      </w:r>
      <w:proofErr w:type="gramEnd"/>
      <w:r w:rsidRPr="0050171A">
        <w:rPr>
          <w:rFonts w:eastAsia="Calibri"/>
          <w:b/>
          <w:sz w:val="26"/>
          <w:szCs w:val="26"/>
          <w:lang w:eastAsia="en-US"/>
        </w:rPr>
        <w:t>, д. 4</w:t>
      </w:r>
      <w:r w:rsidRPr="0050171A">
        <w:rPr>
          <w:rFonts w:eastAsia="Calibri"/>
          <w:bCs/>
          <w:sz w:val="26"/>
          <w:szCs w:val="26"/>
          <w:lang w:eastAsia="en-US"/>
        </w:rPr>
        <w:t xml:space="preserve"> – перенос срока капитального ремонта ЭС (ПИР+СМР) на более ранний период на 2026 г.</w:t>
      </w:r>
    </w:p>
    <w:p w14:paraId="5669F409" w14:textId="75D66C77" w:rsidR="00452896" w:rsidRPr="0050171A" w:rsidRDefault="00452896" w:rsidP="008340BA">
      <w:pPr>
        <w:ind w:firstLine="709"/>
        <w:jc w:val="both"/>
        <w:rPr>
          <w:rFonts w:eastAsia="Calibri"/>
          <w:bCs/>
          <w:sz w:val="26"/>
          <w:szCs w:val="26"/>
          <w:lang w:eastAsia="en-US"/>
        </w:rPr>
      </w:pPr>
      <w:r w:rsidRPr="0050171A">
        <w:rPr>
          <w:rFonts w:eastAsia="Calibri"/>
          <w:bCs/>
          <w:sz w:val="26"/>
          <w:szCs w:val="26"/>
          <w:lang w:eastAsia="en-US"/>
        </w:rPr>
        <w:t>Дом 1974 года постройки, 5 этажей.</w:t>
      </w:r>
    </w:p>
    <w:bookmarkEnd w:id="25"/>
    <w:p w14:paraId="15D0C4EE" w14:textId="228F9160" w:rsidR="00452896" w:rsidRPr="0050171A" w:rsidRDefault="00452896" w:rsidP="008340BA">
      <w:pPr>
        <w:ind w:firstLine="709"/>
        <w:jc w:val="both"/>
        <w:rPr>
          <w:rFonts w:eastAsia="Calibri"/>
          <w:bCs/>
          <w:sz w:val="26"/>
          <w:szCs w:val="26"/>
          <w:lang w:eastAsia="en-US"/>
        </w:rPr>
      </w:pPr>
      <w:r w:rsidRPr="0050171A">
        <w:rPr>
          <w:rFonts w:eastAsia="Calibri"/>
          <w:b/>
          <w:sz w:val="26"/>
          <w:szCs w:val="26"/>
          <w:lang w:eastAsia="en-US"/>
        </w:rPr>
        <w:t xml:space="preserve">2) </w:t>
      </w:r>
      <w:bookmarkStart w:id="26" w:name="_Hlk212792697"/>
      <w:r w:rsidRPr="0050171A">
        <w:rPr>
          <w:rFonts w:eastAsia="Calibri"/>
          <w:b/>
          <w:sz w:val="26"/>
          <w:szCs w:val="26"/>
          <w:lang w:eastAsia="en-US"/>
        </w:rPr>
        <w:t>П</w:t>
      </w:r>
      <w:r w:rsidRPr="0050171A">
        <w:rPr>
          <w:rFonts w:eastAsia="Calibri"/>
          <w:b/>
          <w:bCs/>
          <w:sz w:val="26"/>
          <w:szCs w:val="26"/>
          <w:lang w:eastAsia="en-US"/>
        </w:rPr>
        <w:t>риозерский район, пос. Мельниково, ул. Калинина, д. 7</w:t>
      </w:r>
      <w:r w:rsidRPr="0050171A">
        <w:rPr>
          <w:rFonts w:eastAsia="Calibri"/>
          <w:bCs/>
          <w:sz w:val="26"/>
          <w:szCs w:val="26"/>
          <w:lang w:eastAsia="en-US"/>
        </w:rPr>
        <w:t xml:space="preserve"> – перенос срока капитального ремонта ЭС (ПИР+СМР) на более ранний период на 2026 г.</w:t>
      </w:r>
    </w:p>
    <w:p w14:paraId="051F9F81" w14:textId="4DE62CB9" w:rsidR="00452896" w:rsidRPr="0050171A" w:rsidRDefault="00452896" w:rsidP="008340BA">
      <w:pPr>
        <w:ind w:firstLine="709"/>
        <w:jc w:val="both"/>
        <w:rPr>
          <w:rFonts w:eastAsia="Calibri"/>
          <w:bCs/>
          <w:sz w:val="26"/>
          <w:szCs w:val="26"/>
          <w:lang w:eastAsia="en-US"/>
        </w:rPr>
      </w:pPr>
      <w:r w:rsidRPr="0050171A">
        <w:rPr>
          <w:rFonts w:eastAsia="Calibri"/>
          <w:bCs/>
          <w:sz w:val="26"/>
          <w:szCs w:val="26"/>
          <w:lang w:eastAsia="en-US"/>
        </w:rPr>
        <w:t>Дом 1970 года постройки, 5 этажей.</w:t>
      </w:r>
    </w:p>
    <w:bookmarkEnd w:id="26"/>
    <w:p w14:paraId="5B86826D" w14:textId="0AFEA9A4" w:rsidR="00452896" w:rsidRPr="0050171A" w:rsidRDefault="00452896" w:rsidP="008340BA">
      <w:pPr>
        <w:ind w:firstLine="709"/>
        <w:jc w:val="both"/>
        <w:rPr>
          <w:rFonts w:eastAsia="Calibri"/>
          <w:bCs/>
          <w:sz w:val="26"/>
          <w:szCs w:val="26"/>
          <w:lang w:eastAsia="en-US"/>
        </w:rPr>
      </w:pPr>
      <w:r w:rsidRPr="0050171A">
        <w:rPr>
          <w:rFonts w:eastAsia="Calibri"/>
          <w:b/>
          <w:sz w:val="26"/>
          <w:szCs w:val="26"/>
          <w:lang w:eastAsia="en-US"/>
        </w:rPr>
        <w:t>3) Приозерский</w:t>
      </w:r>
      <w:r w:rsidRPr="0050171A">
        <w:rPr>
          <w:rFonts w:eastAsia="Calibri"/>
          <w:b/>
          <w:bCs/>
          <w:sz w:val="26"/>
          <w:szCs w:val="26"/>
          <w:lang w:eastAsia="en-US"/>
        </w:rPr>
        <w:t xml:space="preserve"> район, пос. Мельниково, ул. </w:t>
      </w:r>
      <w:bookmarkStart w:id="27" w:name="_GoBack"/>
      <w:r w:rsidRPr="0050171A">
        <w:rPr>
          <w:rFonts w:eastAsia="Calibri"/>
          <w:b/>
          <w:bCs/>
          <w:sz w:val="26"/>
          <w:szCs w:val="26"/>
          <w:lang w:eastAsia="en-US"/>
        </w:rPr>
        <w:t>Калинин</w:t>
      </w:r>
      <w:bookmarkEnd w:id="27"/>
      <w:r w:rsidRPr="0050171A">
        <w:rPr>
          <w:rFonts w:eastAsia="Calibri"/>
          <w:b/>
          <w:bCs/>
          <w:sz w:val="26"/>
          <w:szCs w:val="26"/>
          <w:lang w:eastAsia="en-US"/>
        </w:rPr>
        <w:t>а, д. 8</w:t>
      </w:r>
      <w:r w:rsidRPr="0050171A">
        <w:rPr>
          <w:rFonts w:eastAsia="Calibri"/>
          <w:bCs/>
          <w:sz w:val="26"/>
          <w:szCs w:val="26"/>
          <w:lang w:eastAsia="en-US"/>
        </w:rPr>
        <w:t xml:space="preserve"> – перенос срока капитального ремонта ЭС (ПИР+СМР) на более ранний период на 2026 г.</w:t>
      </w:r>
    </w:p>
    <w:p w14:paraId="524681A3" w14:textId="3BEBEE04" w:rsidR="00452896" w:rsidRPr="0050171A" w:rsidRDefault="00452896" w:rsidP="008340BA">
      <w:pPr>
        <w:ind w:firstLine="709"/>
        <w:jc w:val="both"/>
        <w:rPr>
          <w:rFonts w:eastAsia="Calibri"/>
          <w:bCs/>
          <w:sz w:val="26"/>
          <w:szCs w:val="26"/>
          <w:lang w:eastAsia="en-US"/>
        </w:rPr>
      </w:pPr>
      <w:r w:rsidRPr="0050171A">
        <w:rPr>
          <w:rFonts w:eastAsia="Calibri"/>
          <w:bCs/>
          <w:sz w:val="26"/>
          <w:szCs w:val="26"/>
          <w:lang w:eastAsia="en-US"/>
        </w:rPr>
        <w:t>Дом 1971 года постройки, 5 этажей.</w:t>
      </w:r>
    </w:p>
    <w:p w14:paraId="4AC1EC89" w14:textId="27154711" w:rsidR="009065EA" w:rsidRPr="0050171A" w:rsidRDefault="009065EA" w:rsidP="008340BA">
      <w:pPr>
        <w:tabs>
          <w:tab w:val="left" w:pos="284"/>
        </w:tabs>
        <w:ind w:firstLine="709"/>
        <w:jc w:val="both"/>
        <w:rPr>
          <w:rFonts w:eastAsia="Calibri"/>
          <w:bCs/>
          <w:sz w:val="26"/>
          <w:szCs w:val="26"/>
          <w:lang w:eastAsia="en-US"/>
        </w:rPr>
      </w:pPr>
      <w:r w:rsidRPr="0050171A">
        <w:rPr>
          <w:rFonts w:eastAsia="Calibri"/>
          <w:b/>
          <w:sz w:val="26"/>
          <w:szCs w:val="26"/>
          <w:lang w:eastAsia="en-US"/>
        </w:rPr>
        <w:t>Решили:</w:t>
      </w:r>
      <w:r w:rsidRPr="0050171A">
        <w:rPr>
          <w:rFonts w:eastAsia="Calibri"/>
          <w:bCs/>
          <w:sz w:val="26"/>
          <w:szCs w:val="26"/>
          <w:lang w:eastAsia="en-US"/>
        </w:rPr>
        <w:t xml:space="preserve"> Установили необходимость переноса сроков проведения капитального ремонта в многоквартирн</w:t>
      </w:r>
      <w:r w:rsidR="00B7690D">
        <w:rPr>
          <w:rFonts w:eastAsia="Calibri"/>
          <w:bCs/>
          <w:sz w:val="26"/>
          <w:szCs w:val="26"/>
          <w:lang w:eastAsia="en-US"/>
        </w:rPr>
        <w:t>ых</w:t>
      </w:r>
      <w:r w:rsidRPr="0050171A">
        <w:rPr>
          <w:rFonts w:eastAsia="Calibri"/>
          <w:bCs/>
          <w:sz w:val="26"/>
          <w:szCs w:val="26"/>
          <w:lang w:eastAsia="en-US"/>
        </w:rPr>
        <w:t xml:space="preserve"> дом</w:t>
      </w:r>
      <w:r w:rsidR="00B7690D">
        <w:rPr>
          <w:rFonts w:eastAsia="Calibri"/>
          <w:bCs/>
          <w:sz w:val="26"/>
          <w:szCs w:val="26"/>
          <w:lang w:eastAsia="en-US"/>
        </w:rPr>
        <w:t>ах</w:t>
      </w:r>
      <w:r w:rsidRPr="0050171A">
        <w:rPr>
          <w:rFonts w:eastAsia="Calibri"/>
          <w:bCs/>
          <w:sz w:val="26"/>
          <w:szCs w:val="26"/>
          <w:lang w:eastAsia="en-US"/>
        </w:rPr>
        <w:t xml:space="preserve"> с периода 2029-2031 годов на более ранний период 2026-2028 (202</w:t>
      </w:r>
      <w:r w:rsidR="00462B4E" w:rsidRPr="0050171A">
        <w:rPr>
          <w:rFonts w:eastAsia="Calibri"/>
          <w:bCs/>
          <w:sz w:val="26"/>
          <w:szCs w:val="26"/>
          <w:lang w:eastAsia="en-US"/>
        </w:rPr>
        <w:t>6</w:t>
      </w:r>
      <w:r w:rsidRPr="0050171A">
        <w:rPr>
          <w:rFonts w:eastAsia="Calibri"/>
          <w:bCs/>
          <w:sz w:val="26"/>
          <w:szCs w:val="26"/>
          <w:lang w:eastAsia="en-US"/>
        </w:rPr>
        <w:t xml:space="preserve"> год).</w:t>
      </w:r>
    </w:p>
    <w:p w14:paraId="38368963" w14:textId="2A78F38C" w:rsidR="0050171A" w:rsidRPr="00E93836" w:rsidRDefault="0050171A" w:rsidP="0050171A">
      <w:pPr>
        <w:tabs>
          <w:tab w:val="left" w:pos="5925"/>
        </w:tabs>
        <w:ind w:firstLine="567"/>
        <w:jc w:val="both"/>
        <w:rPr>
          <w:b/>
          <w:sz w:val="27"/>
          <w:szCs w:val="27"/>
        </w:rPr>
      </w:pPr>
      <w:r w:rsidRPr="00E93836">
        <w:rPr>
          <w:b/>
          <w:sz w:val="27"/>
          <w:szCs w:val="27"/>
        </w:rPr>
        <w:t xml:space="preserve">Приложение № </w:t>
      </w:r>
      <w:r>
        <w:rPr>
          <w:b/>
          <w:sz w:val="27"/>
          <w:szCs w:val="27"/>
        </w:rPr>
        <w:t>8</w:t>
      </w:r>
      <w:r w:rsidRPr="00E93836">
        <w:rPr>
          <w:b/>
          <w:sz w:val="27"/>
          <w:szCs w:val="27"/>
        </w:rPr>
        <w:t xml:space="preserve"> к протоколу.</w:t>
      </w:r>
    </w:p>
    <w:p w14:paraId="40D77AD3" w14:textId="77777777" w:rsidR="001A6B17" w:rsidRPr="006F6F0C" w:rsidRDefault="001A6B17" w:rsidP="008340BA">
      <w:pPr>
        <w:tabs>
          <w:tab w:val="left" w:pos="284"/>
        </w:tabs>
        <w:ind w:firstLine="709"/>
        <w:jc w:val="both"/>
        <w:rPr>
          <w:rFonts w:eastAsia="Calibri"/>
          <w:bCs/>
          <w:sz w:val="26"/>
          <w:szCs w:val="26"/>
          <w:highlight w:val="yellow"/>
          <w:lang w:eastAsia="en-US"/>
        </w:rPr>
      </w:pPr>
    </w:p>
    <w:p w14:paraId="5D7EC4C2" w14:textId="684BD92D" w:rsidR="0074753E" w:rsidRPr="0050171A" w:rsidRDefault="0074753E" w:rsidP="008340BA">
      <w:pPr>
        <w:tabs>
          <w:tab w:val="left" w:pos="284"/>
        </w:tabs>
        <w:ind w:firstLine="709"/>
        <w:jc w:val="both"/>
        <w:rPr>
          <w:rFonts w:eastAsia="Calibri"/>
          <w:bCs/>
          <w:sz w:val="26"/>
          <w:szCs w:val="26"/>
          <w:lang w:eastAsia="en-US"/>
        </w:rPr>
      </w:pPr>
      <w:r w:rsidRPr="00A54D54">
        <w:rPr>
          <w:rFonts w:eastAsia="Calibri"/>
          <w:b/>
          <w:bCs/>
          <w:sz w:val="26"/>
          <w:szCs w:val="26"/>
          <w:lang w:eastAsia="en-US"/>
        </w:rPr>
        <w:t>9)</w:t>
      </w:r>
      <w:r w:rsidRPr="0050171A">
        <w:rPr>
          <w:rFonts w:eastAsia="Calibri"/>
          <w:bCs/>
          <w:sz w:val="26"/>
          <w:szCs w:val="26"/>
          <w:lang w:eastAsia="en-US"/>
        </w:rPr>
        <w:t xml:space="preserve"> </w:t>
      </w:r>
      <w:bookmarkStart w:id="28" w:name="_Hlk212807494"/>
      <w:r w:rsidRPr="0050171A">
        <w:rPr>
          <w:rFonts w:eastAsia="Calibri"/>
          <w:bCs/>
          <w:sz w:val="26"/>
          <w:szCs w:val="26"/>
          <w:lang w:eastAsia="en-US"/>
        </w:rPr>
        <w:t xml:space="preserve">Рассмотрение заявления, представленного ООО «ЖКХ Сиверский», о переносе установленного срока капитального ремонта (отдельных услуг </w:t>
      </w:r>
      <w:proofErr w:type="gramStart"/>
      <w:r w:rsidRPr="0050171A">
        <w:rPr>
          <w:rFonts w:eastAsia="Calibri"/>
          <w:bCs/>
          <w:sz w:val="26"/>
          <w:szCs w:val="26"/>
          <w:lang w:eastAsia="en-US"/>
        </w:rPr>
        <w:t>и(</w:t>
      </w:r>
      <w:proofErr w:type="gramEnd"/>
      <w:r w:rsidRPr="0050171A">
        <w:rPr>
          <w:rFonts w:eastAsia="Calibri"/>
          <w:bCs/>
          <w:sz w:val="26"/>
          <w:szCs w:val="26"/>
          <w:lang w:eastAsia="en-US"/>
        </w:rPr>
        <w:t xml:space="preserve">или) работ по капитальному ремонту) на более ранний период (срок) (подпункт 1 пункта 1.3.4 Порядка): </w:t>
      </w:r>
    </w:p>
    <w:p w14:paraId="634F1F31" w14:textId="421848DC" w:rsidR="0074753E" w:rsidRPr="0050171A" w:rsidRDefault="0074753E" w:rsidP="008340BA">
      <w:pPr>
        <w:tabs>
          <w:tab w:val="left" w:pos="284"/>
        </w:tabs>
        <w:ind w:firstLine="709"/>
        <w:jc w:val="both"/>
        <w:rPr>
          <w:rFonts w:eastAsia="Calibri"/>
          <w:bCs/>
          <w:sz w:val="26"/>
          <w:szCs w:val="26"/>
          <w:lang w:eastAsia="en-US"/>
        </w:rPr>
      </w:pPr>
      <w:r w:rsidRPr="0050171A">
        <w:rPr>
          <w:rFonts w:eastAsia="Calibri"/>
          <w:b/>
          <w:sz w:val="26"/>
          <w:szCs w:val="26"/>
          <w:lang w:eastAsia="en-US"/>
        </w:rPr>
        <w:t>1) Гатчинский район, пгт</w:t>
      </w:r>
      <w:r w:rsidR="008340BA" w:rsidRPr="0050171A">
        <w:rPr>
          <w:rFonts w:eastAsia="Calibri"/>
          <w:b/>
          <w:sz w:val="26"/>
          <w:szCs w:val="26"/>
          <w:lang w:eastAsia="en-US"/>
        </w:rPr>
        <w:t>.</w:t>
      </w:r>
      <w:r w:rsidRPr="0050171A">
        <w:rPr>
          <w:rFonts w:eastAsia="Calibri"/>
          <w:b/>
          <w:sz w:val="26"/>
          <w:szCs w:val="26"/>
          <w:lang w:eastAsia="en-US"/>
        </w:rPr>
        <w:t xml:space="preserve"> Сиверский, ул. Военный городок, д. 58</w:t>
      </w:r>
      <w:r w:rsidRPr="0050171A">
        <w:rPr>
          <w:rFonts w:eastAsia="Calibri"/>
          <w:bCs/>
          <w:sz w:val="26"/>
          <w:szCs w:val="26"/>
          <w:lang w:eastAsia="en-US"/>
        </w:rPr>
        <w:t xml:space="preserve"> – перенос срока капитального ремонта на более ранний период</w:t>
      </w:r>
      <w:r w:rsidR="008340BA" w:rsidRPr="0050171A">
        <w:rPr>
          <w:rFonts w:eastAsia="Calibri"/>
          <w:bCs/>
          <w:sz w:val="26"/>
          <w:szCs w:val="26"/>
          <w:lang w:eastAsia="en-US"/>
        </w:rPr>
        <w:t>.</w:t>
      </w:r>
    </w:p>
    <w:p w14:paraId="6D6C8E0A" w14:textId="072FBE64" w:rsidR="0074753E" w:rsidRPr="0050171A" w:rsidRDefault="0074753E" w:rsidP="008340BA">
      <w:pPr>
        <w:tabs>
          <w:tab w:val="left" w:pos="284"/>
        </w:tabs>
        <w:ind w:firstLine="709"/>
        <w:jc w:val="both"/>
        <w:rPr>
          <w:rFonts w:eastAsia="Calibri"/>
          <w:bCs/>
          <w:sz w:val="26"/>
          <w:szCs w:val="26"/>
          <w:lang w:eastAsia="en-US"/>
        </w:rPr>
      </w:pPr>
      <w:r w:rsidRPr="0050171A">
        <w:rPr>
          <w:rFonts w:eastAsia="Calibri"/>
          <w:bCs/>
          <w:sz w:val="26"/>
          <w:szCs w:val="26"/>
          <w:lang w:eastAsia="en-US"/>
        </w:rPr>
        <w:t>Дом 19</w:t>
      </w:r>
      <w:r w:rsidR="00B84A15" w:rsidRPr="0050171A">
        <w:rPr>
          <w:rFonts w:eastAsia="Calibri"/>
          <w:bCs/>
          <w:sz w:val="26"/>
          <w:szCs w:val="26"/>
          <w:lang w:eastAsia="en-US"/>
        </w:rPr>
        <w:t>97</w:t>
      </w:r>
      <w:r w:rsidRPr="0050171A">
        <w:rPr>
          <w:rFonts w:eastAsia="Calibri"/>
          <w:bCs/>
          <w:sz w:val="26"/>
          <w:szCs w:val="26"/>
          <w:lang w:eastAsia="en-US"/>
        </w:rPr>
        <w:t xml:space="preserve"> года постройки, </w:t>
      </w:r>
      <w:r w:rsidR="00B84A15" w:rsidRPr="0050171A">
        <w:rPr>
          <w:rFonts w:eastAsia="Calibri"/>
          <w:bCs/>
          <w:sz w:val="26"/>
          <w:szCs w:val="26"/>
          <w:lang w:eastAsia="en-US"/>
        </w:rPr>
        <w:t>2 этажа</w:t>
      </w:r>
      <w:r w:rsidRPr="0050171A">
        <w:rPr>
          <w:rFonts w:eastAsia="Calibri"/>
          <w:bCs/>
          <w:sz w:val="26"/>
          <w:szCs w:val="26"/>
          <w:lang w:eastAsia="en-US"/>
        </w:rPr>
        <w:t>.</w:t>
      </w:r>
    </w:p>
    <w:p w14:paraId="2D15DA88" w14:textId="3D5D426C" w:rsidR="008340BA" w:rsidRPr="0050171A" w:rsidRDefault="0074753E" w:rsidP="008340BA">
      <w:pPr>
        <w:tabs>
          <w:tab w:val="left" w:pos="284"/>
        </w:tabs>
        <w:ind w:firstLine="709"/>
        <w:jc w:val="both"/>
        <w:rPr>
          <w:rFonts w:eastAsia="Calibri"/>
          <w:bCs/>
          <w:sz w:val="26"/>
          <w:szCs w:val="26"/>
          <w:lang w:eastAsia="en-US"/>
        </w:rPr>
      </w:pPr>
      <w:r w:rsidRPr="008E5C3A">
        <w:rPr>
          <w:rFonts w:eastAsia="Calibri"/>
          <w:b/>
          <w:sz w:val="26"/>
          <w:szCs w:val="26"/>
          <w:lang w:eastAsia="en-US"/>
        </w:rPr>
        <w:t>Решили:</w:t>
      </w:r>
      <w:r w:rsidRPr="008E5C3A">
        <w:rPr>
          <w:rFonts w:eastAsia="Calibri"/>
          <w:bCs/>
          <w:sz w:val="26"/>
          <w:szCs w:val="26"/>
          <w:lang w:eastAsia="en-US"/>
        </w:rPr>
        <w:t xml:space="preserve"> </w:t>
      </w:r>
      <w:bookmarkEnd w:id="28"/>
      <w:r w:rsidR="008340BA" w:rsidRPr="008E5C3A">
        <w:rPr>
          <w:rFonts w:eastAsia="Calibri"/>
          <w:bCs/>
          <w:sz w:val="26"/>
          <w:szCs w:val="26"/>
          <w:lang w:eastAsia="en-US"/>
        </w:rPr>
        <w:t xml:space="preserve">Приостановить рассмотрение заявления в соответствии в </w:t>
      </w:r>
      <w:proofErr w:type="spellStart"/>
      <w:r w:rsidR="008340BA" w:rsidRPr="008E5C3A">
        <w:rPr>
          <w:rFonts w:eastAsia="Calibri"/>
          <w:bCs/>
          <w:sz w:val="26"/>
          <w:szCs w:val="26"/>
          <w:lang w:eastAsia="en-US"/>
        </w:rPr>
        <w:t>пп</w:t>
      </w:r>
      <w:proofErr w:type="spellEnd"/>
      <w:r w:rsidR="008340BA" w:rsidRPr="008E5C3A">
        <w:rPr>
          <w:rFonts w:eastAsia="Calibri"/>
          <w:bCs/>
          <w:sz w:val="26"/>
          <w:szCs w:val="26"/>
          <w:lang w:eastAsia="en-US"/>
        </w:rPr>
        <w:t xml:space="preserve">. 7 </w:t>
      </w:r>
      <w:proofErr w:type="gramStart"/>
      <w:r w:rsidR="008340BA" w:rsidRPr="008E5C3A">
        <w:rPr>
          <w:rFonts w:eastAsia="Calibri"/>
          <w:bCs/>
          <w:sz w:val="26"/>
          <w:szCs w:val="26"/>
          <w:lang w:eastAsia="en-US"/>
        </w:rPr>
        <w:t>п</w:t>
      </w:r>
      <w:proofErr w:type="gramEnd"/>
      <w:r w:rsidR="008340BA" w:rsidRPr="008E5C3A">
        <w:rPr>
          <w:rFonts w:eastAsia="Calibri"/>
          <w:bCs/>
          <w:sz w:val="26"/>
          <w:szCs w:val="26"/>
          <w:lang w:eastAsia="en-US"/>
        </w:rPr>
        <w:t xml:space="preserve"> 3.17 Порядка в связи с необходимостью запроса информации</w:t>
      </w:r>
      <w:r w:rsidR="0050171A" w:rsidRPr="008E5C3A">
        <w:rPr>
          <w:rFonts w:eastAsia="Calibri"/>
          <w:bCs/>
          <w:sz w:val="26"/>
          <w:szCs w:val="26"/>
          <w:lang w:eastAsia="en-US"/>
        </w:rPr>
        <w:t xml:space="preserve"> в администрацию муниципального образования</w:t>
      </w:r>
      <w:r w:rsidR="008340BA" w:rsidRPr="008E5C3A">
        <w:rPr>
          <w:rFonts w:eastAsia="Calibri"/>
          <w:bCs/>
          <w:sz w:val="26"/>
          <w:szCs w:val="26"/>
          <w:lang w:eastAsia="en-US"/>
        </w:rPr>
        <w:t>, необходимой для принятия комиссией решения об установлении необходимости (отсутствия необходимости) проведения капитального ремонта.</w:t>
      </w:r>
    </w:p>
    <w:p w14:paraId="1DC244CC" w14:textId="53B329B0" w:rsidR="0050171A" w:rsidRPr="00E93836" w:rsidRDefault="0050171A" w:rsidP="0050171A">
      <w:pPr>
        <w:tabs>
          <w:tab w:val="left" w:pos="5925"/>
        </w:tabs>
        <w:ind w:firstLine="567"/>
        <w:jc w:val="both"/>
        <w:rPr>
          <w:b/>
          <w:sz w:val="27"/>
          <w:szCs w:val="27"/>
        </w:rPr>
      </w:pPr>
      <w:r w:rsidRPr="00E93836">
        <w:rPr>
          <w:b/>
          <w:sz w:val="27"/>
          <w:szCs w:val="27"/>
        </w:rPr>
        <w:t xml:space="preserve">Приложение № </w:t>
      </w:r>
      <w:r w:rsidR="0048107D">
        <w:rPr>
          <w:b/>
          <w:sz w:val="27"/>
          <w:szCs w:val="27"/>
        </w:rPr>
        <w:t>9</w:t>
      </w:r>
      <w:r w:rsidRPr="00E93836">
        <w:rPr>
          <w:b/>
          <w:sz w:val="27"/>
          <w:szCs w:val="27"/>
        </w:rPr>
        <w:t xml:space="preserve"> к протоколу.</w:t>
      </w:r>
    </w:p>
    <w:p w14:paraId="1774FFAA" w14:textId="77777777" w:rsidR="001A6B17" w:rsidRPr="006F6F0C" w:rsidRDefault="001A6B17" w:rsidP="008340BA">
      <w:pPr>
        <w:tabs>
          <w:tab w:val="left" w:pos="284"/>
        </w:tabs>
        <w:ind w:firstLine="709"/>
        <w:jc w:val="both"/>
        <w:rPr>
          <w:rFonts w:eastAsia="Calibri"/>
          <w:bCs/>
          <w:sz w:val="26"/>
          <w:szCs w:val="26"/>
          <w:highlight w:val="yellow"/>
          <w:lang w:eastAsia="en-US"/>
        </w:rPr>
      </w:pPr>
    </w:p>
    <w:p w14:paraId="532F3C79" w14:textId="258FC493" w:rsidR="002A4B18" w:rsidRPr="0048107D" w:rsidRDefault="002A4B18" w:rsidP="008340BA">
      <w:pPr>
        <w:tabs>
          <w:tab w:val="left" w:pos="284"/>
        </w:tabs>
        <w:ind w:firstLine="709"/>
        <w:jc w:val="both"/>
        <w:rPr>
          <w:rFonts w:eastAsia="Calibri"/>
          <w:bCs/>
          <w:sz w:val="26"/>
          <w:szCs w:val="26"/>
          <w:lang w:eastAsia="en-US"/>
        </w:rPr>
      </w:pPr>
      <w:r w:rsidRPr="00A54D54">
        <w:rPr>
          <w:rFonts w:eastAsia="Calibri"/>
          <w:b/>
          <w:bCs/>
          <w:sz w:val="26"/>
          <w:szCs w:val="26"/>
          <w:lang w:eastAsia="en-US"/>
        </w:rPr>
        <w:t>10)</w:t>
      </w:r>
      <w:r w:rsidRPr="0048107D">
        <w:rPr>
          <w:rFonts w:eastAsia="Calibri"/>
          <w:bCs/>
          <w:sz w:val="26"/>
          <w:szCs w:val="26"/>
          <w:lang w:eastAsia="en-US"/>
        </w:rPr>
        <w:t xml:space="preserve"> Рассмотрение заявления, представленного </w:t>
      </w:r>
      <w:bookmarkStart w:id="29" w:name="_Hlk212808691"/>
      <w:r w:rsidRPr="0048107D">
        <w:rPr>
          <w:rFonts w:eastAsia="Calibri"/>
          <w:b/>
          <w:sz w:val="26"/>
          <w:szCs w:val="26"/>
          <w:lang w:eastAsia="en-US"/>
        </w:rPr>
        <w:t>АМО Выборгского муниципального района Ленинградской области</w:t>
      </w:r>
      <w:bookmarkEnd w:id="29"/>
      <w:r w:rsidRPr="0048107D">
        <w:rPr>
          <w:rFonts w:eastAsia="Calibri"/>
          <w:bCs/>
          <w:sz w:val="26"/>
          <w:szCs w:val="26"/>
          <w:lang w:eastAsia="en-US"/>
        </w:rPr>
        <w:t xml:space="preserve">, о переносе установленного срока капитального ремонта (отдельных услуг </w:t>
      </w:r>
      <w:proofErr w:type="gramStart"/>
      <w:r w:rsidRPr="0048107D">
        <w:rPr>
          <w:rFonts w:eastAsia="Calibri"/>
          <w:bCs/>
          <w:sz w:val="26"/>
          <w:szCs w:val="26"/>
          <w:lang w:eastAsia="en-US"/>
        </w:rPr>
        <w:t>и(</w:t>
      </w:r>
      <w:proofErr w:type="gramEnd"/>
      <w:r w:rsidRPr="0048107D">
        <w:rPr>
          <w:rFonts w:eastAsia="Calibri"/>
          <w:bCs/>
          <w:sz w:val="26"/>
          <w:szCs w:val="26"/>
          <w:lang w:eastAsia="en-US"/>
        </w:rPr>
        <w:t xml:space="preserve">или) работ по капитальному ремонту) на более ранний период (срок) (подпункт 1 пункта 1.3.4 Порядка): </w:t>
      </w:r>
    </w:p>
    <w:p w14:paraId="562FCFD0" w14:textId="5C425909" w:rsidR="002A4B18" w:rsidRPr="0048107D" w:rsidRDefault="002A4B18" w:rsidP="008340BA">
      <w:pPr>
        <w:tabs>
          <w:tab w:val="left" w:pos="284"/>
        </w:tabs>
        <w:ind w:firstLine="709"/>
        <w:jc w:val="both"/>
        <w:rPr>
          <w:rFonts w:eastAsia="Calibri"/>
          <w:bCs/>
          <w:sz w:val="26"/>
          <w:szCs w:val="26"/>
          <w:lang w:eastAsia="en-US"/>
        </w:rPr>
      </w:pPr>
      <w:r w:rsidRPr="0048107D">
        <w:rPr>
          <w:rFonts w:eastAsia="Calibri"/>
          <w:b/>
          <w:sz w:val="26"/>
          <w:szCs w:val="26"/>
          <w:lang w:eastAsia="en-US"/>
        </w:rPr>
        <w:t>1) Выборгский район, г. Выборг, Приморское шоссе, д. 10</w:t>
      </w:r>
      <w:r w:rsidRPr="0048107D">
        <w:rPr>
          <w:rFonts w:eastAsia="Calibri"/>
          <w:bCs/>
          <w:sz w:val="26"/>
          <w:szCs w:val="26"/>
          <w:lang w:eastAsia="en-US"/>
        </w:rPr>
        <w:t xml:space="preserve"> – перенос срока капитального ремонта </w:t>
      </w:r>
      <w:r w:rsidR="009E3738" w:rsidRPr="0048107D">
        <w:rPr>
          <w:rFonts w:eastAsia="Calibri"/>
          <w:bCs/>
          <w:sz w:val="26"/>
          <w:szCs w:val="26"/>
          <w:lang w:eastAsia="en-US"/>
        </w:rPr>
        <w:t>крыши</w:t>
      </w:r>
      <w:r w:rsidRPr="0048107D">
        <w:rPr>
          <w:rFonts w:eastAsia="Calibri"/>
          <w:bCs/>
          <w:sz w:val="26"/>
          <w:szCs w:val="26"/>
          <w:lang w:eastAsia="en-US"/>
        </w:rPr>
        <w:t xml:space="preserve"> на более ранний период на 2026 г.</w:t>
      </w:r>
    </w:p>
    <w:p w14:paraId="034440F3" w14:textId="6462A116" w:rsidR="002A4B18" w:rsidRPr="0048107D" w:rsidRDefault="002A4B18" w:rsidP="008340BA">
      <w:pPr>
        <w:tabs>
          <w:tab w:val="left" w:pos="284"/>
        </w:tabs>
        <w:ind w:firstLine="709"/>
        <w:jc w:val="both"/>
        <w:rPr>
          <w:rFonts w:eastAsia="Calibri"/>
          <w:bCs/>
          <w:sz w:val="26"/>
          <w:szCs w:val="26"/>
          <w:lang w:eastAsia="en-US"/>
        </w:rPr>
      </w:pPr>
      <w:r w:rsidRPr="0048107D">
        <w:rPr>
          <w:rFonts w:eastAsia="Calibri"/>
          <w:bCs/>
          <w:sz w:val="26"/>
          <w:szCs w:val="26"/>
          <w:lang w:eastAsia="en-US"/>
        </w:rPr>
        <w:t>Дом 197</w:t>
      </w:r>
      <w:r w:rsidR="009E3738" w:rsidRPr="0048107D">
        <w:rPr>
          <w:rFonts w:eastAsia="Calibri"/>
          <w:bCs/>
          <w:sz w:val="26"/>
          <w:szCs w:val="26"/>
          <w:lang w:eastAsia="en-US"/>
        </w:rPr>
        <w:t>3</w:t>
      </w:r>
      <w:r w:rsidRPr="0048107D">
        <w:rPr>
          <w:rFonts w:eastAsia="Calibri"/>
          <w:bCs/>
          <w:sz w:val="26"/>
          <w:szCs w:val="26"/>
          <w:lang w:eastAsia="en-US"/>
        </w:rPr>
        <w:t xml:space="preserve"> года постройки, </w:t>
      </w:r>
      <w:r w:rsidR="009E3738" w:rsidRPr="0048107D">
        <w:rPr>
          <w:rFonts w:eastAsia="Calibri"/>
          <w:bCs/>
          <w:sz w:val="26"/>
          <w:szCs w:val="26"/>
          <w:lang w:eastAsia="en-US"/>
        </w:rPr>
        <w:t>9</w:t>
      </w:r>
      <w:r w:rsidRPr="0048107D">
        <w:rPr>
          <w:rFonts w:eastAsia="Calibri"/>
          <w:bCs/>
          <w:sz w:val="26"/>
          <w:szCs w:val="26"/>
          <w:lang w:eastAsia="en-US"/>
        </w:rPr>
        <w:t xml:space="preserve"> этажей.</w:t>
      </w:r>
    </w:p>
    <w:p w14:paraId="7B739BBA" w14:textId="549B440B" w:rsidR="002A4B18" w:rsidRPr="0048107D" w:rsidRDefault="002A4B18" w:rsidP="008340BA">
      <w:pPr>
        <w:tabs>
          <w:tab w:val="left" w:pos="284"/>
        </w:tabs>
        <w:ind w:firstLine="709"/>
        <w:jc w:val="both"/>
        <w:rPr>
          <w:rFonts w:eastAsia="Calibri"/>
          <w:bCs/>
          <w:sz w:val="26"/>
          <w:szCs w:val="26"/>
          <w:lang w:eastAsia="en-US"/>
        </w:rPr>
      </w:pPr>
      <w:r w:rsidRPr="0048107D">
        <w:rPr>
          <w:rFonts w:eastAsia="Calibri"/>
          <w:b/>
          <w:sz w:val="26"/>
          <w:szCs w:val="26"/>
          <w:lang w:eastAsia="en-US"/>
        </w:rPr>
        <w:t>Решили:</w:t>
      </w:r>
      <w:r w:rsidRPr="0048107D">
        <w:rPr>
          <w:rFonts w:eastAsia="Calibri"/>
          <w:bCs/>
          <w:sz w:val="26"/>
          <w:szCs w:val="26"/>
          <w:lang w:eastAsia="en-US"/>
        </w:rPr>
        <w:t xml:space="preserve"> Вернуть документы заявителю в связи с представлением документов</w:t>
      </w:r>
      <w:r w:rsidR="008340BA" w:rsidRPr="0048107D">
        <w:rPr>
          <w:rFonts w:eastAsia="Calibri"/>
          <w:bCs/>
          <w:sz w:val="26"/>
          <w:szCs w:val="26"/>
          <w:lang w:eastAsia="en-US"/>
        </w:rPr>
        <w:t xml:space="preserve"> </w:t>
      </w:r>
      <w:r w:rsidRPr="0048107D">
        <w:rPr>
          <w:rFonts w:eastAsia="Calibri"/>
          <w:bCs/>
          <w:sz w:val="26"/>
          <w:szCs w:val="26"/>
          <w:lang w:eastAsia="en-US"/>
        </w:rPr>
        <w:t xml:space="preserve">не в полном объеме в соответствии с пунктом </w:t>
      </w:r>
      <w:r w:rsidR="008340BA" w:rsidRPr="0048107D">
        <w:rPr>
          <w:rFonts w:eastAsia="Calibri"/>
          <w:bCs/>
          <w:sz w:val="26"/>
          <w:szCs w:val="26"/>
          <w:lang w:eastAsia="en-US"/>
        </w:rPr>
        <w:t>3.10.1.</w:t>
      </w:r>
      <w:r w:rsidRPr="0048107D">
        <w:rPr>
          <w:rFonts w:eastAsia="Calibri"/>
          <w:bCs/>
          <w:sz w:val="26"/>
          <w:szCs w:val="26"/>
          <w:lang w:eastAsia="en-US"/>
        </w:rPr>
        <w:t xml:space="preserve"> Порядка и оформлением документов не в соответствии с требованиями действующего законодательства.</w:t>
      </w:r>
    </w:p>
    <w:p w14:paraId="62799FCE" w14:textId="340B6F97" w:rsidR="0048107D" w:rsidRPr="00E93836" w:rsidRDefault="0048107D" w:rsidP="0048107D">
      <w:pPr>
        <w:tabs>
          <w:tab w:val="left" w:pos="5925"/>
        </w:tabs>
        <w:ind w:firstLine="567"/>
        <w:jc w:val="both"/>
        <w:rPr>
          <w:b/>
          <w:sz w:val="27"/>
          <w:szCs w:val="27"/>
        </w:rPr>
      </w:pPr>
      <w:r w:rsidRPr="00E93836">
        <w:rPr>
          <w:b/>
          <w:sz w:val="27"/>
          <w:szCs w:val="27"/>
        </w:rPr>
        <w:t xml:space="preserve">Приложение № </w:t>
      </w:r>
      <w:r>
        <w:rPr>
          <w:b/>
          <w:sz w:val="27"/>
          <w:szCs w:val="27"/>
        </w:rPr>
        <w:t>10</w:t>
      </w:r>
      <w:r w:rsidRPr="00E93836">
        <w:rPr>
          <w:b/>
          <w:sz w:val="27"/>
          <w:szCs w:val="27"/>
        </w:rPr>
        <w:t xml:space="preserve"> к протоколу.</w:t>
      </w:r>
    </w:p>
    <w:p w14:paraId="11678E37" w14:textId="77777777" w:rsidR="00C64E8A" w:rsidRPr="006F6F0C" w:rsidRDefault="00C64E8A" w:rsidP="008340BA">
      <w:pPr>
        <w:widowControl w:val="0"/>
        <w:autoSpaceDE w:val="0"/>
        <w:autoSpaceDN w:val="0"/>
        <w:spacing w:before="200"/>
        <w:ind w:firstLine="709"/>
        <w:contextualSpacing/>
        <w:jc w:val="both"/>
        <w:rPr>
          <w:rFonts w:eastAsia="Calibri"/>
          <w:bCs/>
          <w:sz w:val="26"/>
          <w:szCs w:val="26"/>
          <w:highlight w:val="yellow"/>
          <w:lang w:eastAsia="en-US"/>
        </w:rPr>
      </w:pPr>
    </w:p>
    <w:p w14:paraId="7212D226" w14:textId="7E80E270" w:rsidR="00A663C8" w:rsidRPr="001E0F21" w:rsidRDefault="00B84A15" w:rsidP="008340BA">
      <w:pPr>
        <w:widowControl w:val="0"/>
        <w:autoSpaceDE w:val="0"/>
        <w:autoSpaceDN w:val="0"/>
        <w:spacing w:before="200"/>
        <w:ind w:firstLine="709"/>
        <w:contextualSpacing/>
        <w:jc w:val="both"/>
        <w:rPr>
          <w:rFonts w:eastAsia="Calibri"/>
          <w:b/>
          <w:bCs/>
          <w:sz w:val="26"/>
          <w:szCs w:val="26"/>
          <w:lang w:eastAsia="en-US"/>
        </w:rPr>
      </w:pPr>
      <w:r w:rsidRPr="00A54D54">
        <w:rPr>
          <w:rFonts w:eastAsia="Calibri"/>
          <w:b/>
          <w:bCs/>
          <w:sz w:val="26"/>
          <w:szCs w:val="26"/>
          <w:lang w:eastAsia="en-US"/>
        </w:rPr>
        <w:t>11)</w:t>
      </w:r>
      <w:r w:rsidRPr="001E0F21">
        <w:rPr>
          <w:rFonts w:eastAsia="Calibri"/>
          <w:bCs/>
          <w:sz w:val="26"/>
          <w:szCs w:val="26"/>
          <w:lang w:eastAsia="en-US"/>
        </w:rPr>
        <w:t xml:space="preserve"> Рассмотрение заявлений, представленных</w:t>
      </w:r>
      <w:r w:rsidRPr="001E0F21">
        <w:rPr>
          <w:rFonts w:eastAsia="Calibri"/>
          <w:b/>
          <w:sz w:val="26"/>
          <w:szCs w:val="26"/>
          <w:lang w:eastAsia="en-US"/>
        </w:rPr>
        <w:t xml:space="preserve"> </w:t>
      </w:r>
      <w:r w:rsidRPr="001E0F21">
        <w:rPr>
          <w:rFonts w:eastAsia="Calibri"/>
          <w:b/>
          <w:bCs/>
          <w:sz w:val="26"/>
          <w:szCs w:val="26"/>
          <w:lang w:eastAsia="en-US"/>
        </w:rPr>
        <w:t>НО «Фонд капитального ремонта Ленинградской области»:</w:t>
      </w:r>
    </w:p>
    <w:p w14:paraId="19879C13" w14:textId="784EDB7C" w:rsidR="00897456" w:rsidRPr="001E0F21" w:rsidRDefault="001A6B17" w:rsidP="008340BA">
      <w:pPr>
        <w:widowControl w:val="0"/>
        <w:autoSpaceDE w:val="0"/>
        <w:autoSpaceDN w:val="0"/>
        <w:spacing w:before="200"/>
        <w:ind w:firstLine="709"/>
        <w:contextualSpacing/>
        <w:jc w:val="both"/>
        <w:rPr>
          <w:rFonts w:eastAsia="Calibri"/>
          <w:bCs/>
          <w:sz w:val="26"/>
          <w:szCs w:val="26"/>
          <w:lang w:eastAsia="en-US"/>
        </w:rPr>
      </w:pPr>
      <w:r w:rsidRPr="001E0F21">
        <w:rPr>
          <w:rFonts w:eastAsia="Calibri"/>
          <w:sz w:val="26"/>
          <w:szCs w:val="26"/>
          <w:lang w:eastAsia="en-US"/>
        </w:rPr>
        <w:t>11.1)</w:t>
      </w:r>
      <w:r w:rsidR="00897456" w:rsidRPr="001E0F21">
        <w:rPr>
          <w:rFonts w:eastAsia="Calibri"/>
          <w:bCs/>
          <w:sz w:val="26"/>
          <w:szCs w:val="26"/>
          <w:lang w:eastAsia="en-US"/>
        </w:rPr>
        <w:t xml:space="preserve"> переносе установленного срока капитального ремонта (срока оказания отдельных услуг </w:t>
      </w:r>
      <w:proofErr w:type="gramStart"/>
      <w:r w:rsidR="00897456" w:rsidRPr="001E0F21">
        <w:rPr>
          <w:rFonts w:eastAsia="Calibri"/>
          <w:bCs/>
          <w:sz w:val="26"/>
          <w:szCs w:val="26"/>
          <w:lang w:eastAsia="en-US"/>
        </w:rPr>
        <w:t>и(</w:t>
      </w:r>
      <w:proofErr w:type="gramEnd"/>
      <w:r w:rsidR="00897456" w:rsidRPr="001E0F21">
        <w:rPr>
          <w:rFonts w:eastAsia="Calibri"/>
          <w:bCs/>
          <w:sz w:val="26"/>
          <w:szCs w:val="26"/>
          <w:lang w:eastAsia="en-US"/>
        </w:rPr>
        <w:t>или) выполнения работ по капитальному ремонту) на более поздний период (срок) в соответствии с пунктом 2 части 4 статьи 168 и частью 5 статьи 181 Жилищного кодекса Российской Федерации (ранее проведенные работы) (подпункт 1 пункта 1.3.3 Порядка).</w:t>
      </w:r>
    </w:p>
    <w:p w14:paraId="189CCEC7" w14:textId="12382146" w:rsidR="00897456" w:rsidRPr="001E0F21" w:rsidRDefault="00897456" w:rsidP="008340BA">
      <w:pPr>
        <w:tabs>
          <w:tab w:val="left" w:pos="284"/>
        </w:tabs>
        <w:ind w:firstLine="709"/>
        <w:jc w:val="both"/>
        <w:rPr>
          <w:bCs/>
          <w:sz w:val="26"/>
          <w:szCs w:val="26"/>
          <w:lang w:eastAsia="en-US"/>
        </w:rPr>
      </w:pPr>
      <w:r w:rsidRPr="001E0F21">
        <w:rPr>
          <w:rFonts w:eastAsia="Calibri"/>
          <w:b/>
          <w:sz w:val="26"/>
          <w:szCs w:val="26"/>
          <w:lang w:eastAsia="en-US"/>
        </w:rPr>
        <w:lastRenderedPageBreak/>
        <w:t xml:space="preserve">1) </w:t>
      </w:r>
      <w:r w:rsidRPr="001E0F21">
        <w:rPr>
          <w:b/>
          <w:sz w:val="26"/>
          <w:szCs w:val="26"/>
          <w:lang w:eastAsia="en-US"/>
        </w:rPr>
        <w:t xml:space="preserve">Всеволожский муниципальный район, </w:t>
      </w:r>
      <w:proofErr w:type="spellStart"/>
      <w:r w:rsidRPr="001E0F21">
        <w:rPr>
          <w:b/>
          <w:sz w:val="26"/>
          <w:szCs w:val="26"/>
          <w:lang w:eastAsia="en-US"/>
        </w:rPr>
        <w:t>гп</w:t>
      </w:r>
      <w:proofErr w:type="spellEnd"/>
      <w:r w:rsidRPr="001E0F21">
        <w:rPr>
          <w:b/>
          <w:sz w:val="26"/>
          <w:szCs w:val="26"/>
          <w:lang w:eastAsia="en-US"/>
        </w:rPr>
        <w:t xml:space="preserve"> Дубровка, ул. Пионерская, д. 3 – </w:t>
      </w:r>
      <w:r w:rsidRPr="001E0F21">
        <w:rPr>
          <w:bCs/>
          <w:sz w:val="26"/>
          <w:szCs w:val="26"/>
          <w:lang w:eastAsia="en-US"/>
        </w:rPr>
        <w:t xml:space="preserve">перенос срока капитального ремонта (ПУ УУ) ТС на более поздний период. </w:t>
      </w:r>
    </w:p>
    <w:p w14:paraId="649AE5E5" w14:textId="52B56954" w:rsidR="00897456" w:rsidRPr="001E0F21" w:rsidRDefault="00897456" w:rsidP="008340BA">
      <w:pPr>
        <w:ind w:firstLine="709"/>
        <w:contextualSpacing/>
        <w:jc w:val="both"/>
        <w:rPr>
          <w:bCs/>
          <w:sz w:val="26"/>
          <w:szCs w:val="26"/>
          <w:lang w:eastAsia="en-US"/>
        </w:rPr>
      </w:pPr>
      <w:r w:rsidRPr="001E0F21">
        <w:rPr>
          <w:bCs/>
          <w:sz w:val="26"/>
          <w:szCs w:val="26"/>
          <w:lang w:eastAsia="en-US"/>
        </w:rPr>
        <w:t>Дом 1973 года постройки</w:t>
      </w:r>
    </w:p>
    <w:p w14:paraId="33188CA4" w14:textId="407B48C3" w:rsidR="001E0F21" w:rsidRPr="001E0F21" w:rsidRDefault="001E0F21" w:rsidP="001E0F21">
      <w:pPr>
        <w:ind w:firstLine="709"/>
        <w:jc w:val="both"/>
        <w:rPr>
          <w:rFonts w:eastAsia="Calibri"/>
          <w:sz w:val="26"/>
          <w:szCs w:val="26"/>
          <w:lang w:eastAsia="en-US"/>
        </w:rPr>
      </w:pPr>
      <w:r w:rsidRPr="001E0F21">
        <w:rPr>
          <w:rFonts w:eastAsia="Calibri"/>
          <w:b/>
          <w:bCs/>
          <w:sz w:val="26"/>
          <w:szCs w:val="26"/>
          <w:lang w:eastAsia="en-US"/>
        </w:rPr>
        <w:t>Решили:</w:t>
      </w:r>
      <w:r w:rsidRPr="001E0F21">
        <w:rPr>
          <w:rFonts w:eastAsia="Calibri"/>
          <w:sz w:val="26"/>
          <w:szCs w:val="26"/>
          <w:lang w:eastAsia="en-US"/>
        </w:rPr>
        <w:t xml:space="preserve"> Установили необходимость переноса сроков проведения работ по капитальному ремонту с 2026 года на более поздний период согласно заявлениям на период 2050-2052 годов.</w:t>
      </w:r>
      <w:r w:rsidR="00C80EFD">
        <w:rPr>
          <w:rFonts w:eastAsia="Calibri"/>
          <w:sz w:val="26"/>
          <w:szCs w:val="26"/>
          <w:lang w:eastAsia="en-US"/>
        </w:rPr>
        <w:t xml:space="preserve"> (2052 г.)</w:t>
      </w:r>
    </w:p>
    <w:p w14:paraId="3FF041DA" w14:textId="77777777" w:rsidR="00B4746A" w:rsidRPr="001E0F21" w:rsidRDefault="00B4746A" w:rsidP="008340BA">
      <w:pPr>
        <w:ind w:firstLine="709"/>
        <w:contextualSpacing/>
        <w:jc w:val="both"/>
        <w:rPr>
          <w:rFonts w:eastAsia="Calibri"/>
          <w:bCs/>
          <w:sz w:val="26"/>
          <w:szCs w:val="26"/>
          <w:lang w:eastAsia="en-US"/>
        </w:rPr>
      </w:pPr>
      <w:r w:rsidRPr="001E0F21">
        <w:rPr>
          <w:rFonts w:eastAsia="Calibri"/>
          <w:b/>
          <w:sz w:val="26"/>
          <w:szCs w:val="26"/>
          <w:lang w:eastAsia="en-US"/>
        </w:rPr>
        <w:t xml:space="preserve">2) Кировский муниципальный район, г. </w:t>
      </w:r>
      <w:proofErr w:type="gramStart"/>
      <w:r w:rsidRPr="001E0F21">
        <w:rPr>
          <w:rFonts w:eastAsia="Calibri"/>
          <w:b/>
          <w:sz w:val="26"/>
          <w:szCs w:val="26"/>
          <w:lang w:eastAsia="en-US"/>
        </w:rPr>
        <w:t>Отрадное</w:t>
      </w:r>
      <w:proofErr w:type="gramEnd"/>
      <w:r w:rsidRPr="001E0F21">
        <w:rPr>
          <w:rFonts w:eastAsia="Calibri"/>
          <w:b/>
          <w:sz w:val="26"/>
          <w:szCs w:val="26"/>
          <w:lang w:eastAsia="en-US"/>
        </w:rPr>
        <w:t>, ул. 16 линия, д. 27</w:t>
      </w:r>
      <w:r w:rsidRPr="001E0F21">
        <w:rPr>
          <w:rFonts w:eastAsia="Calibri"/>
          <w:bCs/>
          <w:sz w:val="26"/>
          <w:szCs w:val="26"/>
          <w:lang w:eastAsia="en-US"/>
        </w:rPr>
        <w:t xml:space="preserve"> – перенос срока капитального ремонта (ПИР крыша) на более поздний период. </w:t>
      </w:r>
    </w:p>
    <w:p w14:paraId="3001C7BD" w14:textId="7F1B270D" w:rsidR="00B4746A" w:rsidRPr="001E0F21" w:rsidRDefault="00B4746A" w:rsidP="008340BA">
      <w:pPr>
        <w:ind w:firstLine="709"/>
        <w:contextualSpacing/>
        <w:jc w:val="both"/>
        <w:rPr>
          <w:rFonts w:eastAsia="Calibri"/>
          <w:bCs/>
          <w:sz w:val="26"/>
          <w:szCs w:val="26"/>
          <w:lang w:eastAsia="en-US"/>
        </w:rPr>
      </w:pPr>
      <w:r w:rsidRPr="001E0F21">
        <w:rPr>
          <w:rFonts w:eastAsia="Calibri"/>
          <w:bCs/>
          <w:sz w:val="26"/>
          <w:szCs w:val="26"/>
          <w:lang w:eastAsia="en-US"/>
        </w:rPr>
        <w:t>Дом 1963 года постройки</w:t>
      </w:r>
    </w:p>
    <w:p w14:paraId="271C3436" w14:textId="17860DE3" w:rsidR="00B4746A" w:rsidRPr="001E0F21" w:rsidRDefault="00B4746A" w:rsidP="008340BA">
      <w:pPr>
        <w:ind w:firstLine="709"/>
        <w:jc w:val="both"/>
        <w:rPr>
          <w:rFonts w:eastAsia="Calibri"/>
          <w:sz w:val="26"/>
          <w:szCs w:val="26"/>
          <w:lang w:eastAsia="en-US"/>
        </w:rPr>
      </w:pPr>
      <w:bookmarkStart w:id="30" w:name="_Hlk212899814"/>
      <w:r w:rsidRPr="001E0F21">
        <w:rPr>
          <w:rFonts w:eastAsia="Calibri"/>
          <w:b/>
          <w:bCs/>
          <w:sz w:val="26"/>
          <w:szCs w:val="26"/>
          <w:lang w:eastAsia="en-US"/>
        </w:rPr>
        <w:t>Решили:</w:t>
      </w:r>
      <w:r w:rsidRPr="001E0F21">
        <w:rPr>
          <w:rFonts w:eastAsia="Calibri"/>
          <w:sz w:val="26"/>
          <w:szCs w:val="26"/>
          <w:lang w:eastAsia="en-US"/>
        </w:rPr>
        <w:t xml:space="preserve"> Установили необходимость переноса сроков проведения работ по капитальному ремонту на более поздний период согласно заявлениям на период 2050-2052 годов.</w:t>
      </w:r>
      <w:r w:rsidR="00C80EFD" w:rsidRPr="00C80EFD">
        <w:rPr>
          <w:rFonts w:eastAsia="Calibri"/>
          <w:sz w:val="26"/>
          <w:szCs w:val="26"/>
          <w:lang w:eastAsia="en-US"/>
        </w:rPr>
        <w:t xml:space="preserve"> </w:t>
      </w:r>
      <w:r w:rsidR="00C80EFD">
        <w:rPr>
          <w:rFonts w:eastAsia="Calibri"/>
          <w:sz w:val="26"/>
          <w:szCs w:val="26"/>
          <w:lang w:eastAsia="en-US"/>
        </w:rPr>
        <w:t>(2052 г.)</w:t>
      </w:r>
    </w:p>
    <w:bookmarkEnd w:id="30"/>
    <w:p w14:paraId="0059A48D" w14:textId="77777777" w:rsidR="00E41C0A" w:rsidRPr="001E0F21" w:rsidRDefault="00E41C0A" w:rsidP="008340BA">
      <w:pPr>
        <w:widowControl w:val="0"/>
        <w:autoSpaceDE w:val="0"/>
        <w:autoSpaceDN w:val="0"/>
        <w:spacing w:before="200"/>
        <w:ind w:firstLine="709"/>
        <w:contextualSpacing/>
        <w:jc w:val="both"/>
        <w:rPr>
          <w:rFonts w:eastAsia="Calibri"/>
          <w:bCs/>
          <w:sz w:val="26"/>
          <w:szCs w:val="26"/>
          <w:lang w:eastAsia="en-US"/>
        </w:rPr>
      </w:pPr>
      <w:r w:rsidRPr="001E0F21">
        <w:rPr>
          <w:rFonts w:eastAsia="Calibri"/>
          <w:b/>
          <w:sz w:val="26"/>
          <w:szCs w:val="26"/>
          <w:lang w:eastAsia="en-US"/>
        </w:rPr>
        <w:t xml:space="preserve">3) Выборгский муниципальный район, г. Выборг, ул. </w:t>
      </w:r>
      <w:proofErr w:type="gramStart"/>
      <w:r w:rsidRPr="001E0F21">
        <w:rPr>
          <w:rFonts w:eastAsia="Calibri"/>
          <w:b/>
          <w:sz w:val="26"/>
          <w:szCs w:val="26"/>
          <w:lang w:eastAsia="en-US"/>
        </w:rPr>
        <w:t>Казарменная</w:t>
      </w:r>
      <w:proofErr w:type="gramEnd"/>
      <w:r w:rsidRPr="001E0F21">
        <w:rPr>
          <w:rFonts w:eastAsia="Calibri"/>
          <w:b/>
          <w:sz w:val="26"/>
          <w:szCs w:val="26"/>
          <w:lang w:eastAsia="en-US"/>
        </w:rPr>
        <w:t>, д. 5</w:t>
      </w:r>
      <w:r w:rsidRPr="001E0F21">
        <w:rPr>
          <w:rFonts w:eastAsia="Calibri"/>
          <w:bCs/>
          <w:sz w:val="26"/>
          <w:szCs w:val="26"/>
          <w:lang w:eastAsia="en-US"/>
        </w:rPr>
        <w:t xml:space="preserve"> – перенос сроков выполнения работ по капитальному ремонту ЭС на более поздний период. </w:t>
      </w:r>
    </w:p>
    <w:p w14:paraId="285F0DF9" w14:textId="0A0A6D59" w:rsidR="00897456" w:rsidRPr="001E0F21" w:rsidRDefault="00E41C0A" w:rsidP="008340BA">
      <w:pPr>
        <w:widowControl w:val="0"/>
        <w:autoSpaceDE w:val="0"/>
        <w:autoSpaceDN w:val="0"/>
        <w:spacing w:before="200"/>
        <w:ind w:firstLine="709"/>
        <w:contextualSpacing/>
        <w:jc w:val="both"/>
        <w:rPr>
          <w:rFonts w:eastAsia="Calibri"/>
          <w:bCs/>
          <w:sz w:val="26"/>
          <w:szCs w:val="26"/>
          <w:lang w:eastAsia="en-US"/>
        </w:rPr>
      </w:pPr>
      <w:r w:rsidRPr="001E0F21">
        <w:rPr>
          <w:rFonts w:eastAsia="Calibri"/>
          <w:bCs/>
          <w:sz w:val="26"/>
          <w:szCs w:val="26"/>
          <w:lang w:eastAsia="en-US"/>
        </w:rPr>
        <w:t>Дом 1940 года постройки, 2 этажа.</w:t>
      </w:r>
    </w:p>
    <w:p w14:paraId="38E79C04" w14:textId="583580DD" w:rsidR="00E41C0A" w:rsidRPr="001E0F21" w:rsidRDefault="00E41C0A" w:rsidP="008340BA">
      <w:pPr>
        <w:widowControl w:val="0"/>
        <w:autoSpaceDE w:val="0"/>
        <w:autoSpaceDN w:val="0"/>
        <w:spacing w:before="200"/>
        <w:ind w:firstLine="709"/>
        <w:contextualSpacing/>
        <w:jc w:val="both"/>
        <w:rPr>
          <w:rFonts w:eastAsia="Calibri"/>
          <w:bCs/>
          <w:sz w:val="26"/>
          <w:szCs w:val="26"/>
          <w:lang w:eastAsia="en-US"/>
        </w:rPr>
      </w:pPr>
      <w:r w:rsidRPr="001E0F21">
        <w:rPr>
          <w:rFonts w:eastAsia="Calibri"/>
          <w:b/>
          <w:sz w:val="26"/>
          <w:szCs w:val="26"/>
          <w:lang w:eastAsia="en-US"/>
        </w:rPr>
        <w:t>Решили:</w:t>
      </w:r>
      <w:r w:rsidRPr="001E0F21">
        <w:rPr>
          <w:rFonts w:eastAsia="Calibri"/>
          <w:bCs/>
          <w:sz w:val="26"/>
          <w:szCs w:val="26"/>
          <w:lang w:eastAsia="en-US"/>
        </w:rPr>
        <w:t xml:space="preserve"> Установили необходимость переноса сроков проведения работ по капитальному ремонту </w:t>
      </w:r>
      <w:r w:rsidR="001E0F21" w:rsidRPr="001E0F21">
        <w:rPr>
          <w:rFonts w:eastAsia="Calibri"/>
          <w:sz w:val="26"/>
          <w:szCs w:val="26"/>
          <w:lang w:eastAsia="en-US"/>
        </w:rPr>
        <w:t>с 202</w:t>
      </w:r>
      <w:r w:rsidR="009D4A48">
        <w:rPr>
          <w:rFonts w:eastAsia="Calibri"/>
          <w:sz w:val="26"/>
          <w:szCs w:val="26"/>
          <w:lang w:eastAsia="en-US"/>
        </w:rPr>
        <w:t>6</w:t>
      </w:r>
      <w:r w:rsidR="001E0F21" w:rsidRPr="001E0F21">
        <w:rPr>
          <w:rFonts w:eastAsia="Calibri"/>
          <w:sz w:val="26"/>
          <w:szCs w:val="26"/>
          <w:lang w:eastAsia="en-US"/>
        </w:rPr>
        <w:t xml:space="preserve"> года </w:t>
      </w:r>
      <w:r w:rsidRPr="001E0F21">
        <w:rPr>
          <w:rFonts w:eastAsia="Calibri"/>
          <w:bCs/>
          <w:sz w:val="26"/>
          <w:szCs w:val="26"/>
          <w:lang w:eastAsia="en-US"/>
        </w:rPr>
        <w:t>на более поздний период согласно заявлениям на период 2041-2043 годов</w:t>
      </w:r>
      <w:r w:rsidR="00D819A2" w:rsidRPr="001E0F21">
        <w:rPr>
          <w:rFonts w:eastAsia="Calibri"/>
          <w:bCs/>
          <w:sz w:val="26"/>
          <w:szCs w:val="26"/>
          <w:lang w:eastAsia="en-US"/>
        </w:rPr>
        <w:t>.</w:t>
      </w:r>
    </w:p>
    <w:p w14:paraId="14AE9F06" w14:textId="77777777" w:rsidR="001A6B17" w:rsidRPr="006F6F0C" w:rsidRDefault="001A6B17" w:rsidP="001A6B17">
      <w:pPr>
        <w:ind w:firstLine="709"/>
        <w:jc w:val="both"/>
        <w:rPr>
          <w:rFonts w:eastAsia="Calibri"/>
          <w:bCs/>
          <w:sz w:val="26"/>
          <w:szCs w:val="26"/>
          <w:highlight w:val="yellow"/>
          <w:lang w:eastAsia="en-US"/>
        </w:rPr>
      </w:pPr>
    </w:p>
    <w:p w14:paraId="40AF5EB0" w14:textId="39B94C3D" w:rsidR="00AF6EB0" w:rsidRPr="00E3436D" w:rsidRDefault="00AF6EB0" w:rsidP="00E3436D">
      <w:pPr>
        <w:ind w:firstLine="709"/>
        <w:jc w:val="both"/>
        <w:rPr>
          <w:rFonts w:eastAsia="Calibri"/>
          <w:bCs/>
          <w:sz w:val="26"/>
          <w:szCs w:val="26"/>
          <w:lang w:eastAsia="en-US"/>
        </w:rPr>
      </w:pPr>
      <w:r w:rsidRPr="00E3436D">
        <w:rPr>
          <w:rFonts w:eastAsia="Calibri"/>
          <w:bCs/>
          <w:sz w:val="26"/>
          <w:szCs w:val="26"/>
          <w:lang w:eastAsia="en-US"/>
        </w:rPr>
        <w:t xml:space="preserve">11.2) О переносе установленного срока капитального ремонта (срока оказания отдельных услуг </w:t>
      </w:r>
      <w:proofErr w:type="gramStart"/>
      <w:r w:rsidRPr="00E3436D">
        <w:rPr>
          <w:rFonts w:eastAsia="Calibri"/>
          <w:bCs/>
          <w:sz w:val="26"/>
          <w:szCs w:val="26"/>
          <w:lang w:eastAsia="en-US"/>
        </w:rPr>
        <w:t>и(</w:t>
      </w:r>
      <w:proofErr w:type="gramEnd"/>
      <w:r w:rsidRPr="00E3436D">
        <w:rPr>
          <w:rFonts w:eastAsia="Calibri"/>
          <w:bCs/>
          <w:sz w:val="26"/>
          <w:szCs w:val="26"/>
          <w:lang w:eastAsia="en-US"/>
        </w:rPr>
        <w:t>или) выполнения работ по капитальному ремонту) на более поздний период (срок) в соответствии с пунктом 4 части 4 статьи 168 Жилищного кодекса Российской Федерации (воспрепятствование выполнению работ) (подпункт 4 пункта 1.3.3 Порядка).</w:t>
      </w:r>
    </w:p>
    <w:p w14:paraId="4307D139" w14:textId="77777777" w:rsidR="00AF6EB0" w:rsidRPr="00E3436D" w:rsidRDefault="00AF6EB0" w:rsidP="00E3436D">
      <w:pPr>
        <w:ind w:firstLine="709"/>
        <w:jc w:val="both"/>
        <w:rPr>
          <w:rFonts w:eastAsia="Calibri"/>
          <w:bCs/>
          <w:sz w:val="26"/>
          <w:szCs w:val="26"/>
          <w:lang w:eastAsia="en-US"/>
        </w:rPr>
      </w:pPr>
      <w:r w:rsidRPr="00E3436D">
        <w:rPr>
          <w:rFonts w:eastAsia="Calibri"/>
          <w:b/>
          <w:sz w:val="26"/>
          <w:szCs w:val="26"/>
          <w:lang w:eastAsia="en-US"/>
        </w:rPr>
        <w:t xml:space="preserve">1) Тосненский муниципальный округ, </w:t>
      </w:r>
      <w:proofErr w:type="spellStart"/>
      <w:r w:rsidRPr="00E3436D">
        <w:rPr>
          <w:rFonts w:eastAsia="Calibri"/>
          <w:b/>
          <w:sz w:val="26"/>
          <w:szCs w:val="26"/>
          <w:lang w:eastAsia="en-US"/>
        </w:rPr>
        <w:t>гп</w:t>
      </w:r>
      <w:proofErr w:type="spellEnd"/>
      <w:r w:rsidRPr="00E3436D">
        <w:rPr>
          <w:rFonts w:eastAsia="Calibri"/>
          <w:b/>
          <w:sz w:val="26"/>
          <w:szCs w:val="26"/>
          <w:lang w:eastAsia="en-US"/>
        </w:rPr>
        <w:t xml:space="preserve">. Федоровское, ул. </w:t>
      </w:r>
      <w:proofErr w:type="gramStart"/>
      <w:r w:rsidRPr="00E3436D">
        <w:rPr>
          <w:rFonts w:eastAsia="Calibri"/>
          <w:b/>
          <w:sz w:val="26"/>
          <w:szCs w:val="26"/>
          <w:lang w:eastAsia="en-US"/>
        </w:rPr>
        <w:t>Шоссейная</w:t>
      </w:r>
      <w:proofErr w:type="gramEnd"/>
      <w:r w:rsidRPr="00E3436D">
        <w:rPr>
          <w:rFonts w:eastAsia="Calibri"/>
          <w:b/>
          <w:sz w:val="26"/>
          <w:szCs w:val="26"/>
          <w:lang w:eastAsia="en-US"/>
        </w:rPr>
        <w:t>, д. 16</w:t>
      </w:r>
      <w:r w:rsidRPr="00E3436D">
        <w:rPr>
          <w:rFonts w:eastAsia="Calibri"/>
          <w:bCs/>
          <w:sz w:val="26"/>
          <w:szCs w:val="26"/>
          <w:lang w:eastAsia="en-US"/>
        </w:rPr>
        <w:t xml:space="preserve"> – перенос сроков выполнения работ по капитальному ремонту (ХВС, ГВС, ВО) с 2025 года на более поздний период </w:t>
      </w:r>
    </w:p>
    <w:p w14:paraId="40DB59FD" w14:textId="1DF25AD7" w:rsidR="00AF6EB0" w:rsidRPr="00E3436D" w:rsidRDefault="00AF6EB0" w:rsidP="00E3436D">
      <w:pPr>
        <w:ind w:firstLine="709"/>
        <w:jc w:val="both"/>
        <w:rPr>
          <w:rFonts w:eastAsia="Calibri"/>
          <w:bCs/>
          <w:sz w:val="26"/>
          <w:szCs w:val="26"/>
          <w:lang w:eastAsia="en-US"/>
        </w:rPr>
      </w:pPr>
      <w:r w:rsidRPr="00E3436D">
        <w:rPr>
          <w:rFonts w:eastAsia="Calibri"/>
          <w:bCs/>
          <w:sz w:val="26"/>
          <w:szCs w:val="26"/>
          <w:lang w:eastAsia="en-US"/>
        </w:rPr>
        <w:t>Дом 1960 года постройки, 2 этажа.</w:t>
      </w:r>
    </w:p>
    <w:p w14:paraId="05411FE0" w14:textId="77777777" w:rsidR="006C1C71" w:rsidRPr="00E3436D" w:rsidRDefault="00AF6EB0" w:rsidP="00E3436D">
      <w:pPr>
        <w:ind w:firstLine="709"/>
        <w:jc w:val="both"/>
        <w:rPr>
          <w:rFonts w:eastAsia="Calibri"/>
          <w:bCs/>
          <w:sz w:val="26"/>
          <w:szCs w:val="26"/>
          <w:lang w:eastAsia="en-US"/>
        </w:rPr>
      </w:pPr>
      <w:r w:rsidRPr="00E3436D">
        <w:rPr>
          <w:rFonts w:eastAsia="Calibri"/>
          <w:b/>
          <w:sz w:val="26"/>
          <w:szCs w:val="26"/>
          <w:lang w:eastAsia="en-US"/>
        </w:rPr>
        <w:t xml:space="preserve">2) </w:t>
      </w:r>
      <w:r w:rsidR="006C1C71" w:rsidRPr="00E3436D">
        <w:rPr>
          <w:rFonts w:eastAsia="Calibri"/>
          <w:b/>
          <w:sz w:val="26"/>
          <w:szCs w:val="26"/>
          <w:lang w:eastAsia="en-US"/>
        </w:rPr>
        <w:t xml:space="preserve">Тосненский муниципальный округ, </w:t>
      </w:r>
      <w:proofErr w:type="spellStart"/>
      <w:r w:rsidR="006C1C71" w:rsidRPr="00E3436D">
        <w:rPr>
          <w:rFonts w:eastAsia="Calibri"/>
          <w:b/>
          <w:sz w:val="26"/>
          <w:szCs w:val="26"/>
          <w:lang w:eastAsia="en-US"/>
        </w:rPr>
        <w:t>гп</w:t>
      </w:r>
      <w:proofErr w:type="spellEnd"/>
      <w:r w:rsidR="006C1C71" w:rsidRPr="00E3436D">
        <w:rPr>
          <w:rFonts w:eastAsia="Calibri"/>
          <w:b/>
          <w:sz w:val="26"/>
          <w:szCs w:val="26"/>
          <w:lang w:eastAsia="en-US"/>
        </w:rPr>
        <w:t xml:space="preserve">. Федоровское, ул. </w:t>
      </w:r>
      <w:proofErr w:type="gramStart"/>
      <w:r w:rsidR="006C1C71" w:rsidRPr="00E3436D">
        <w:rPr>
          <w:rFonts w:eastAsia="Calibri"/>
          <w:b/>
          <w:sz w:val="26"/>
          <w:szCs w:val="26"/>
          <w:lang w:eastAsia="en-US"/>
        </w:rPr>
        <w:t>Шоссейная</w:t>
      </w:r>
      <w:proofErr w:type="gramEnd"/>
      <w:r w:rsidR="006C1C71" w:rsidRPr="00E3436D">
        <w:rPr>
          <w:rFonts w:eastAsia="Calibri"/>
          <w:b/>
          <w:sz w:val="26"/>
          <w:szCs w:val="26"/>
          <w:lang w:eastAsia="en-US"/>
        </w:rPr>
        <w:t>, д. 18</w:t>
      </w:r>
      <w:r w:rsidR="006C1C71" w:rsidRPr="00E3436D">
        <w:rPr>
          <w:rFonts w:eastAsia="Calibri"/>
          <w:bCs/>
          <w:sz w:val="26"/>
          <w:szCs w:val="26"/>
          <w:lang w:eastAsia="en-US"/>
        </w:rPr>
        <w:t xml:space="preserve"> – перенос сроков выполнения работ по капитальному ремонту (ХВС, ГВС, ВО) с 2025 года на более поздний период </w:t>
      </w:r>
    </w:p>
    <w:p w14:paraId="3CDA3A3D" w14:textId="2E7087ED" w:rsidR="00AF6EB0" w:rsidRDefault="006C1C71" w:rsidP="00E3436D">
      <w:pPr>
        <w:ind w:firstLine="709"/>
        <w:jc w:val="both"/>
        <w:rPr>
          <w:rFonts w:eastAsia="Calibri"/>
          <w:bCs/>
          <w:sz w:val="26"/>
          <w:szCs w:val="26"/>
          <w:lang w:eastAsia="en-US"/>
        </w:rPr>
      </w:pPr>
      <w:r w:rsidRPr="00E3436D">
        <w:rPr>
          <w:rFonts w:eastAsia="Calibri"/>
          <w:bCs/>
          <w:sz w:val="26"/>
          <w:szCs w:val="26"/>
          <w:lang w:eastAsia="en-US"/>
        </w:rPr>
        <w:t>Дом 1959 года постройки, 2 этажа.</w:t>
      </w:r>
    </w:p>
    <w:p w14:paraId="6C0D40C9" w14:textId="77777777" w:rsidR="00C80EFD" w:rsidRPr="0033658B" w:rsidRDefault="00C80EFD" w:rsidP="00C80EFD">
      <w:pPr>
        <w:ind w:firstLine="709"/>
        <w:jc w:val="both"/>
        <w:rPr>
          <w:rFonts w:eastAsia="Calibri"/>
          <w:sz w:val="26"/>
          <w:szCs w:val="26"/>
        </w:rPr>
      </w:pPr>
      <w:r w:rsidRPr="0033658B">
        <w:rPr>
          <w:rFonts w:eastAsia="Calibri"/>
          <w:b/>
          <w:sz w:val="26"/>
          <w:szCs w:val="26"/>
          <w:lang w:eastAsia="en-US"/>
        </w:rPr>
        <w:t>Решили:</w:t>
      </w:r>
      <w:r w:rsidRPr="0033658B">
        <w:rPr>
          <w:rFonts w:eastAsia="Calibri"/>
          <w:bCs/>
          <w:sz w:val="26"/>
          <w:szCs w:val="26"/>
          <w:lang w:eastAsia="en-US"/>
        </w:rPr>
        <w:t xml:space="preserve"> </w:t>
      </w:r>
      <w:r w:rsidRPr="0033658B">
        <w:rPr>
          <w:rFonts w:eastAsia="Calibri"/>
          <w:sz w:val="26"/>
          <w:szCs w:val="26"/>
        </w:rPr>
        <w:t xml:space="preserve">Установили необходимость переноса сроков проведения работ по капитальному ремонту с 2025 года на более поздний период согласно заявлениям на период 2029-2031 годов. </w:t>
      </w:r>
    </w:p>
    <w:p w14:paraId="3B6D5BA4" w14:textId="77777777" w:rsidR="006C1C71" w:rsidRPr="0033658B" w:rsidRDefault="006C1C71" w:rsidP="00E3436D">
      <w:pPr>
        <w:ind w:firstLine="709"/>
        <w:jc w:val="both"/>
        <w:rPr>
          <w:rFonts w:eastAsia="Calibri"/>
          <w:bCs/>
          <w:sz w:val="26"/>
          <w:szCs w:val="26"/>
          <w:lang w:eastAsia="en-US"/>
        </w:rPr>
      </w:pPr>
      <w:r w:rsidRPr="0033658B">
        <w:rPr>
          <w:rFonts w:eastAsia="Calibri"/>
          <w:b/>
          <w:sz w:val="26"/>
          <w:szCs w:val="26"/>
          <w:lang w:eastAsia="en-US"/>
        </w:rPr>
        <w:t xml:space="preserve">3) Кировский муниципальный район, г. Кировск, ул. </w:t>
      </w:r>
      <w:proofErr w:type="gramStart"/>
      <w:r w:rsidRPr="0033658B">
        <w:rPr>
          <w:rFonts w:eastAsia="Calibri"/>
          <w:b/>
          <w:sz w:val="26"/>
          <w:szCs w:val="26"/>
          <w:lang w:eastAsia="en-US"/>
        </w:rPr>
        <w:t>Советская</w:t>
      </w:r>
      <w:proofErr w:type="gramEnd"/>
      <w:r w:rsidRPr="0033658B">
        <w:rPr>
          <w:rFonts w:eastAsia="Calibri"/>
          <w:b/>
          <w:sz w:val="26"/>
          <w:szCs w:val="26"/>
          <w:lang w:eastAsia="en-US"/>
        </w:rPr>
        <w:t>, д. 16</w:t>
      </w:r>
      <w:r w:rsidRPr="0033658B">
        <w:rPr>
          <w:rFonts w:eastAsia="Calibri"/>
          <w:bCs/>
          <w:sz w:val="26"/>
          <w:szCs w:val="26"/>
          <w:lang w:eastAsia="en-US"/>
        </w:rPr>
        <w:t xml:space="preserve"> – перенос сроков выполнения работ по капитальному ремонту крыши на более поздний период. </w:t>
      </w:r>
    </w:p>
    <w:p w14:paraId="6C6792ED" w14:textId="6D617F1D" w:rsidR="006C1C71" w:rsidRPr="0033658B" w:rsidRDefault="006C1C71" w:rsidP="00E3436D">
      <w:pPr>
        <w:ind w:firstLine="709"/>
        <w:jc w:val="both"/>
        <w:rPr>
          <w:rFonts w:eastAsia="Calibri"/>
          <w:bCs/>
          <w:sz w:val="26"/>
          <w:szCs w:val="26"/>
          <w:lang w:eastAsia="en-US"/>
        </w:rPr>
      </w:pPr>
      <w:r w:rsidRPr="0033658B">
        <w:rPr>
          <w:rFonts w:eastAsia="Calibri"/>
          <w:bCs/>
          <w:sz w:val="26"/>
          <w:szCs w:val="26"/>
          <w:lang w:eastAsia="en-US"/>
        </w:rPr>
        <w:t>Дом 1952 года постройки, 2 этажа.</w:t>
      </w:r>
    </w:p>
    <w:p w14:paraId="0BBF81A5" w14:textId="1CE84916" w:rsidR="006C1C71" w:rsidRPr="0033658B" w:rsidRDefault="006C1C71" w:rsidP="00E3436D">
      <w:pPr>
        <w:ind w:firstLine="709"/>
        <w:jc w:val="both"/>
        <w:rPr>
          <w:rFonts w:eastAsia="Calibri"/>
          <w:sz w:val="26"/>
          <w:szCs w:val="26"/>
        </w:rPr>
      </w:pPr>
      <w:r w:rsidRPr="0033658B">
        <w:rPr>
          <w:rFonts w:eastAsia="Calibri"/>
          <w:b/>
          <w:sz w:val="26"/>
          <w:szCs w:val="26"/>
          <w:lang w:eastAsia="en-US"/>
        </w:rPr>
        <w:t>Решили:</w:t>
      </w:r>
      <w:r w:rsidRPr="0033658B">
        <w:rPr>
          <w:rFonts w:eastAsia="Calibri"/>
          <w:bCs/>
          <w:sz w:val="26"/>
          <w:szCs w:val="26"/>
          <w:lang w:eastAsia="en-US"/>
        </w:rPr>
        <w:t xml:space="preserve"> </w:t>
      </w:r>
      <w:r w:rsidRPr="0033658B">
        <w:rPr>
          <w:rFonts w:eastAsia="Calibri"/>
          <w:sz w:val="26"/>
          <w:szCs w:val="26"/>
        </w:rPr>
        <w:t xml:space="preserve">Установили необходимость переноса сроков проведения работ по капитальному ремонту </w:t>
      </w:r>
      <w:r w:rsidR="009D4A48" w:rsidRPr="0033658B">
        <w:rPr>
          <w:rFonts w:eastAsia="Calibri"/>
          <w:sz w:val="26"/>
          <w:szCs w:val="26"/>
        </w:rPr>
        <w:t xml:space="preserve">с 2025 года </w:t>
      </w:r>
      <w:r w:rsidRPr="0033658B">
        <w:rPr>
          <w:rFonts w:eastAsia="Calibri"/>
          <w:sz w:val="26"/>
          <w:szCs w:val="26"/>
        </w:rPr>
        <w:t xml:space="preserve">на более поздний период согласно заявлениям на период </w:t>
      </w:r>
      <w:r w:rsidR="00C80EFD" w:rsidRPr="0033658B">
        <w:rPr>
          <w:rFonts w:eastAsia="Calibri"/>
          <w:sz w:val="26"/>
          <w:szCs w:val="26"/>
        </w:rPr>
        <w:t>2026-2028</w:t>
      </w:r>
      <w:r w:rsidRPr="0033658B">
        <w:rPr>
          <w:rFonts w:eastAsia="Calibri"/>
          <w:sz w:val="26"/>
          <w:szCs w:val="26"/>
        </w:rPr>
        <w:t xml:space="preserve"> годов</w:t>
      </w:r>
      <w:r w:rsidR="0033658B" w:rsidRPr="0033658B">
        <w:rPr>
          <w:rFonts w:eastAsia="Calibri"/>
          <w:sz w:val="26"/>
          <w:szCs w:val="26"/>
        </w:rPr>
        <w:t xml:space="preserve"> </w:t>
      </w:r>
      <w:r w:rsidR="00C80EFD" w:rsidRPr="0033658B">
        <w:rPr>
          <w:rFonts w:eastAsia="Calibri"/>
          <w:sz w:val="26"/>
          <w:szCs w:val="26"/>
        </w:rPr>
        <w:t>(2026 г.)</w:t>
      </w:r>
      <w:r w:rsidR="0033658B" w:rsidRPr="0033658B">
        <w:rPr>
          <w:rFonts w:eastAsia="Calibri"/>
          <w:sz w:val="26"/>
          <w:szCs w:val="26"/>
        </w:rPr>
        <w:t>.</w:t>
      </w:r>
      <w:r w:rsidRPr="0033658B">
        <w:rPr>
          <w:rFonts w:eastAsia="Calibri"/>
          <w:sz w:val="26"/>
          <w:szCs w:val="26"/>
        </w:rPr>
        <w:t xml:space="preserve"> </w:t>
      </w:r>
    </w:p>
    <w:p w14:paraId="34F77746" w14:textId="581D5E93" w:rsidR="001A6B17" w:rsidRPr="00E3436D" w:rsidRDefault="006C1C71" w:rsidP="00E3436D">
      <w:pPr>
        <w:ind w:firstLine="709"/>
        <w:jc w:val="both"/>
        <w:rPr>
          <w:rFonts w:eastAsia="Calibri"/>
          <w:bCs/>
          <w:sz w:val="26"/>
          <w:szCs w:val="26"/>
          <w:lang w:eastAsia="en-US"/>
        </w:rPr>
      </w:pPr>
      <w:r w:rsidRPr="0033658B">
        <w:rPr>
          <w:rFonts w:eastAsia="Calibri"/>
          <w:bCs/>
          <w:sz w:val="26"/>
          <w:szCs w:val="26"/>
          <w:lang w:eastAsia="en-US"/>
        </w:rPr>
        <w:t xml:space="preserve">11.3) </w:t>
      </w:r>
      <w:r w:rsidR="001A6B17" w:rsidRPr="0033658B">
        <w:rPr>
          <w:rFonts w:eastAsia="Calibri"/>
          <w:bCs/>
          <w:sz w:val="26"/>
          <w:szCs w:val="26"/>
          <w:lang w:eastAsia="en-US"/>
        </w:rPr>
        <w:t xml:space="preserve">Перенос установленного срока капитального ремонта (срока оказания отдельных услуг </w:t>
      </w:r>
      <w:proofErr w:type="gramStart"/>
      <w:r w:rsidR="001A6B17" w:rsidRPr="0033658B">
        <w:rPr>
          <w:rFonts w:eastAsia="Calibri"/>
          <w:bCs/>
          <w:sz w:val="26"/>
          <w:szCs w:val="26"/>
          <w:lang w:eastAsia="en-US"/>
        </w:rPr>
        <w:t>и(</w:t>
      </w:r>
      <w:proofErr w:type="gramEnd"/>
      <w:r w:rsidR="001A6B17" w:rsidRPr="0033658B">
        <w:rPr>
          <w:rFonts w:eastAsia="Calibri"/>
          <w:bCs/>
          <w:sz w:val="26"/>
          <w:szCs w:val="26"/>
          <w:lang w:eastAsia="en-US"/>
        </w:rPr>
        <w:t>или) выполнения работ по капитальному ремонту) на более поздний</w:t>
      </w:r>
      <w:r w:rsidR="001A6B17" w:rsidRPr="00E3436D">
        <w:rPr>
          <w:rFonts w:eastAsia="Calibri"/>
          <w:bCs/>
          <w:sz w:val="26"/>
          <w:szCs w:val="26"/>
          <w:lang w:eastAsia="en-US"/>
        </w:rPr>
        <w:t xml:space="preserve"> период (срок) (</w:t>
      </w:r>
      <w:r w:rsidR="001A6B17" w:rsidRPr="00E3436D">
        <w:rPr>
          <w:bCs/>
          <w:sz w:val="26"/>
          <w:szCs w:val="26"/>
        </w:rPr>
        <w:t>признанием аукциона (аукционов) по выбору подрядной организации несостоявшимися</w:t>
      </w:r>
      <w:r w:rsidR="003520FC" w:rsidRPr="00E3436D">
        <w:rPr>
          <w:bCs/>
          <w:sz w:val="26"/>
          <w:szCs w:val="26"/>
        </w:rPr>
        <w:t xml:space="preserve"> и отсутствием заключённого договора на выполнение работ по капитальному ремонту</w:t>
      </w:r>
      <w:r w:rsidR="001A6B17" w:rsidRPr="00E3436D">
        <w:rPr>
          <w:rFonts w:eastAsia="Calibri"/>
          <w:bCs/>
          <w:sz w:val="26"/>
          <w:szCs w:val="26"/>
          <w:lang w:eastAsia="en-US"/>
        </w:rPr>
        <w:t>) (подпункт 5 пункт 1.3.3)</w:t>
      </w:r>
    </w:p>
    <w:p w14:paraId="719493E8" w14:textId="14A7920C" w:rsidR="000A105B" w:rsidRPr="0071321F" w:rsidRDefault="000A105B" w:rsidP="001A6B17">
      <w:pPr>
        <w:ind w:firstLine="709"/>
        <w:jc w:val="both"/>
        <w:rPr>
          <w:rFonts w:eastAsia="Calibri"/>
          <w:bCs/>
          <w:sz w:val="26"/>
          <w:szCs w:val="26"/>
          <w:lang w:eastAsia="en-US"/>
        </w:rPr>
      </w:pPr>
      <w:r w:rsidRPr="0071321F">
        <w:rPr>
          <w:rFonts w:eastAsia="Calibri"/>
          <w:b/>
          <w:sz w:val="26"/>
          <w:szCs w:val="26"/>
          <w:lang w:eastAsia="en-US"/>
        </w:rPr>
        <w:t xml:space="preserve">1) Тихвинский муниципальный округ, г. Тихвин, </w:t>
      </w:r>
      <w:proofErr w:type="gramStart"/>
      <w:r w:rsidRPr="0071321F">
        <w:rPr>
          <w:rFonts w:eastAsia="Calibri"/>
          <w:b/>
          <w:sz w:val="26"/>
          <w:szCs w:val="26"/>
          <w:lang w:eastAsia="en-US"/>
        </w:rPr>
        <w:t>м-н</w:t>
      </w:r>
      <w:proofErr w:type="gramEnd"/>
      <w:r w:rsidRPr="0071321F">
        <w:rPr>
          <w:rFonts w:eastAsia="Calibri"/>
          <w:b/>
          <w:sz w:val="26"/>
          <w:szCs w:val="26"/>
          <w:lang w:eastAsia="en-US"/>
        </w:rPr>
        <w:t>, 1, д. 20</w:t>
      </w:r>
      <w:r w:rsidRPr="0071321F">
        <w:rPr>
          <w:rFonts w:eastAsia="Calibri"/>
          <w:bCs/>
          <w:sz w:val="26"/>
          <w:szCs w:val="26"/>
          <w:lang w:eastAsia="en-US"/>
        </w:rPr>
        <w:t xml:space="preserve"> – перенос сроков выполнения работ по капитальному ремонту крыши, ЭС с 2025 года на более поздний период (2026-2028 год) </w:t>
      </w:r>
    </w:p>
    <w:p w14:paraId="207E95F9" w14:textId="6BFB1AFF" w:rsidR="00E25B64"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Cs/>
          <w:sz w:val="26"/>
          <w:szCs w:val="26"/>
          <w:lang w:eastAsia="en-US"/>
        </w:rPr>
        <w:lastRenderedPageBreak/>
        <w:t>Дом 1966 года постройки, 5 этажей.</w:t>
      </w:r>
    </w:p>
    <w:p w14:paraId="58044CBA" w14:textId="6AEB1A1E"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
          <w:sz w:val="26"/>
          <w:szCs w:val="26"/>
          <w:lang w:eastAsia="en-US"/>
        </w:rPr>
        <w:t xml:space="preserve">2) Выборгский муниципальный округ, г. Каменногорск, ш. </w:t>
      </w:r>
      <w:proofErr w:type="gramStart"/>
      <w:r w:rsidRPr="0071321F">
        <w:rPr>
          <w:rFonts w:eastAsia="Calibri"/>
          <w:b/>
          <w:sz w:val="26"/>
          <w:szCs w:val="26"/>
          <w:lang w:eastAsia="en-US"/>
        </w:rPr>
        <w:t>Ленинградское</w:t>
      </w:r>
      <w:proofErr w:type="gramEnd"/>
      <w:r w:rsidRPr="0071321F">
        <w:rPr>
          <w:rFonts w:eastAsia="Calibri"/>
          <w:b/>
          <w:sz w:val="26"/>
          <w:szCs w:val="26"/>
          <w:lang w:eastAsia="en-US"/>
        </w:rPr>
        <w:t xml:space="preserve">, </w:t>
      </w:r>
      <w:r w:rsidR="001A6B17" w:rsidRPr="0071321F">
        <w:rPr>
          <w:rFonts w:eastAsia="Calibri"/>
          <w:b/>
          <w:sz w:val="26"/>
          <w:szCs w:val="26"/>
          <w:lang w:eastAsia="en-US"/>
        </w:rPr>
        <w:br/>
      </w:r>
      <w:r w:rsidRPr="0071321F">
        <w:rPr>
          <w:rFonts w:eastAsia="Calibri"/>
          <w:b/>
          <w:sz w:val="26"/>
          <w:szCs w:val="26"/>
          <w:lang w:eastAsia="en-US"/>
        </w:rPr>
        <w:t>д. 63А</w:t>
      </w:r>
      <w:r w:rsidRPr="0071321F">
        <w:rPr>
          <w:rFonts w:eastAsia="Calibri"/>
          <w:bCs/>
          <w:sz w:val="26"/>
          <w:szCs w:val="26"/>
          <w:lang w:eastAsia="en-US"/>
        </w:rPr>
        <w:t xml:space="preserve"> – перенос сроков выполнения работ по капитальному ремонту ЭС с 2025 года на более поздний период (2026-2028 год) </w:t>
      </w:r>
    </w:p>
    <w:p w14:paraId="26281D3C" w14:textId="38004F6A"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Cs/>
          <w:sz w:val="26"/>
          <w:szCs w:val="26"/>
          <w:lang w:eastAsia="en-US"/>
        </w:rPr>
        <w:t>Дом 1974 года постройки, 2 этажа.</w:t>
      </w:r>
    </w:p>
    <w:p w14:paraId="5D702E7E" w14:textId="77777777"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
          <w:sz w:val="26"/>
          <w:szCs w:val="26"/>
          <w:lang w:eastAsia="en-US"/>
        </w:rPr>
        <w:t>3) Тосненский муниципальный округ, г. Приморск, наб. Ю. Гагарина, д. 32</w:t>
      </w:r>
      <w:r w:rsidRPr="0071321F">
        <w:rPr>
          <w:rFonts w:eastAsia="Calibri"/>
          <w:bCs/>
          <w:sz w:val="26"/>
          <w:szCs w:val="26"/>
          <w:lang w:eastAsia="en-US"/>
        </w:rPr>
        <w:t xml:space="preserve"> – перенос сроков выполнения работ по капитальному ремонту крыши с 2025 года на более поздний период (2026 год) </w:t>
      </w:r>
    </w:p>
    <w:p w14:paraId="5D7C0A10" w14:textId="33B46FE4"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Cs/>
          <w:sz w:val="26"/>
          <w:szCs w:val="26"/>
          <w:lang w:eastAsia="en-US"/>
        </w:rPr>
        <w:t>Дом 1956 года постройки, 2 этажа.</w:t>
      </w:r>
    </w:p>
    <w:p w14:paraId="5A055530" w14:textId="77777777"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
          <w:sz w:val="26"/>
          <w:szCs w:val="26"/>
          <w:lang w:eastAsia="en-US"/>
        </w:rPr>
        <w:t>4) Выборгский муниципальный район, пос. Селезнево, пер. Свекловичный, д. 11</w:t>
      </w:r>
      <w:r w:rsidRPr="0071321F">
        <w:rPr>
          <w:rFonts w:eastAsia="Calibri"/>
          <w:bCs/>
          <w:sz w:val="26"/>
          <w:szCs w:val="26"/>
          <w:lang w:eastAsia="en-US"/>
        </w:rPr>
        <w:t xml:space="preserve"> – перенос сроков выполнения работ по капитальному ремонту крыши на более поздний период. </w:t>
      </w:r>
    </w:p>
    <w:p w14:paraId="133226A9" w14:textId="19A1FABE"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Cs/>
          <w:sz w:val="26"/>
          <w:szCs w:val="26"/>
          <w:lang w:eastAsia="en-US"/>
        </w:rPr>
        <w:t>Дом 1969 года постройки, 5 этажей.</w:t>
      </w:r>
    </w:p>
    <w:p w14:paraId="12B58521" w14:textId="75AFE5B6" w:rsidR="000A105B" w:rsidRPr="0071321F" w:rsidRDefault="000A105B" w:rsidP="001A6B17">
      <w:pPr>
        <w:ind w:firstLine="709"/>
        <w:jc w:val="both"/>
        <w:rPr>
          <w:rFonts w:eastAsia="Calibri"/>
          <w:sz w:val="26"/>
          <w:szCs w:val="26"/>
        </w:rPr>
      </w:pPr>
      <w:r w:rsidRPr="0071321F">
        <w:rPr>
          <w:rFonts w:eastAsia="Calibri"/>
          <w:b/>
          <w:sz w:val="26"/>
          <w:szCs w:val="26"/>
          <w:lang w:eastAsia="en-US"/>
        </w:rPr>
        <w:t>Решили:</w:t>
      </w:r>
      <w:r w:rsidRPr="0071321F">
        <w:rPr>
          <w:rFonts w:eastAsia="Calibri"/>
          <w:bCs/>
          <w:sz w:val="26"/>
          <w:szCs w:val="26"/>
          <w:lang w:eastAsia="en-US"/>
        </w:rPr>
        <w:t xml:space="preserve"> </w:t>
      </w:r>
      <w:r w:rsidRPr="0071321F">
        <w:rPr>
          <w:rFonts w:eastAsia="Calibri"/>
          <w:sz w:val="26"/>
          <w:szCs w:val="26"/>
        </w:rPr>
        <w:t xml:space="preserve">Установили необходимость переноса сроков проведения работ по капитальному ремонту </w:t>
      </w:r>
      <w:r w:rsidR="0071321F" w:rsidRPr="0071321F">
        <w:rPr>
          <w:rFonts w:eastAsia="Calibri"/>
          <w:sz w:val="26"/>
          <w:szCs w:val="26"/>
        </w:rPr>
        <w:t xml:space="preserve">с 2025 года </w:t>
      </w:r>
      <w:r w:rsidRPr="0071321F">
        <w:rPr>
          <w:rFonts w:eastAsia="Calibri"/>
          <w:sz w:val="26"/>
          <w:szCs w:val="26"/>
        </w:rPr>
        <w:t xml:space="preserve">на более поздний период согласно заявлениям на период 2026-2028 </w:t>
      </w:r>
      <w:r w:rsidRPr="0033658B">
        <w:rPr>
          <w:rFonts w:eastAsia="Calibri"/>
          <w:sz w:val="26"/>
          <w:szCs w:val="26"/>
        </w:rPr>
        <w:t>годов</w:t>
      </w:r>
      <w:r w:rsidR="0033658B" w:rsidRPr="0033658B">
        <w:rPr>
          <w:rFonts w:eastAsia="Calibri"/>
          <w:sz w:val="26"/>
          <w:szCs w:val="26"/>
        </w:rPr>
        <w:t xml:space="preserve"> </w:t>
      </w:r>
      <w:r w:rsidR="00C80EFD" w:rsidRPr="0033658B">
        <w:rPr>
          <w:rFonts w:eastAsia="Calibri"/>
          <w:sz w:val="26"/>
          <w:szCs w:val="26"/>
        </w:rPr>
        <w:t>(2026 г.)</w:t>
      </w:r>
      <w:r w:rsidR="0033658B" w:rsidRPr="0033658B">
        <w:rPr>
          <w:rFonts w:eastAsia="Calibri"/>
          <w:sz w:val="26"/>
          <w:szCs w:val="26"/>
        </w:rPr>
        <w:t>.</w:t>
      </w:r>
      <w:r w:rsidRPr="0071321F">
        <w:rPr>
          <w:rFonts w:eastAsia="Calibri"/>
          <w:sz w:val="26"/>
          <w:szCs w:val="26"/>
        </w:rPr>
        <w:t xml:space="preserve"> </w:t>
      </w:r>
    </w:p>
    <w:p w14:paraId="740C136E" w14:textId="77777777" w:rsidR="001C6C4C" w:rsidRPr="006F6F0C" w:rsidRDefault="001C6C4C" w:rsidP="000A105B">
      <w:pPr>
        <w:ind w:firstLine="284"/>
        <w:jc w:val="both"/>
        <w:rPr>
          <w:rFonts w:eastAsia="Calibri"/>
          <w:bCs/>
          <w:sz w:val="26"/>
          <w:szCs w:val="26"/>
          <w:highlight w:val="yellow"/>
          <w:lang w:eastAsia="en-US"/>
        </w:rPr>
      </w:pPr>
    </w:p>
    <w:p w14:paraId="202156E3" w14:textId="34353385" w:rsidR="000A105B" w:rsidRPr="00024496" w:rsidRDefault="000A105B" w:rsidP="005454EF">
      <w:pPr>
        <w:ind w:firstLine="709"/>
        <w:jc w:val="both"/>
        <w:rPr>
          <w:rFonts w:eastAsia="Calibri"/>
          <w:bCs/>
          <w:sz w:val="26"/>
          <w:szCs w:val="26"/>
          <w:lang w:eastAsia="en-US"/>
        </w:rPr>
      </w:pPr>
      <w:proofErr w:type="gramStart"/>
      <w:r w:rsidRPr="00024496">
        <w:rPr>
          <w:rFonts w:eastAsia="Calibri"/>
          <w:bCs/>
          <w:sz w:val="26"/>
          <w:szCs w:val="26"/>
          <w:lang w:eastAsia="en-US"/>
        </w:rPr>
        <w:t>11.4) Об исключении из региональной программы капитального ремонта в многоквартирных домах в случае, если многоквартирный дом признан аварийным и подлежащим сносу или реконструкции в порядке, установленном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 47 (подпункт 1 пункта</w:t>
      </w:r>
      <w:proofErr w:type="gramEnd"/>
      <w:r w:rsidRPr="00024496">
        <w:rPr>
          <w:rFonts w:eastAsia="Calibri"/>
          <w:bCs/>
          <w:sz w:val="26"/>
          <w:szCs w:val="26"/>
          <w:lang w:eastAsia="en-US"/>
        </w:rPr>
        <w:t xml:space="preserve"> </w:t>
      </w:r>
      <w:proofErr w:type="gramStart"/>
      <w:r w:rsidRPr="00024496">
        <w:rPr>
          <w:rFonts w:eastAsia="Calibri"/>
          <w:bCs/>
          <w:sz w:val="26"/>
          <w:szCs w:val="26"/>
          <w:lang w:eastAsia="en-US"/>
        </w:rPr>
        <w:t>1.3.2 Порядка).</w:t>
      </w:r>
      <w:proofErr w:type="gramEnd"/>
    </w:p>
    <w:p w14:paraId="3A7BA9AE" w14:textId="77777777" w:rsidR="004E0DCD" w:rsidRPr="00024496" w:rsidRDefault="000A105B" w:rsidP="005454EF">
      <w:pPr>
        <w:ind w:firstLine="709"/>
        <w:jc w:val="both"/>
        <w:rPr>
          <w:rFonts w:eastAsia="Calibri"/>
          <w:bCs/>
          <w:sz w:val="26"/>
          <w:szCs w:val="26"/>
          <w:lang w:eastAsia="en-US"/>
        </w:rPr>
      </w:pPr>
      <w:r w:rsidRPr="00024496">
        <w:rPr>
          <w:rFonts w:eastAsia="Calibri"/>
          <w:b/>
          <w:sz w:val="26"/>
          <w:szCs w:val="26"/>
          <w:lang w:eastAsia="en-US"/>
        </w:rPr>
        <w:t xml:space="preserve">1) </w:t>
      </w:r>
      <w:r w:rsidR="004E0DCD" w:rsidRPr="00024496">
        <w:rPr>
          <w:rFonts w:eastAsia="Calibri"/>
          <w:b/>
          <w:sz w:val="26"/>
          <w:szCs w:val="26"/>
          <w:lang w:eastAsia="en-US"/>
        </w:rPr>
        <w:t xml:space="preserve">Подпорожский муниципальный район, </w:t>
      </w:r>
      <w:proofErr w:type="spellStart"/>
      <w:r w:rsidR="004E0DCD" w:rsidRPr="00024496">
        <w:rPr>
          <w:rFonts w:eastAsia="Calibri"/>
          <w:b/>
          <w:sz w:val="26"/>
          <w:szCs w:val="26"/>
          <w:lang w:eastAsia="en-US"/>
        </w:rPr>
        <w:t>г.п</w:t>
      </w:r>
      <w:proofErr w:type="spellEnd"/>
      <w:r w:rsidR="004E0DCD" w:rsidRPr="00024496">
        <w:rPr>
          <w:rFonts w:eastAsia="Calibri"/>
          <w:b/>
          <w:sz w:val="26"/>
          <w:szCs w:val="26"/>
          <w:lang w:eastAsia="en-US"/>
        </w:rPr>
        <w:t>. Важины, ул. Механизаторов д. 16</w:t>
      </w:r>
      <w:r w:rsidR="004E0DCD" w:rsidRPr="00024496">
        <w:rPr>
          <w:rFonts w:eastAsia="Calibri"/>
          <w:bCs/>
          <w:sz w:val="26"/>
          <w:szCs w:val="26"/>
          <w:lang w:eastAsia="en-US"/>
        </w:rPr>
        <w:t xml:space="preserve"> – исключение из региональной программы аварийного многоквартирного дома. </w:t>
      </w:r>
    </w:p>
    <w:p w14:paraId="25903DC6" w14:textId="4AD3CD66" w:rsidR="000A105B"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1973 года постройки, 2 этажа.</w:t>
      </w:r>
    </w:p>
    <w:p w14:paraId="04166F9F"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2) Лужский муниципальный район, г. Луга, просп. Кирова, д. 37</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0E71208F" w14:textId="2EDD8A7B"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1951 года постройки, 2 этажа.</w:t>
      </w:r>
    </w:p>
    <w:p w14:paraId="006B526D"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 xml:space="preserve">3) Гатчинский муниципальный округ, г. Коммунар, ул. </w:t>
      </w:r>
      <w:proofErr w:type="gramStart"/>
      <w:r w:rsidRPr="00024496">
        <w:rPr>
          <w:rFonts w:eastAsia="Calibri"/>
          <w:b/>
          <w:sz w:val="26"/>
          <w:szCs w:val="26"/>
          <w:lang w:eastAsia="en-US"/>
        </w:rPr>
        <w:t>Пионерская</w:t>
      </w:r>
      <w:proofErr w:type="gramEnd"/>
      <w:r w:rsidRPr="00024496">
        <w:rPr>
          <w:rFonts w:eastAsia="Calibri"/>
          <w:b/>
          <w:sz w:val="26"/>
          <w:szCs w:val="26"/>
          <w:lang w:eastAsia="en-US"/>
        </w:rPr>
        <w:t>, д. 15</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7AC13EA6" w14:textId="3045CFA1"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1960 года постройки, 2 этажа.</w:t>
      </w:r>
    </w:p>
    <w:p w14:paraId="4D16EFAB"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 xml:space="preserve">4) Гатчинский муниципальный округ, г. Коммунар, ул. </w:t>
      </w:r>
      <w:proofErr w:type="gramStart"/>
      <w:r w:rsidRPr="00024496">
        <w:rPr>
          <w:rFonts w:eastAsia="Calibri"/>
          <w:b/>
          <w:sz w:val="26"/>
          <w:szCs w:val="26"/>
          <w:lang w:eastAsia="en-US"/>
        </w:rPr>
        <w:t>Пионерская</w:t>
      </w:r>
      <w:proofErr w:type="gramEnd"/>
      <w:r w:rsidRPr="00024496">
        <w:rPr>
          <w:rFonts w:eastAsia="Calibri"/>
          <w:b/>
          <w:sz w:val="26"/>
          <w:szCs w:val="26"/>
          <w:lang w:eastAsia="en-US"/>
        </w:rPr>
        <w:t>, д. 13</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5674859C" w14:textId="03F54279"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1960 года постройки, 2 этажа.</w:t>
      </w:r>
    </w:p>
    <w:p w14:paraId="48F399A9"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 xml:space="preserve">5) Гатчинский муниципальный округ, </w:t>
      </w:r>
      <w:proofErr w:type="spellStart"/>
      <w:r w:rsidRPr="00024496">
        <w:rPr>
          <w:rFonts w:eastAsia="Calibri"/>
          <w:b/>
          <w:sz w:val="26"/>
          <w:szCs w:val="26"/>
          <w:lang w:eastAsia="en-US"/>
        </w:rPr>
        <w:t>г.п</w:t>
      </w:r>
      <w:proofErr w:type="spellEnd"/>
      <w:r w:rsidRPr="00024496">
        <w:rPr>
          <w:rFonts w:eastAsia="Calibri"/>
          <w:b/>
          <w:sz w:val="26"/>
          <w:szCs w:val="26"/>
          <w:lang w:eastAsia="en-US"/>
        </w:rPr>
        <w:t>. Вырица, проспект Урицкого, д. 7</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7647AF54" w14:textId="445AB259"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1917 года постройки, 2 этажа.</w:t>
      </w:r>
    </w:p>
    <w:p w14:paraId="3E0A2AAB"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 xml:space="preserve">6) Гатчинский муниципальный округ, </w:t>
      </w:r>
      <w:proofErr w:type="spellStart"/>
      <w:r w:rsidRPr="00024496">
        <w:rPr>
          <w:rFonts w:eastAsia="Calibri"/>
          <w:b/>
          <w:sz w:val="26"/>
          <w:szCs w:val="26"/>
          <w:lang w:eastAsia="en-US"/>
        </w:rPr>
        <w:t>г.п</w:t>
      </w:r>
      <w:proofErr w:type="spellEnd"/>
      <w:r w:rsidRPr="00024496">
        <w:rPr>
          <w:rFonts w:eastAsia="Calibri"/>
          <w:b/>
          <w:sz w:val="26"/>
          <w:szCs w:val="26"/>
          <w:lang w:eastAsia="en-US"/>
        </w:rPr>
        <w:t>. Вырица, ул. Софийская, д. 9</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46F1A92A" w14:textId="2713C40E"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1917 года постройки, 2 этажа.</w:t>
      </w:r>
    </w:p>
    <w:p w14:paraId="2CFD13D9"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7) Гатчинский муниципальный округ, г. Гатчина, ул. Хохлова, д. 35</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26566B37" w14:textId="03EF374A"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1917 года постройки, 2 этажа.</w:t>
      </w:r>
    </w:p>
    <w:p w14:paraId="4CB5AA59" w14:textId="5170197C" w:rsidR="00420C7F" w:rsidRDefault="00420C7F" w:rsidP="00420C7F">
      <w:pPr>
        <w:ind w:firstLine="709"/>
        <w:jc w:val="both"/>
        <w:rPr>
          <w:rFonts w:eastAsia="Calibri"/>
          <w:bCs/>
          <w:sz w:val="26"/>
          <w:szCs w:val="26"/>
        </w:rPr>
      </w:pPr>
      <w:r w:rsidRPr="0033658B">
        <w:rPr>
          <w:rFonts w:eastAsia="Calibri"/>
          <w:b/>
          <w:sz w:val="26"/>
          <w:szCs w:val="26"/>
          <w:lang w:eastAsia="en-US"/>
        </w:rPr>
        <w:t>Решили:</w:t>
      </w:r>
      <w:r w:rsidRPr="0033658B">
        <w:rPr>
          <w:rFonts w:eastAsia="Calibri"/>
          <w:bCs/>
          <w:sz w:val="26"/>
          <w:szCs w:val="26"/>
          <w:lang w:eastAsia="en-US"/>
        </w:rPr>
        <w:t xml:space="preserve"> </w:t>
      </w:r>
      <w:r w:rsidRPr="0033658B">
        <w:rPr>
          <w:rFonts w:eastAsia="Calibri"/>
          <w:bCs/>
          <w:sz w:val="26"/>
          <w:szCs w:val="26"/>
        </w:rPr>
        <w:t>Установили отсутствие необходимости проведения капитального ремонта общего имущества в многоквартирн</w:t>
      </w:r>
      <w:r w:rsidR="0033658B" w:rsidRPr="0033658B">
        <w:rPr>
          <w:rFonts w:eastAsia="Calibri"/>
          <w:bCs/>
          <w:sz w:val="26"/>
          <w:szCs w:val="26"/>
        </w:rPr>
        <w:t>ых</w:t>
      </w:r>
      <w:r w:rsidRPr="0033658B">
        <w:rPr>
          <w:rFonts w:eastAsia="Calibri"/>
          <w:bCs/>
          <w:sz w:val="26"/>
          <w:szCs w:val="26"/>
        </w:rPr>
        <w:t xml:space="preserve"> дом</w:t>
      </w:r>
      <w:r w:rsidR="0033658B" w:rsidRPr="0033658B">
        <w:rPr>
          <w:rFonts w:eastAsia="Calibri"/>
          <w:bCs/>
          <w:sz w:val="26"/>
          <w:szCs w:val="26"/>
        </w:rPr>
        <w:t>ах</w:t>
      </w:r>
      <w:r w:rsidRPr="0033658B">
        <w:rPr>
          <w:rFonts w:eastAsia="Calibri"/>
          <w:bCs/>
          <w:sz w:val="26"/>
          <w:szCs w:val="26"/>
        </w:rPr>
        <w:t>.</w:t>
      </w:r>
    </w:p>
    <w:p w14:paraId="1EF77273" w14:textId="77777777" w:rsidR="00420C7F" w:rsidRPr="00DE101B" w:rsidRDefault="00420C7F" w:rsidP="00420C7F">
      <w:pPr>
        <w:ind w:firstLine="709"/>
        <w:jc w:val="both"/>
        <w:rPr>
          <w:rFonts w:eastAsia="Calibri"/>
          <w:bCs/>
          <w:sz w:val="26"/>
          <w:szCs w:val="26"/>
        </w:rPr>
      </w:pPr>
    </w:p>
    <w:p w14:paraId="5523559E" w14:textId="28878AF3" w:rsidR="004E0DCD" w:rsidRPr="0048043C" w:rsidRDefault="004E0DCD" w:rsidP="005454EF">
      <w:pPr>
        <w:ind w:firstLine="709"/>
        <w:jc w:val="both"/>
        <w:rPr>
          <w:rFonts w:eastAsia="Calibri"/>
          <w:bCs/>
          <w:sz w:val="26"/>
          <w:szCs w:val="26"/>
          <w:lang w:eastAsia="en-US"/>
        </w:rPr>
      </w:pPr>
      <w:r w:rsidRPr="0048043C">
        <w:rPr>
          <w:rFonts w:eastAsia="Calibri"/>
          <w:bCs/>
          <w:sz w:val="26"/>
          <w:szCs w:val="26"/>
          <w:lang w:eastAsia="en-US"/>
        </w:rPr>
        <w:lastRenderedPageBreak/>
        <w:t xml:space="preserve">11.5) О сокращении перечня планируемых видов услуг </w:t>
      </w:r>
      <w:proofErr w:type="gramStart"/>
      <w:r w:rsidRPr="0048043C">
        <w:rPr>
          <w:rFonts w:eastAsia="Calibri"/>
          <w:bCs/>
          <w:sz w:val="26"/>
          <w:szCs w:val="26"/>
          <w:lang w:eastAsia="en-US"/>
        </w:rPr>
        <w:t>и(</w:t>
      </w:r>
      <w:proofErr w:type="gramEnd"/>
      <w:r w:rsidRPr="0048043C">
        <w:rPr>
          <w:rFonts w:eastAsia="Calibri"/>
          <w:bCs/>
          <w:sz w:val="26"/>
          <w:szCs w:val="26"/>
          <w:lang w:eastAsia="en-US"/>
        </w:rPr>
        <w:t>или) работ по капитальному ремонту в случаях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 (подпункт 1 пункта 1.3.5 Порядка).</w:t>
      </w:r>
    </w:p>
    <w:p w14:paraId="7435B011" w14:textId="2299FFF6" w:rsidR="00277CFB" w:rsidRPr="0048043C" w:rsidRDefault="004E0DCD" w:rsidP="005454EF">
      <w:pPr>
        <w:ind w:firstLine="709"/>
        <w:jc w:val="both"/>
        <w:rPr>
          <w:rFonts w:eastAsia="Calibri"/>
          <w:bCs/>
          <w:sz w:val="26"/>
          <w:szCs w:val="26"/>
          <w:lang w:eastAsia="en-US"/>
        </w:rPr>
      </w:pPr>
      <w:r w:rsidRPr="0048043C">
        <w:rPr>
          <w:rFonts w:eastAsia="Calibri"/>
          <w:b/>
          <w:sz w:val="26"/>
          <w:szCs w:val="26"/>
          <w:lang w:eastAsia="en-US"/>
        </w:rPr>
        <w:t xml:space="preserve">1) </w:t>
      </w:r>
      <w:r w:rsidR="00277CFB" w:rsidRPr="0048043C">
        <w:rPr>
          <w:rFonts w:eastAsia="Calibri"/>
          <w:b/>
          <w:sz w:val="26"/>
          <w:szCs w:val="26"/>
          <w:lang w:eastAsia="en-US"/>
        </w:rPr>
        <w:t xml:space="preserve">Лужский муниципальный район, </w:t>
      </w:r>
      <w:proofErr w:type="spellStart"/>
      <w:r w:rsidR="00277CFB" w:rsidRPr="0048043C">
        <w:rPr>
          <w:rFonts w:eastAsia="Calibri"/>
          <w:b/>
          <w:sz w:val="26"/>
          <w:szCs w:val="26"/>
          <w:lang w:eastAsia="en-US"/>
        </w:rPr>
        <w:t>Заклинское</w:t>
      </w:r>
      <w:proofErr w:type="spellEnd"/>
      <w:r w:rsidR="00277CFB" w:rsidRPr="0048043C">
        <w:rPr>
          <w:rFonts w:eastAsia="Calibri"/>
          <w:b/>
          <w:sz w:val="26"/>
          <w:szCs w:val="26"/>
          <w:lang w:eastAsia="en-US"/>
        </w:rPr>
        <w:t xml:space="preserve"> СП, пос. Дом отдыха «Луга», д. 2</w:t>
      </w:r>
      <w:r w:rsidR="00277CFB" w:rsidRPr="0048043C">
        <w:rPr>
          <w:rFonts w:eastAsia="Calibri"/>
          <w:bCs/>
          <w:sz w:val="26"/>
          <w:szCs w:val="26"/>
          <w:lang w:eastAsia="en-US"/>
        </w:rPr>
        <w:t xml:space="preserve"> </w:t>
      </w:r>
      <w:r w:rsidR="008A48E0" w:rsidRPr="0048043C">
        <w:rPr>
          <w:rFonts w:eastAsia="Calibri"/>
          <w:bCs/>
          <w:sz w:val="26"/>
          <w:szCs w:val="26"/>
          <w:lang w:eastAsia="en-US"/>
        </w:rPr>
        <w:t>–</w:t>
      </w:r>
      <w:r w:rsidR="00277CFB" w:rsidRPr="0048043C">
        <w:rPr>
          <w:rFonts w:eastAsia="Calibri"/>
          <w:bCs/>
          <w:sz w:val="26"/>
          <w:szCs w:val="26"/>
          <w:lang w:eastAsia="en-US"/>
        </w:rPr>
        <w:t xml:space="preserve"> сокращение планируемых видов работ по капитальному ремонту ВДИС горячего водоснабжения (ПИР ГВС). </w:t>
      </w:r>
    </w:p>
    <w:p w14:paraId="24A186FA" w14:textId="4EE2F74A" w:rsidR="004E0DCD" w:rsidRPr="0048043C" w:rsidRDefault="00277CFB" w:rsidP="005454EF">
      <w:pPr>
        <w:ind w:firstLine="709"/>
        <w:jc w:val="both"/>
        <w:rPr>
          <w:rFonts w:eastAsia="Calibri"/>
          <w:bCs/>
          <w:sz w:val="26"/>
          <w:szCs w:val="26"/>
          <w:lang w:eastAsia="en-US"/>
        </w:rPr>
      </w:pPr>
      <w:r w:rsidRPr="0048043C">
        <w:rPr>
          <w:rFonts w:eastAsia="Calibri"/>
          <w:bCs/>
          <w:sz w:val="26"/>
          <w:szCs w:val="26"/>
          <w:lang w:eastAsia="en-US"/>
        </w:rPr>
        <w:t>Дом 1961 года постройки, 2 этажа.</w:t>
      </w:r>
    </w:p>
    <w:p w14:paraId="1E8DA313" w14:textId="7DA5EE3C" w:rsidR="001C6C4C" w:rsidRPr="00A54D54" w:rsidRDefault="00277CFB" w:rsidP="00A54D54">
      <w:pPr>
        <w:ind w:firstLine="709"/>
        <w:jc w:val="both"/>
        <w:rPr>
          <w:rFonts w:eastAsia="Calibri"/>
          <w:sz w:val="26"/>
          <w:szCs w:val="26"/>
        </w:rPr>
      </w:pPr>
      <w:r w:rsidRPr="0048043C">
        <w:rPr>
          <w:rFonts w:eastAsia="Calibri"/>
          <w:b/>
          <w:sz w:val="26"/>
          <w:szCs w:val="26"/>
          <w:lang w:eastAsia="en-US"/>
        </w:rPr>
        <w:t>Решили:</w:t>
      </w:r>
      <w:r w:rsidRPr="0048043C">
        <w:rPr>
          <w:rFonts w:eastAsia="Calibri"/>
          <w:bCs/>
          <w:sz w:val="26"/>
          <w:szCs w:val="26"/>
          <w:lang w:eastAsia="en-US"/>
        </w:rPr>
        <w:t xml:space="preserve"> </w:t>
      </w:r>
      <w:r w:rsidRPr="0048043C">
        <w:rPr>
          <w:rFonts w:eastAsia="Calibri"/>
          <w:sz w:val="26"/>
          <w:szCs w:val="26"/>
        </w:rPr>
        <w:t xml:space="preserve">Установили необходимость сокращения перечня видов услуг </w:t>
      </w:r>
      <w:proofErr w:type="gramStart"/>
      <w:r w:rsidRPr="0048043C">
        <w:rPr>
          <w:rFonts w:eastAsia="Calibri"/>
          <w:sz w:val="26"/>
          <w:szCs w:val="26"/>
        </w:rPr>
        <w:t>и(</w:t>
      </w:r>
      <w:proofErr w:type="gramEnd"/>
      <w:r w:rsidRPr="0048043C">
        <w:rPr>
          <w:rFonts w:eastAsia="Calibri"/>
          <w:sz w:val="26"/>
          <w:szCs w:val="26"/>
        </w:rPr>
        <w:t>ил</w:t>
      </w:r>
      <w:r w:rsidR="00FA5434">
        <w:rPr>
          <w:rFonts w:eastAsia="Calibri"/>
          <w:sz w:val="26"/>
          <w:szCs w:val="26"/>
        </w:rPr>
        <w:t>и) работ по капитальному ремонту: ГВС</w:t>
      </w:r>
      <w:r w:rsidRPr="0048043C">
        <w:rPr>
          <w:rFonts w:eastAsia="Calibri"/>
          <w:sz w:val="26"/>
          <w:szCs w:val="26"/>
        </w:rPr>
        <w:t>.</w:t>
      </w:r>
    </w:p>
    <w:p w14:paraId="2A7EAA47" w14:textId="77777777" w:rsidR="00E568D8" w:rsidRPr="009C459D" w:rsidRDefault="00E568D8" w:rsidP="00C52264">
      <w:pPr>
        <w:autoSpaceDE w:val="0"/>
        <w:autoSpaceDN w:val="0"/>
        <w:adjustRightInd w:val="0"/>
        <w:spacing w:before="240"/>
        <w:ind w:firstLine="709"/>
        <w:contextualSpacing/>
        <w:jc w:val="both"/>
        <w:rPr>
          <w:rFonts w:eastAsia="Calibri"/>
          <w:color w:val="000000"/>
          <w:sz w:val="26"/>
          <w:szCs w:val="26"/>
          <w:lang w:eastAsia="en-US"/>
        </w:rPr>
      </w:pPr>
      <w:r w:rsidRPr="009C459D">
        <w:rPr>
          <w:rFonts w:eastAsia="Calibri"/>
          <w:bCs/>
          <w:sz w:val="26"/>
          <w:szCs w:val="26"/>
          <w:lang w:eastAsia="en-US"/>
        </w:rPr>
        <w:t xml:space="preserve">11.6) </w:t>
      </w:r>
      <w:bookmarkStart w:id="31" w:name="_Hlk213220335"/>
      <w:r w:rsidRPr="009C459D">
        <w:rPr>
          <w:bCs/>
          <w:sz w:val="26"/>
          <w:szCs w:val="26"/>
        </w:rPr>
        <w:t xml:space="preserve">Об </w:t>
      </w:r>
      <w:r w:rsidRPr="009C459D">
        <w:rPr>
          <w:rFonts w:eastAsia="Calibri"/>
          <w:sz w:val="26"/>
          <w:szCs w:val="26"/>
          <w:lang w:eastAsia="en-US"/>
        </w:rPr>
        <w:t xml:space="preserve">отсутствии технической возможности выполнения работ по капитальному ремонту общего имущества в многоквартирном доме в случае невозможности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w:t>
      </w:r>
      <w:proofErr w:type="gramStart"/>
      <w:r w:rsidRPr="009C459D">
        <w:rPr>
          <w:rFonts w:eastAsia="Calibri"/>
          <w:sz w:val="26"/>
          <w:szCs w:val="26"/>
          <w:lang w:eastAsia="en-US"/>
        </w:rPr>
        <w:t>и(</w:t>
      </w:r>
      <w:proofErr w:type="gramEnd"/>
      <w:r w:rsidRPr="009C459D">
        <w:rPr>
          <w:rFonts w:eastAsia="Calibri"/>
          <w:sz w:val="26"/>
          <w:szCs w:val="26"/>
          <w:lang w:eastAsia="en-US"/>
        </w:rPr>
        <w:t xml:space="preserve">или) капитального ремонта данного или иного конструктивного элемента/внутридомовой инженерной системы </w:t>
      </w:r>
      <w:r w:rsidRPr="009C459D">
        <w:rPr>
          <w:rFonts w:eastAsia="Calibri"/>
          <w:color w:val="000000"/>
          <w:sz w:val="26"/>
          <w:szCs w:val="26"/>
          <w:lang w:eastAsia="en-US"/>
        </w:rPr>
        <w:t>(</w:t>
      </w:r>
      <w:r w:rsidRPr="009C459D">
        <w:rPr>
          <w:rFonts w:eastAsia="Calibri"/>
          <w:sz w:val="26"/>
          <w:szCs w:val="26"/>
          <w:lang w:eastAsia="en-US"/>
        </w:rPr>
        <w:t>подпункт 1 пункта 1.3.8 Порядка)</w:t>
      </w:r>
      <w:r w:rsidRPr="009C459D">
        <w:rPr>
          <w:rFonts w:eastAsia="Calibri"/>
          <w:color w:val="000000"/>
          <w:sz w:val="26"/>
          <w:szCs w:val="26"/>
          <w:lang w:eastAsia="en-US"/>
        </w:rPr>
        <w:t>.</w:t>
      </w:r>
    </w:p>
    <w:p w14:paraId="2478B988" w14:textId="29FD925F" w:rsidR="00E568D8" w:rsidRPr="009C459D" w:rsidRDefault="00E568D8" w:rsidP="00C52264">
      <w:pPr>
        <w:autoSpaceDE w:val="0"/>
        <w:autoSpaceDN w:val="0"/>
        <w:adjustRightInd w:val="0"/>
        <w:spacing w:before="240"/>
        <w:ind w:firstLine="709"/>
        <w:contextualSpacing/>
        <w:jc w:val="both"/>
        <w:rPr>
          <w:rFonts w:eastAsia="Calibri"/>
          <w:color w:val="000000"/>
          <w:sz w:val="26"/>
          <w:szCs w:val="26"/>
          <w:lang w:eastAsia="en-US"/>
        </w:rPr>
      </w:pPr>
      <w:r w:rsidRPr="009C459D">
        <w:rPr>
          <w:rFonts w:eastAsia="Calibri"/>
          <w:b/>
          <w:bCs/>
          <w:color w:val="000000"/>
          <w:sz w:val="26"/>
          <w:szCs w:val="26"/>
          <w:lang w:eastAsia="en-US"/>
        </w:rPr>
        <w:t xml:space="preserve">1) </w:t>
      </w:r>
      <w:r w:rsidRPr="009C459D">
        <w:rPr>
          <w:rFonts w:eastAsia="Calibri"/>
          <w:b/>
          <w:bCs/>
          <w:sz w:val="26"/>
          <w:szCs w:val="26"/>
          <w:lang w:eastAsia="en-US"/>
        </w:rPr>
        <w:t>Т</w:t>
      </w:r>
      <w:r w:rsidRPr="009C459D">
        <w:rPr>
          <w:rFonts w:eastAsia="Calibri"/>
          <w:b/>
          <w:sz w:val="26"/>
          <w:szCs w:val="26"/>
          <w:lang w:eastAsia="en-US"/>
        </w:rPr>
        <w:t xml:space="preserve">осненский муниципальный район, </w:t>
      </w:r>
      <w:proofErr w:type="spellStart"/>
      <w:r w:rsidRPr="009C459D">
        <w:rPr>
          <w:rFonts w:eastAsia="Calibri"/>
          <w:b/>
          <w:sz w:val="26"/>
          <w:szCs w:val="26"/>
          <w:lang w:eastAsia="en-US"/>
        </w:rPr>
        <w:t>гп</w:t>
      </w:r>
      <w:proofErr w:type="spellEnd"/>
      <w:r w:rsidRPr="009C459D">
        <w:rPr>
          <w:rFonts w:eastAsia="Calibri"/>
          <w:b/>
          <w:sz w:val="26"/>
          <w:szCs w:val="26"/>
          <w:lang w:eastAsia="en-US"/>
        </w:rPr>
        <w:t xml:space="preserve">. Красный Бор, ул. </w:t>
      </w:r>
      <w:proofErr w:type="gramStart"/>
      <w:r w:rsidRPr="009C459D">
        <w:rPr>
          <w:rFonts w:eastAsia="Calibri"/>
          <w:b/>
          <w:sz w:val="26"/>
          <w:szCs w:val="26"/>
          <w:lang w:eastAsia="en-US"/>
        </w:rPr>
        <w:t>Комсомольская</w:t>
      </w:r>
      <w:proofErr w:type="gramEnd"/>
      <w:r w:rsidRPr="009C459D">
        <w:rPr>
          <w:rFonts w:eastAsia="Calibri"/>
          <w:b/>
          <w:sz w:val="26"/>
          <w:szCs w:val="26"/>
          <w:lang w:eastAsia="en-US"/>
        </w:rPr>
        <w:t xml:space="preserve">, </w:t>
      </w:r>
      <w:r w:rsidR="00C52264" w:rsidRPr="009C459D">
        <w:rPr>
          <w:rFonts w:eastAsia="Calibri"/>
          <w:b/>
          <w:sz w:val="26"/>
          <w:szCs w:val="26"/>
          <w:lang w:eastAsia="en-US"/>
        </w:rPr>
        <w:br/>
      </w:r>
      <w:r w:rsidRPr="009C459D">
        <w:rPr>
          <w:rFonts w:eastAsia="Calibri"/>
          <w:b/>
          <w:sz w:val="26"/>
          <w:szCs w:val="26"/>
          <w:lang w:eastAsia="en-US"/>
        </w:rPr>
        <w:t>д. 14</w:t>
      </w:r>
    </w:p>
    <w:p w14:paraId="2991D463" w14:textId="3BE2C96E" w:rsidR="00E568D8" w:rsidRPr="009C459D" w:rsidRDefault="00C52264" w:rsidP="00C52264">
      <w:pPr>
        <w:ind w:firstLine="709"/>
        <w:jc w:val="both"/>
        <w:rPr>
          <w:rFonts w:eastAsia="Calibri"/>
          <w:bCs/>
          <w:sz w:val="26"/>
          <w:szCs w:val="26"/>
          <w:lang w:eastAsia="en-US"/>
        </w:rPr>
      </w:pPr>
      <w:r w:rsidRPr="009C459D">
        <w:rPr>
          <w:rFonts w:eastAsia="Calibri"/>
          <w:bCs/>
          <w:sz w:val="26"/>
          <w:szCs w:val="26"/>
          <w:lang w:eastAsia="en-US"/>
        </w:rPr>
        <w:t>д</w:t>
      </w:r>
      <w:r w:rsidR="00E568D8" w:rsidRPr="009C459D">
        <w:rPr>
          <w:rFonts w:eastAsia="Calibri"/>
          <w:bCs/>
          <w:sz w:val="26"/>
          <w:szCs w:val="26"/>
          <w:lang w:eastAsia="en-US"/>
        </w:rPr>
        <w:t>ом 1978 года постройки, 5 этажей.</w:t>
      </w:r>
    </w:p>
    <w:p w14:paraId="4904B2B0" w14:textId="3B30CD46" w:rsidR="00E568D8" w:rsidRPr="009C459D" w:rsidRDefault="00C52264" w:rsidP="00C52264">
      <w:pPr>
        <w:ind w:firstLine="709"/>
        <w:jc w:val="both"/>
        <w:rPr>
          <w:rFonts w:eastAsia="Calibri"/>
          <w:bCs/>
          <w:sz w:val="26"/>
          <w:szCs w:val="26"/>
          <w:lang w:eastAsia="en-US"/>
        </w:rPr>
      </w:pPr>
      <w:r w:rsidRPr="009C459D">
        <w:rPr>
          <w:rFonts w:eastAsia="Calibri"/>
          <w:bCs/>
          <w:sz w:val="26"/>
          <w:szCs w:val="26"/>
          <w:lang w:eastAsia="en-US"/>
        </w:rPr>
        <w:t>в</w:t>
      </w:r>
      <w:r w:rsidR="00E568D8" w:rsidRPr="009C459D">
        <w:rPr>
          <w:rFonts w:eastAsia="Calibri"/>
          <w:bCs/>
          <w:sz w:val="26"/>
          <w:szCs w:val="26"/>
          <w:lang w:eastAsia="en-US"/>
        </w:rPr>
        <w:t>ид работ: ПУ и УУ ТС</w:t>
      </w:r>
      <w:r w:rsidRPr="009C459D">
        <w:rPr>
          <w:rFonts w:eastAsia="Calibri"/>
          <w:bCs/>
          <w:sz w:val="26"/>
          <w:szCs w:val="26"/>
          <w:lang w:eastAsia="en-US"/>
        </w:rPr>
        <w:t>;</w:t>
      </w:r>
    </w:p>
    <w:bookmarkEnd w:id="31"/>
    <w:p w14:paraId="1CEE22F4" w14:textId="109F22B8" w:rsidR="00E568D8" w:rsidRPr="009C459D" w:rsidRDefault="00E568D8" w:rsidP="00C52264">
      <w:pPr>
        <w:ind w:firstLine="709"/>
        <w:jc w:val="both"/>
        <w:rPr>
          <w:rFonts w:eastAsia="Calibri"/>
          <w:bCs/>
          <w:sz w:val="26"/>
          <w:szCs w:val="26"/>
          <w:lang w:eastAsia="en-US"/>
        </w:rPr>
      </w:pPr>
      <w:r w:rsidRPr="009C459D">
        <w:rPr>
          <w:rFonts w:eastAsia="Calibri"/>
          <w:b/>
          <w:sz w:val="26"/>
          <w:szCs w:val="26"/>
          <w:lang w:eastAsia="en-US"/>
        </w:rPr>
        <w:t xml:space="preserve">2) Тосненский муниципальный район, г. Никольское, ул. </w:t>
      </w:r>
      <w:proofErr w:type="gramStart"/>
      <w:r w:rsidRPr="009C459D">
        <w:rPr>
          <w:rFonts w:eastAsia="Calibri"/>
          <w:b/>
          <w:sz w:val="26"/>
          <w:szCs w:val="26"/>
          <w:lang w:eastAsia="en-US"/>
        </w:rPr>
        <w:t>Октябрьская</w:t>
      </w:r>
      <w:proofErr w:type="gramEnd"/>
      <w:r w:rsidRPr="009C459D">
        <w:rPr>
          <w:rFonts w:eastAsia="Calibri"/>
          <w:b/>
          <w:sz w:val="26"/>
          <w:szCs w:val="26"/>
          <w:lang w:eastAsia="en-US"/>
        </w:rPr>
        <w:t>, д. 1</w:t>
      </w:r>
      <w:r w:rsidR="00C81A43" w:rsidRPr="009C459D">
        <w:rPr>
          <w:rFonts w:eastAsia="Calibri"/>
          <w:b/>
          <w:sz w:val="26"/>
          <w:szCs w:val="26"/>
          <w:lang w:eastAsia="en-US"/>
        </w:rPr>
        <w:t>:</w:t>
      </w:r>
    </w:p>
    <w:p w14:paraId="2F6F7E97" w14:textId="78987152" w:rsidR="00E568D8" w:rsidRPr="009C459D" w:rsidRDefault="00C52264" w:rsidP="00C52264">
      <w:pPr>
        <w:ind w:firstLine="709"/>
        <w:jc w:val="both"/>
        <w:rPr>
          <w:rFonts w:eastAsia="Calibri"/>
          <w:bCs/>
          <w:sz w:val="26"/>
          <w:szCs w:val="26"/>
          <w:lang w:eastAsia="en-US"/>
        </w:rPr>
      </w:pPr>
      <w:r w:rsidRPr="009C459D">
        <w:rPr>
          <w:rFonts w:eastAsia="Calibri"/>
          <w:bCs/>
          <w:sz w:val="26"/>
          <w:szCs w:val="26"/>
          <w:lang w:eastAsia="en-US"/>
        </w:rPr>
        <w:t>д</w:t>
      </w:r>
      <w:r w:rsidR="00E568D8" w:rsidRPr="009C459D">
        <w:rPr>
          <w:rFonts w:eastAsia="Calibri"/>
          <w:bCs/>
          <w:sz w:val="26"/>
          <w:szCs w:val="26"/>
          <w:lang w:eastAsia="en-US"/>
        </w:rPr>
        <w:t>ом 1978 года постройки, 5 этажей</w:t>
      </w:r>
      <w:r w:rsidRPr="009C459D">
        <w:rPr>
          <w:rFonts w:eastAsia="Calibri"/>
          <w:bCs/>
          <w:sz w:val="26"/>
          <w:szCs w:val="26"/>
          <w:lang w:eastAsia="en-US"/>
        </w:rPr>
        <w:t>,</w:t>
      </w:r>
    </w:p>
    <w:p w14:paraId="763B1BF3" w14:textId="70429F07" w:rsidR="00E568D8" w:rsidRPr="009C459D" w:rsidRDefault="00C52264" w:rsidP="00C52264">
      <w:pPr>
        <w:ind w:firstLine="709"/>
        <w:jc w:val="both"/>
        <w:rPr>
          <w:rFonts w:eastAsia="Calibri"/>
          <w:bCs/>
          <w:sz w:val="26"/>
          <w:szCs w:val="26"/>
          <w:lang w:eastAsia="en-US"/>
        </w:rPr>
      </w:pPr>
      <w:r w:rsidRPr="009C459D">
        <w:rPr>
          <w:rFonts w:eastAsia="Calibri"/>
          <w:bCs/>
          <w:sz w:val="26"/>
          <w:szCs w:val="26"/>
          <w:lang w:eastAsia="en-US"/>
        </w:rPr>
        <w:t>в</w:t>
      </w:r>
      <w:r w:rsidR="00E568D8" w:rsidRPr="009C459D">
        <w:rPr>
          <w:rFonts w:eastAsia="Calibri"/>
          <w:bCs/>
          <w:sz w:val="26"/>
          <w:szCs w:val="26"/>
          <w:lang w:eastAsia="en-US"/>
        </w:rPr>
        <w:t>ид работ: ПУ и УУ ТС</w:t>
      </w:r>
      <w:r w:rsidRPr="009C459D">
        <w:rPr>
          <w:rFonts w:eastAsia="Calibri"/>
          <w:bCs/>
          <w:sz w:val="26"/>
          <w:szCs w:val="26"/>
          <w:lang w:eastAsia="en-US"/>
        </w:rPr>
        <w:t>;</w:t>
      </w:r>
    </w:p>
    <w:p w14:paraId="58E3FFC3" w14:textId="27DF53B7" w:rsidR="00C81A43" w:rsidRPr="009C459D" w:rsidRDefault="00BA0A97" w:rsidP="00BA0A97">
      <w:pPr>
        <w:ind w:firstLine="709"/>
        <w:jc w:val="both"/>
        <w:rPr>
          <w:b/>
          <w:sz w:val="26"/>
          <w:szCs w:val="26"/>
          <w:lang w:eastAsia="en-US"/>
        </w:rPr>
      </w:pPr>
      <w:r w:rsidRPr="009C459D">
        <w:rPr>
          <w:b/>
          <w:sz w:val="26"/>
          <w:szCs w:val="26"/>
          <w:lang w:eastAsia="en-US"/>
        </w:rPr>
        <w:t>3)</w:t>
      </w:r>
      <w:r w:rsidR="00C81A43" w:rsidRPr="009C459D">
        <w:rPr>
          <w:b/>
          <w:sz w:val="26"/>
          <w:szCs w:val="26"/>
          <w:lang w:eastAsia="en-US"/>
        </w:rPr>
        <w:t xml:space="preserve">Тосненский муниципальный район, </w:t>
      </w:r>
      <w:proofErr w:type="spellStart"/>
      <w:r w:rsidR="00C81A43" w:rsidRPr="009C459D">
        <w:rPr>
          <w:b/>
          <w:sz w:val="26"/>
          <w:szCs w:val="26"/>
          <w:lang w:eastAsia="en-US"/>
        </w:rPr>
        <w:t>гп</w:t>
      </w:r>
      <w:proofErr w:type="spellEnd"/>
      <w:r w:rsidR="00C81A43" w:rsidRPr="009C459D">
        <w:rPr>
          <w:b/>
          <w:sz w:val="26"/>
          <w:szCs w:val="26"/>
          <w:lang w:eastAsia="en-US"/>
        </w:rPr>
        <w:t xml:space="preserve">. Красный </w:t>
      </w:r>
      <w:r w:rsidRPr="009C459D">
        <w:rPr>
          <w:b/>
          <w:sz w:val="26"/>
          <w:szCs w:val="26"/>
          <w:lang w:eastAsia="en-US"/>
        </w:rPr>
        <w:t xml:space="preserve">Бор, ул. </w:t>
      </w:r>
      <w:proofErr w:type="gramStart"/>
      <w:r w:rsidRPr="009C459D">
        <w:rPr>
          <w:b/>
          <w:sz w:val="26"/>
          <w:szCs w:val="26"/>
          <w:lang w:eastAsia="en-US"/>
        </w:rPr>
        <w:t>Комсомольская</w:t>
      </w:r>
      <w:proofErr w:type="gramEnd"/>
      <w:r w:rsidRPr="009C459D">
        <w:rPr>
          <w:b/>
          <w:sz w:val="26"/>
          <w:szCs w:val="26"/>
          <w:lang w:eastAsia="en-US"/>
        </w:rPr>
        <w:t xml:space="preserve">, д. 19, </w:t>
      </w:r>
      <w:r w:rsidR="00C81A43" w:rsidRPr="009C459D">
        <w:rPr>
          <w:b/>
          <w:sz w:val="26"/>
          <w:szCs w:val="26"/>
          <w:lang w:eastAsia="en-US"/>
        </w:rPr>
        <w:t>корп. 2:</w:t>
      </w:r>
    </w:p>
    <w:p w14:paraId="5B85729D" w14:textId="58378368" w:rsidR="00C81A43" w:rsidRPr="009C459D" w:rsidRDefault="00C81A43" w:rsidP="00BA0A97">
      <w:pPr>
        <w:ind w:firstLine="709"/>
        <w:rPr>
          <w:sz w:val="26"/>
          <w:szCs w:val="26"/>
          <w:lang w:eastAsia="en-US"/>
        </w:rPr>
      </w:pPr>
      <w:r w:rsidRPr="009C459D">
        <w:rPr>
          <w:sz w:val="26"/>
          <w:szCs w:val="26"/>
          <w:lang w:eastAsia="en-US"/>
        </w:rPr>
        <w:t>дом 1990 года постройки, 3 этажа.</w:t>
      </w:r>
    </w:p>
    <w:p w14:paraId="57F7D11D" w14:textId="293FD36F" w:rsidR="00C81A43" w:rsidRPr="009C459D" w:rsidRDefault="00C81A43" w:rsidP="00BA0A97">
      <w:pPr>
        <w:ind w:firstLine="709"/>
        <w:jc w:val="both"/>
        <w:rPr>
          <w:rFonts w:eastAsia="Calibri"/>
          <w:bCs/>
          <w:sz w:val="26"/>
          <w:szCs w:val="26"/>
          <w:lang w:eastAsia="en-US"/>
        </w:rPr>
      </w:pPr>
      <w:r w:rsidRPr="009C459D">
        <w:rPr>
          <w:bCs/>
          <w:sz w:val="26"/>
          <w:szCs w:val="26"/>
          <w:lang w:eastAsia="en-US"/>
        </w:rPr>
        <w:t>вид работ: ПУ и УУ ТС</w:t>
      </w:r>
    </w:p>
    <w:p w14:paraId="22BBF4F1" w14:textId="41848E8A" w:rsidR="00C81A43" w:rsidRPr="009C459D" w:rsidRDefault="00267544" w:rsidP="00C81A43">
      <w:pPr>
        <w:ind w:firstLine="709"/>
        <w:rPr>
          <w:b/>
          <w:sz w:val="26"/>
          <w:szCs w:val="26"/>
          <w:lang w:eastAsia="en-US"/>
        </w:rPr>
      </w:pPr>
      <w:r w:rsidRPr="009C459D">
        <w:rPr>
          <w:rFonts w:eastAsia="Calibri"/>
          <w:b/>
          <w:sz w:val="26"/>
          <w:szCs w:val="26"/>
          <w:lang w:eastAsia="en-US"/>
        </w:rPr>
        <w:t>4</w:t>
      </w:r>
      <w:r w:rsidR="00C81A43" w:rsidRPr="009C459D">
        <w:rPr>
          <w:rFonts w:eastAsia="Calibri"/>
          <w:b/>
          <w:sz w:val="26"/>
          <w:szCs w:val="26"/>
          <w:lang w:eastAsia="en-US"/>
        </w:rPr>
        <w:t xml:space="preserve">) </w:t>
      </w:r>
      <w:r w:rsidR="00C81A43" w:rsidRPr="009C459D">
        <w:rPr>
          <w:b/>
          <w:sz w:val="26"/>
          <w:szCs w:val="26"/>
          <w:lang w:eastAsia="en-US"/>
        </w:rPr>
        <w:t>Кировский муниципальный район, с. Путилово, ул. Братьев Пожарских, д. 22</w:t>
      </w:r>
    </w:p>
    <w:p w14:paraId="4F63E0C4" w14:textId="3B52E66F" w:rsidR="00C81A43" w:rsidRPr="009C459D" w:rsidRDefault="00C81A43" w:rsidP="00C81A43">
      <w:pPr>
        <w:ind w:firstLine="709"/>
        <w:rPr>
          <w:sz w:val="26"/>
          <w:szCs w:val="26"/>
          <w:lang w:eastAsia="en-US"/>
        </w:rPr>
      </w:pPr>
      <w:r w:rsidRPr="009C459D">
        <w:rPr>
          <w:sz w:val="26"/>
          <w:szCs w:val="26"/>
          <w:lang w:eastAsia="en-US"/>
        </w:rPr>
        <w:t>дом 1976 года постройки, 4 этажа.</w:t>
      </w:r>
    </w:p>
    <w:p w14:paraId="46A048D7" w14:textId="338687ED" w:rsidR="00C81A43" w:rsidRPr="009C459D" w:rsidRDefault="00C81A43" w:rsidP="003008EF">
      <w:pPr>
        <w:tabs>
          <w:tab w:val="left" w:pos="993"/>
        </w:tabs>
        <w:ind w:firstLine="709"/>
        <w:jc w:val="both"/>
        <w:rPr>
          <w:bCs/>
          <w:sz w:val="26"/>
          <w:szCs w:val="26"/>
          <w:lang w:eastAsia="en-US"/>
        </w:rPr>
      </w:pPr>
      <w:r w:rsidRPr="009C459D">
        <w:rPr>
          <w:bCs/>
          <w:sz w:val="26"/>
          <w:szCs w:val="26"/>
          <w:lang w:eastAsia="en-US"/>
        </w:rPr>
        <w:t>вид работ: ВДИС ГВС.</w:t>
      </w:r>
    </w:p>
    <w:p w14:paraId="6A00CD39" w14:textId="060D207E" w:rsidR="00C81A43" w:rsidRPr="009C459D" w:rsidRDefault="00267544" w:rsidP="00267544">
      <w:pPr>
        <w:tabs>
          <w:tab w:val="left" w:pos="993"/>
        </w:tabs>
        <w:ind w:firstLine="709"/>
        <w:jc w:val="both"/>
        <w:rPr>
          <w:rFonts w:eastAsia="Calibri"/>
          <w:bCs/>
          <w:sz w:val="26"/>
          <w:szCs w:val="26"/>
          <w:lang w:eastAsia="en-US"/>
        </w:rPr>
      </w:pPr>
      <w:r w:rsidRPr="009C459D">
        <w:rPr>
          <w:b/>
          <w:sz w:val="26"/>
          <w:szCs w:val="26"/>
          <w:lang w:eastAsia="en-US"/>
        </w:rPr>
        <w:t>5)</w:t>
      </w:r>
      <w:r w:rsidR="00C81A43" w:rsidRPr="009C459D">
        <w:rPr>
          <w:b/>
          <w:sz w:val="26"/>
          <w:szCs w:val="26"/>
          <w:lang w:eastAsia="en-US"/>
        </w:rPr>
        <w:t xml:space="preserve">Бокситогорский муниципальный район, г. Бокситогорск, ул. </w:t>
      </w:r>
      <w:proofErr w:type="gramStart"/>
      <w:r w:rsidR="00C81A43" w:rsidRPr="009C459D">
        <w:rPr>
          <w:b/>
          <w:sz w:val="26"/>
          <w:szCs w:val="26"/>
          <w:lang w:eastAsia="en-US"/>
        </w:rPr>
        <w:t>Школьная</w:t>
      </w:r>
      <w:proofErr w:type="gramEnd"/>
      <w:r w:rsidR="00C81A43" w:rsidRPr="009C459D">
        <w:rPr>
          <w:b/>
          <w:sz w:val="26"/>
          <w:szCs w:val="26"/>
          <w:lang w:eastAsia="en-US"/>
        </w:rPr>
        <w:t xml:space="preserve">, </w:t>
      </w:r>
      <w:r w:rsidR="00B508F5" w:rsidRPr="009C459D">
        <w:rPr>
          <w:b/>
          <w:sz w:val="26"/>
          <w:szCs w:val="26"/>
          <w:lang w:eastAsia="en-US"/>
        </w:rPr>
        <w:br/>
      </w:r>
      <w:r w:rsidR="00C81A43" w:rsidRPr="009C459D">
        <w:rPr>
          <w:b/>
          <w:sz w:val="26"/>
          <w:szCs w:val="26"/>
          <w:lang w:eastAsia="en-US"/>
        </w:rPr>
        <w:t>д. 11/15</w:t>
      </w:r>
    </w:p>
    <w:p w14:paraId="68706AAD" w14:textId="7695B88B" w:rsidR="00C81A43" w:rsidRPr="009C459D" w:rsidRDefault="00C81A43" w:rsidP="003008EF">
      <w:pPr>
        <w:tabs>
          <w:tab w:val="left" w:pos="993"/>
        </w:tabs>
        <w:ind w:firstLine="709"/>
        <w:rPr>
          <w:sz w:val="26"/>
          <w:szCs w:val="26"/>
          <w:lang w:eastAsia="en-US"/>
        </w:rPr>
      </w:pPr>
      <w:r w:rsidRPr="009C459D">
        <w:rPr>
          <w:sz w:val="26"/>
          <w:szCs w:val="26"/>
          <w:lang w:eastAsia="en-US"/>
        </w:rPr>
        <w:t>дом 1952 года постройки, 2 этажа.</w:t>
      </w:r>
    </w:p>
    <w:p w14:paraId="23F52645" w14:textId="6594A020" w:rsidR="00C81A43" w:rsidRPr="009C459D" w:rsidRDefault="00C81A43" w:rsidP="003008EF">
      <w:pPr>
        <w:tabs>
          <w:tab w:val="left" w:pos="993"/>
        </w:tabs>
        <w:ind w:firstLine="709"/>
        <w:jc w:val="both"/>
        <w:rPr>
          <w:rFonts w:eastAsia="Calibri"/>
          <w:bCs/>
          <w:sz w:val="26"/>
          <w:szCs w:val="26"/>
          <w:lang w:eastAsia="en-US"/>
        </w:rPr>
      </w:pPr>
      <w:r w:rsidRPr="009C459D">
        <w:rPr>
          <w:bCs/>
          <w:sz w:val="26"/>
          <w:szCs w:val="26"/>
          <w:lang w:eastAsia="en-US"/>
        </w:rPr>
        <w:t>вид работ: Приборы учета ТС.</w:t>
      </w:r>
    </w:p>
    <w:p w14:paraId="70035B21" w14:textId="77777777" w:rsidR="00C81A43" w:rsidRPr="009C459D" w:rsidRDefault="00C81A43" w:rsidP="00910813">
      <w:pPr>
        <w:pStyle w:val="a7"/>
        <w:numPr>
          <w:ilvl w:val="0"/>
          <w:numId w:val="3"/>
        </w:numPr>
        <w:tabs>
          <w:tab w:val="left" w:pos="993"/>
          <w:tab w:val="left" w:pos="1134"/>
        </w:tabs>
        <w:ind w:left="0" w:firstLine="709"/>
        <w:jc w:val="both"/>
        <w:rPr>
          <w:rFonts w:eastAsia="Calibri"/>
          <w:b/>
          <w:sz w:val="26"/>
          <w:szCs w:val="26"/>
          <w:lang w:eastAsia="en-US"/>
        </w:rPr>
      </w:pPr>
      <w:r w:rsidRPr="009C459D">
        <w:rPr>
          <w:b/>
          <w:sz w:val="26"/>
          <w:szCs w:val="26"/>
          <w:lang w:eastAsia="en-US"/>
        </w:rPr>
        <w:t>Кировский муниципальный район, с. Путилово, ул. Братьев Пожарских, д. 23</w:t>
      </w:r>
    </w:p>
    <w:p w14:paraId="6D399C67" w14:textId="6D1308E6" w:rsidR="00C81A43" w:rsidRPr="009C459D" w:rsidRDefault="00C81A43" w:rsidP="003008EF">
      <w:pPr>
        <w:tabs>
          <w:tab w:val="left" w:pos="993"/>
        </w:tabs>
        <w:ind w:firstLine="709"/>
        <w:rPr>
          <w:sz w:val="26"/>
          <w:szCs w:val="26"/>
          <w:lang w:eastAsia="en-US"/>
        </w:rPr>
      </w:pPr>
      <w:r w:rsidRPr="009C459D">
        <w:rPr>
          <w:sz w:val="26"/>
          <w:szCs w:val="26"/>
          <w:lang w:eastAsia="en-US"/>
        </w:rPr>
        <w:t>дом 1976 года постройки, 4 этажа;</w:t>
      </w:r>
    </w:p>
    <w:p w14:paraId="501A5C55" w14:textId="154D9F6D" w:rsidR="00C81A43" w:rsidRPr="009C459D" w:rsidRDefault="00C81A43" w:rsidP="003008EF">
      <w:pPr>
        <w:tabs>
          <w:tab w:val="left" w:pos="993"/>
        </w:tabs>
        <w:ind w:firstLine="709"/>
        <w:jc w:val="both"/>
        <w:rPr>
          <w:rFonts w:eastAsia="Calibri"/>
          <w:bCs/>
          <w:sz w:val="26"/>
          <w:szCs w:val="26"/>
          <w:lang w:eastAsia="en-US"/>
        </w:rPr>
      </w:pPr>
      <w:r w:rsidRPr="009C459D">
        <w:rPr>
          <w:bCs/>
          <w:sz w:val="26"/>
          <w:szCs w:val="26"/>
          <w:lang w:eastAsia="en-US"/>
        </w:rPr>
        <w:t>вид работ: ВДИС ГВС.</w:t>
      </w:r>
    </w:p>
    <w:p w14:paraId="101E8C11" w14:textId="77777777" w:rsidR="003008EF" w:rsidRPr="009C459D" w:rsidRDefault="003008EF" w:rsidP="00910813">
      <w:pPr>
        <w:pStyle w:val="a7"/>
        <w:numPr>
          <w:ilvl w:val="0"/>
          <w:numId w:val="3"/>
        </w:numPr>
        <w:tabs>
          <w:tab w:val="left" w:pos="993"/>
          <w:tab w:val="left" w:pos="1134"/>
        </w:tabs>
        <w:ind w:left="0" w:firstLine="709"/>
        <w:jc w:val="both"/>
        <w:rPr>
          <w:rFonts w:eastAsia="Calibri"/>
          <w:b/>
          <w:sz w:val="26"/>
          <w:szCs w:val="26"/>
          <w:lang w:eastAsia="en-US"/>
        </w:rPr>
      </w:pPr>
      <w:r w:rsidRPr="009C459D">
        <w:rPr>
          <w:b/>
          <w:sz w:val="26"/>
          <w:szCs w:val="26"/>
          <w:lang w:eastAsia="en-US"/>
        </w:rPr>
        <w:t xml:space="preserve">Тосненский муниципальный район, пос. </w:t>
      </w:r>
      <w:proofErr w:type="spellStart"/>
      <w:r w:rsidRPr="009C459D">
        <w:rPr>
          <w:b/>
          <w:sz w:val="26"/>
          <w:szCs w:val="26"/>
          <w:lang w:eastAsia="en-US"/>
        </w:rPr>
        <w:t>Лисино</w:t>
      </w:r>
      <w:proofErr w:type="spellEnd"/>
      <w:r w:rsidRPr="009C459D">
        <w:rPr>
          <w:b/>
          <w:sz w:val="26"/>
          <w:szCs w:val="26"/>
          <w:lang w:eastAsia="en-US"/>
        </w:rPr>
        <w:t xml:space="preserve">-Корпус, ул. </w:t>
      </w:r>
      <w:proofErr w:type="spellStart"/>
      <w:r w:rsidRPr="009C459D">
        <w:rPr>
          <w:b/>
          <w:sz w:val="26"/>
          <w:szCs w:val="26"/>
          <w:lang w:eastAsia="en-US"/>
        </w:rPr>
        <w:t>Турского</w:t>
      </w:r>
      <w:proofErr w:type="spellEnd"/>
      <w:r w:rsidRPr="009C459D">
        <w:rPr>
          <w:b/>
          <w:sz w:val="26"/>
          <w:szCs w:val="26"/>
          <w:lang w:eastAsia="en-US"/>
        </w:rPr>
        <w:t>, д. 9</w:t>
      </w:r>
    </w:p>
    <w:p w14:paraId="5BC94E31" w14:textId="78D114D2" w:rsidR="003008EF" w:rsidRPr="009C459D" w:rsidRDefault="003008EF" w:rsidP="003008EF">
      <w:pPr>
        <w:ind w:firstLine="709"/>
        <w:rPr>
          <w:sz w:val="26"/>
          <w:szCs w:val="26"/>
          <w:lang w:eastAsia="en-US"/>
        </w:rPr>
      </w:pPr>
      <w:r w:rsidRPr="009C459D">
        <w:rPr>
          <w:sz w:val="26"/>
          <w:szCs w:val="26"/>
          <w:lang w:eastAsia="en-US"/>
        </w:rPr>
        <w:t>дом 1978 года постройки, 2 этажа,</w:t>
      </w:r>
    </w:p>
    <w:p w14:paraId="35AB565E" w14:textId="4355EFB6" w:rsidR="003008EF" w:rsidRPr="009C459D" w:rsidRDefault="003008EF" w:rsidP="003008EF">
      <w:pPr>
        <w:tabs>
          <w:tab w:val="left" w:pos="993"/>
        </w:tabs>
        <w:ind w:firstLine="709"/>
        <w:jc w:val="both"/>
        <w:rPr>
          <w:bCs/>
          <w:sz w:val="26"/>
          <w:szCs w:val="26"/>
          <w:lang w:eastAsia="en-US"/>
        </w:rPr>
      </w:pPr>
      <w:r w:rsidRPr="009C459D">
        <w:rPr>
          <w:bCs/>
          <w:sz w:val="26"/>
          <w:szCs w:val="26"/>
          <w:lang w:eastAsia="en-US"/>
        </w:rPr>
        <w:t>вид работ: подвал.</w:t>
      </w:r>
    </w:p>
    <w:p w14:paraId="0BF5FCB7" w14:textId="77777777" w:rsidR="003008EF" w:rsidRPr="009C459D" w:rsidRDefault="003008EF" w:rsidP="00910813">
      <w:pPr>
        <w:pStyle w:val="a7"/>
        <w:numPr>
          <w:ilvl w:val="0"/>
          <w:numId w:val="3"/>
        </w:numPr>
        <w:tabs>
          <w:tab w:val="left" w:pos="993"/>
        </w:tabs>
        <w:ind w:left="0" w:firstLine="709"/>
        <w:jc w:val="both"/>
        <w:rPr>
          <w:rFonts w:eastAsia="Calibri"/>
          <w:bCs/>
          <w:sz w:val="26"/>
          <w:szCs w:val="26"/>
          <w:lang w:eastAsia="en-US"/>
        </w:rPr>
      </w:pPr>
      <w:r w:rsidRPr="009C459D">
        <w:rPr>
          <w:b/>
          <w:sz w:val="26"/>
          <w:szCs w:val="26"/>
          <w:lang w:eastAsia="en-US"/>
        </w:rPr>
        <w:t>Тосненский муниципальный район, г. Тосно, ул. Энергетиков, д. 5</w:t>
      </w:r>
    </w:p>
    <w:p w14:paraId="70F24326" w14:textId="72F49AB0" w:rsidR="003008EF" w:rsidRPr="009C459D" w:rsidRDefault="003008EF" w:rsidP="003008EF">
      <w:pPr>
        <w:ind w:firstLine="709"/>
        <w:rPr>
          <w:sz w:val="26"/>
          <w:szCs w:val="26"/>
          <w:lang w:eastAsia="en-US"/>
        </w:rPr>
      </w:pPr>
      <w:r w:rsidRPr="009C459D">
        <w:rPr>
          <w:sz w:val="26"/>
          <w:szCs w:val="26"/>
          <w:lang w:eastAsia="en-US"/>
        </w:rPr>
        <w:t>дом 1980 года постройки, 2 этажа,</w:t>
      </w:r>
    </w:p>
    <w:p w14:paraId="359A02F6" w14:textId="1BF2DD85" w:rsidR="003008EF" w:rsidRPr="009C459D" w:rsidRDefault="003008EF" w:rsidP="003008EF">
      <w:pPr>
        <w:tabs>
          <w:tab w:val="left" w:pos="993"/>
        </w:tabs>
        <w:ind w:firstLine="709"/>
        <w:jc w:val="both"/>
        <w:rPr>
          <w:bCs/>
          <w:sz w:val="26"/>
          <w:szCs w:val="26"/>
          <w:lang w:eastAsia="en-US"/>
        </w:rPr>
      </w:pPr>
      <w:r w:rsidRPr="009C459D">
        <w:rPr>
          <w:bCs/>
          <w:sz w:val="26"/>
          <w:szCs w:val="26"/>
          <w:lang w:eastAsia="en-US"/>
        </w:rPr>
        <w:t>вид работ: Подвал.</w:t>
      </w:r>
    </w:p>
    <w:p w14:paraId="62A2F7D4" w14:textId="3D9B6B26" w:rsidR="004D74A3" w:rsidRPr="009C459D" w:rsidRDefault="004D74A3" w:rsidP="00910813">
      <w:pPr>
        <w:pStyle w:val="a7"/>
        <w:numPr>
          <w:ilvl w:val="0"/>
          <w:numId w:val="3"/>
        </w:numPr>
        <w:tabs>
          <w:tab w:val="left" w:pos="1276"/>
        </w:tabs>
        <w:ind w:left="0" w:firstLine="709"/>
        <w:jc w:val="both"/>
        <w:rPr>
          <w:rFonts w:eastAsia="Calibri"/>
          <w:bCs/>
          <w:sz w:val="26"/>
          <w:szCs w:val="26"/>
          <w:lang w:eastAsia="en-US"/>
        </w:rPr>
      </w:pPr>
      <w:r w:rsidRPr="009C459D">
        <w:rPr>
          <w:rFonts w:eastAsia="Calibri"/>
          <w:b/>
          <w:sz w:val="26"/>
          <w:szCs w:val="26"/>
          <w:lang w:eastAsia="en-US"/>
        </w:rPr>
        <w:t>Бокситогорский муниципальный район, г. Бокситогорск,</w:t>
      </w:r>
      <w:r w:rsidR="005012F4" w:rsidRPr="009C459D">
        <w:rPr>
          <w:rFonts w:eastAsia="Calibri"/>
          <w:b/>
          <w:sz w:val="26"/>
          <w:szCs w:val="26"/>
          <w:lang w:eastAsia="en-US"/>
        </w:rPr>
        <w:t xml:space="preserve"> </w:t>
      </w:r>
      <w:r w:rsidR="00BA0A97" w:rsidRPr="009C459D">
        <w:rPr>
          <w:rFonts w:eastAsia="Calibri"/>
          <w:b/>
          <w:sz w:val="26"/>
          <w:szCs w:val="26"/>
          <w:lang w:eastAsia="en-US"/>
        </w:rPr>
        <w:t xml:space="preserve">                              </w:t>
      </w:r>
      <w:r w:rsidRPr="009C459D">
        <w:rPr>
          <w:rFonts w:eastAsia="Calibri"/>
          <w:b/>
          <w:sz w:val="26"/>
          <w:szCs w:val="26"/>
          <w:lang w:eastAsia="en-US"/>
        </w:rPr>
        <w:t xml:space="preserve">ул. </w:t>
      </w:r>
      <w:proofErr w:type="gramStart"/>
      <w:r w:rsidRPr="009C459D">
        <w:rPr>
          <w:rFonts w:eastAsia="Calibri"/>
          <w:b/>
          <w:sz w:val="26"/>
          <w:szCs w:val="26"/>
          <w:lang w:eastAsia="en-US"/>
        </w:rPr>
        <w:t>Социалистическая</w:t>
      </w:r>
      <w:proofErr w:type="gramEnd"/>
      <w:r w:rsidRPr="009C459D">
        <w:rPr>
          <w:rFonts w:eastAsia="Calibri"/>
          <w:b/>
          <w:sz w:val="26"/>
          <w:szCs w:val="26"/>
          <w:lang w:eastAsia="en-US"/>
        </w:rPr>
        <w:t>, д. 18</w:t>
      </w:r>
      <w:r w:rsidR="00C81A43" w:rsidRPr="009C459D">
        <w:rPr>
          <w:rFonts w:eastAsia="Calibri"/>
          <w:b/>
          <w:sz w:val="26"/>
          <w:szCs w:val="26"/>
          <w:lang w:eastAsia="en-US"/>
        </w:rPr>
        <w:t>:</w:t>
      </w:r>
    </w:p>
    <w:p w14:paraId="255F75A5" w14:textId="1072350E" w:rsidR="004D74A3" w:rsidRPr="009C459D" w:rsidRDefault="00C52264" w:rsidP="00C52264">
      <w:pPr>
        <w:ind w:firstLine="709"/>
        <w:jc w:val="both"/>
        <w:rPr>
          <w:rFonts w:eastAsia="Calibri"/>
          <w:bCs/>
          <w:sz w:val="26"/>
          <w:szCs w:val="26"/>
          <w:lang w:eastAsia="en-US"/>
        </w:rPr>
      </w:pPr>
      <w:r w:rsidRPr="009C459D">
        <w:rPr>
          <w:rFonts w:eastAsia="Calibri"/>
          <w:bCs/>
          <w:sz w:val="26"/>
          <w:szCs w:val="26"/>
          <w:lang w:eastAsia="en-US"/>
        </w:rPr>
        <w:t>д</w:t>
      </w:r>
      <w:r w:rsidR="004D74A3" w:rsidRPr="009C459D">
        <w:rPr>
          <w:rFonts w:eastAsia="Calibri"/>
          <w:bCs/>
          <w:sz w:val="26"/>
          <w:szCs w:val="26"/>
          <w:lang w:eastAsia="en-US"/>
        </w:rPr>
        <w:t>ом 1953 года постройки, 2 этажа</w:t>
      </w:r>
      <w:r w:rsidRPr="009C459D">
        <w:rPr>
          <w:rFonts w:eastAsia="Calibri"/>
          <w:bCs/>
          <w:sz w:val="26"/>
          <w:szCs w:val="26"/>
          <w:lang w:eastAsia="en-US"/>
        </w:rPr>
        <w:t>,</w:t>
      </w:r>
    </w:p>
    <w:p w14:paraId="03ECD3FB" w14:textId="6604B117" w:rsidR="004D74A3" w:rsidRPr="009C459D" w:rsidRDefault="00C52264" w:rsidP="003008EF">
      <w:pPr>
        <w:tabs>
          <w:tab w:val="left" w:pos="1134"/>
        </w:tabs>
        <w:ind w:firstLine="709"/>
        <w:jc w:val="both"/>
        <w:rPr>
          <w:rFonts w:eastAsia="Calibri"/>
          <w:bCs/>
          <w:sz w:val="26"/>
          <w:szCs w:val="26"/>
          <w:lang w:eastAsia="en-US"/>
        </w:rPr>
      </w:pPr>
      <w:r w:rsidRPr="009C459D">
        <w:rPr>
          <w:rFonts w:eastAsia="Calibri"/>
          <w:bCs/>
          <w:sz w:val="26"/>
          <w:szCs w:val="26"/>
          <w:lang w:eastAsia="en-US"/>
        </w:rPr>
        <w:t>в</w:t>
      </w:r>
      <w:r w:rsidR="004D74A3" w:rsidRPr="009C459D">
        <w:rPr>
          <w:rFonts w:eastAsia="Calibri"/>
          <w:bCs/>
          <w:sz w:val="26"/>
          <w:szCs w:val="26"/>
          <w:lang w:eastAsia="en-US"/>
        </w:rPr>
        <w:t>ид работ: Приборы учета ТС</w:t>
      </w:r>
      <w:r w:rsidRPr="009C459D">
        <w:rPr>
          <w:rFonts w:eastAsia="Calibri"/>
          <w:bCs/>
          <w:sz w:val="26"/>
          <w:szCs w:val="26"/>
          <w:lang w:eastAsia="en-US"/>
        </w:rPr>
        <w:t>;</w:t>
      </w:r>
    </w:p>
    <w:p w14:paraId="58F80EF0" w14:textId="0E6A5837" w:rsidR="004D74A3" w:rsidRPr="009C459D" w:rsidRDefault="004D74A3" w:rsidP="00910813">
      <w:pPr>
        <w:pStyle w:val="a7"/>
        <w:numPr>
          <w:ilvl w:val="0"/>
          <w:numId w:val="3"/>
        </w:numPr>
        <w:tabs>
          <w:tab w:val="left" w:pos="1134"/>
          <w:tab w:val="left" w:pos="1276"/>
        </w:tabs>
        <w:ind w:left="0" w:firstLine="709"/>
        <w:jc w:val="both"/>
        <w:rPr>
          <w:rFonts w:eastAsia="Calibri"/>
          <w:bCs/>
          <w:sz w:val="26"/>
          <w:szCs w:val="26"/>
          <w:lang w:eastAsia="en-US"/>
        </w:rPr>
      </w:pPr>
      <w:r w:rsidRPr="009C459D">
        <w:rPr>
          <w:rFonts w:eastAsia="Calibri"/>
          <w:b/>
          <w:sz w:val="26"/>
          <w:szCs w:val="26"/>
          <w:lang w:eastAsia="en-US"/>
        </w:rPr>
        <w:lastRenderedPageBreak/>
        <w:t xml:space="preserve">Бокситогорский муниципальный район, г. Бокситогорск, ул. </w:t>
      </w:r>
      <w:proofErr w:type="gramStart"/>
      <w:r w:rsidRPr="009C459D">
        <w:rPr>
          <w:rFonts w:eastAsia="Calibri"/>
          <w:b/>
          <w:sz w:val="26"/>
          <w:szCs w:val="26"/>
          <w:lang w:eastAsia="en-US"/>
        </w:rPr>
        <w:t>Советская</w:t>
      </w:r>
      <w:proofErr w:type="gramEnd"/>
      <w:r w:rsidRPr="009C459D">
        <w:rPr>
          <w:rFonts w:eastAsia="Calibri"/>
          <w:b/>
          <w:sz w:val="26"/>
          <w:szCs w:val="26"/>
          <w:lang w:eastAsia="en-US"/>
        </w:rPr>
        <w:t xml:space="preserve">, </w:t>
      </w:r>
      <w:r w:rsidR="00BA0A97" w:rsidRPr="009C459D">
        <w:rPr>
          <w:rFonts w:eastAsia="Calibri"/>
          <w:b/>
          <w:sz w:val="26"/>
          <w:szCs w:val="26"/>
          <w:lang w:eastAsia="en-US"/>
        </w:rPr>
        <w:t xml:space="preserve">          </w:t>
      </w:r>
      <w:r w:rsidRPr="009C459D">
        <w:rPr>
          <w:rFonts w:eastAsia="Calibri"/>
          <w:b/>
          <w:sz w:val="26"/>
          <w:szCs w:val="26"/>
          <w:lang w:eastAsia="en-US"/>
        </w:rPr>
        <w:t>д. 17</w:t>
      </w:r>
      <w:r w:rsidR="008A48E0" w:rsidRPr="009C459D">
        <w:rPr>
          <w:rFonts w:eastAsia="Calibri"/>
          <w:b/>
          <w:sz w:val="26"/>
          <w:szCs w:val="26"/>
          <w:lang w:eastAsia="en-US"/>
        </w:rPr>
        <w:t>:</w:t>
      </w:r>
    </w:p>
    <w:p w14:paraId="2D1EE43B" w14:textId="7ACC2306" w:rsidR="004D74A3" w:rsidRPr="009C459D" w:rsidRDefault="00C52264" w:rsidP="003008EF">
      <w:pPr>
        <w:tabs>
          <w:tab w:val="left" w:pos="1134"/>
        </w:tabs>
        <w:ind w:firstLine="709"/>
        <w:jc w:val="both"/>
        <w:rPr>
          <w:rFonts w:eastAsia="Calibri"/>
          <w:bCs/>
          <w:sz w:val="26"/>
          <w:szCs w:val="26"/>
          <w:lang w:eastAsia="en-US"/>
        </w:rPr>
      </w:pPr>
      <w:r w:rsidRPr="009C459D">
        <w:rPr>
          <w:rFonts w:eastAsia="Calibri"/>
          <w:bCs/>
          <w:sz w:val="26"/>
          <w:szCs w:val="26"/>
          <w:lang w:eastAsia="en-US"/>
        </w:rPr>
        <w:t>д</w:t>
      </w:r>
      <w:r w:rsidR="004D74A3" w:rsidRPr="009C459D">
        <w:rPr>
          <w:rFonts w:eastAsia="Calibri"/>
          <w:bCs/>
          <w:sz w:val="26"/>
          <w:szCs w:val="26"/>
          <w:lang w:eastAsia="en-US"/>
        </w:rPr>
        <w:t>ом 1952 года постройки, 2 этажа</w:t>
      </w:r>
      <w:r w:rsidRPr="009C459D">
        <w:rPr>
          <w:rFonts w:eastAsia="Calibri"/>
          <w:bCs/>
          <w:sz w:val="26"/>
          <w:szCs w:val="26"/>
          <w:lang w:eastAsia="en-US"/>
        </w:rPr>
        <w:t>,</w:t>
      </w:r>
    </w:p>
    <w:p w14:paraId="795F9ADE" w14:textId="3973AC7E" w:rsidR="004D74A3" w:rsidRPr="009C459D" w:rsidRDefault="00C52264" w:rsidP="003008EF">
      <w:pPr>
        <w:tabs>
          <w:tab w:val="left" w:pos="1134"/>
        </w:tabs>
        <w:ind w:firstLine="709"/>
        <w:jc w:val="both"/>
        <w:rPr>
          <w:rFonts w:eastAsia="Calibri"/>
          <w:bCs/>
          <w:sz w:val="26"/>
          <w:szCs w:val="26"/>
          <w:lang w:eastAsia="en-US"/>
        </w:rPr>
      </w:pPr>
      <w:r w:rsidRPr="009C459D">
        <w:rPr>
          <w:rFonts w:eastAsia="Calibri"/>
          <w:bCs/>
          <w:sz w:val="26"/>
          <w:szCs w:val="26"/>
          <w:lang w:eastAsia="en-US"/>
        </w:rPr>
        <w:t>в</w:t>
      </w:r>
      <w:r w:rsidR="004D74A3" w:rsidRPr="009C459D">
        <w:rPr>
          <w:rFonts w:eastAsia="Calibri"/>
          <w:bCs/>
          <w:sz w:val="26"/>
          <w:szCs w:val="26"/>
          <w:lang w:eastAsia="en-US"/>
        </w:rPr>
        <w:t>ид работ: Приборы учета ТС</w:t>
      </w:r>
      <w:r w:rsidRPr="009C459D">
        <w:rPr>
          <w:rFonts w:eastAsia="Calibri"/>
          <w:bCs/>
          <w:sz w:val="26"/>
          <w:szCs w:val="26"/>
          <w:lang w:eastAsia="en-US"/>
        </w:rPr>
        <w:t>;</w:t>
      </w:r>
    </w:p>
    <w:p w14:paraId="41FB6A43" w14:textId="77777777" w:rsidR="005012F4" w:rsidRPr="009C459D" w:rsidRDefault="005012F4" w:rsidP="00910813">
      <w:pPr>
        <w:pStyle w:val="a7"/>
        <w:numPr>
          <w:ilvl w:val="0"/>
          <w:numId w:val="3"/>
        </w:numPr>
        <w:tabs>
          <w:tab w:val="left" w:pos="1134"/>
        </w:tabs>
        <w:ind w:left="0" w:firstLine="709"/>
        <w:jc w:val="both"/>
        <w:rPr>
          <w:rFonts w:eastAsia="Calibri"/>
          <w:bCs/>
          <w:sz w:val="26"/>
          <w:szCs w:val="26"/>
          <w:lang w:eastAsia="en-US"/>
        </w:rPr>
      </w:pPr>
      <w:r w:rsidRPr="009C459D">
        <w:rPr>
          <w:b/>
          <w:lang w:eastAsia="en-US"/>
        </w:rPr>
        <w:t xml:space="preserve">Бокситогорский муниципальный район, г. Бокситогорск, ул. </w:t>
      </w:r>
      <w:proofErr w:type="gramStart"/>
      <w:r w:rsidRPr="009C459D">
        <w:rPr>
          <w:b/>
          <w:lang w:eastAsia="en-US"/>
        </w:rPr>
        <w:t>Школьная</w:t>
      </w:r>
      <w:proofErr w:type="gramEnd"/>
      <w:r w:rsidRPr="009C459D">
        <w:rPr>
          <w:b/>
          <w:lang w:eastAsia="en-US"/>
        </w:rPr>
        <w:t>, д. 24/8</w:t>
      </w:r>
    </w:p>
    <w:p w14:paraId="5B7CF204" w14:textId="77777777" w:rsidR="005012F4" w:rsidRPr="009C459D" w:rsidRDefault="005012F4" w:rsidP="005012F4">
      <w:pPr>
        <w:ind w:firstLine="709"/>
        <w:rPr>
          <w:lang w:eastAsia="en-US"/>
        </w:rPr>
      </w:pPr>
      <w:r w:rsidRPr="009C459D">
        <w:rPr>
          <w:lang w:eastAsia="en-US"/>
        </w:rPr>
        <w:t>Дом 1941 года постройки, 4 этажа.</w:t>
      </w:r>
    </w:p>
    <w:p w14:paraId="53B92842" w14:textId="635D7977" w:rsidR="005012F4" w:rsidRPr="009C459D" w:rsidRDefault="005012F4" w:rsidP="005012F4">
      <w:pPr>
        <w:tabs>
          <w:tab w:val="left" w:pos="1134"/>
        </w:tabs>
        <w:ind w:firstLine="709"/>
        <w:jc w:val="both"/>
        <w:rPr>
          <w:rFonts w:eastAsia="Calibri"/>
          <w:bCs/>
          <w:sz w:val="26"/>
          <w:szCs w:val="26"/>
          <w:lang w:eastAsia="en-US"/>
        </w:rPr>
      </w:pPr>
      <w:r w:rsidRPr="009C459D">
        <w:rPr>
          <w:b/>
          <w:lang w:eastAsia="en-US"/>
        </w:rPr>
        <w:t>Вид работ: Приборы учета ТС</w:t>
      </w:r>
    </w:p>
    <w:p w14:paraId="0C8D39D2" w14:textId="0761F323" w:rsidR="004D74A3" w:rsidRPr="009C459D" w:rsidRDefault="004D74A3" w:rsidP="00910813">
      <w:pPr>
        <w:pStyle w:val="a7"/>
        <w:numPr>
          <w:ilvl w:val="0"/>
          <w:numId w:val="3"/>
        </w:numPr>
        <w:tabs>
          <w:tab w:val="left" w:pos="1134"/>
        </w:tabs>
        <w:ind w:left="0" w:firstLine="709"/>
        <w:jc w:val="both"/>
        <w:rPr>
          <w:rFonts w:eastAsia="Calibri"/>
          <w:bCs/>
          <w:sz w:val="26"/>
          <w:szCs w:val="26"/>
          <w:lang w:eastAsia="en-US"/>
        </w:rPr>
      </w:pPr>
      <w:r w:rsidRPr="009C459D">
        <w:rPr>
          <w:rFonts w:eastAsia="Calibri"/>
          <w:b/>
          <w:sz w:val="26"/>
          <w:szCs w:val="26"/>
          <w:lang w:eastAsia="en-US"/>
        </w:rPr>
        <w:t xml:space="preserve">Бокситогорский муниципальный район, г. Бокситогорск, </w:t>
      </w:r>
      <w:r w:rsidR="00C52264" w:rsidRPr="009C459D">
        <w:rPr>
          <w:rFonts w:eastAsia="Calibri"/>
          <w:b/>
          <w:sz w:val="26"/>
          <w:szCs w:val="26"/>
          <w:lang w:eastAsia="en-US"/>
        </w:rPr>
        <w:br/>
      </w:r>
      <w:r w:rsidRPr="009C459D">
        <w:rPr>
          <w:rFonts w:eastAsia="Calibri"/>
          <w:b/>
          <w:sz w:val="26"/>
          <w:szCs w:val="26"/>
          <w:lang w:eastAsia="en-US"/>
        </w:rPr>
        <w:t xml:space="preserve">ул. </w:t>
      </w:r>
      <w:proofErr w:type="gramStart"/>
      <w:r w:rsidRPr="009C459D">
        <w:rPr>
          <w:rFonts w:eastAsia="Calibri"/>
          <w:b/>
          <w:sz w:val="26"/>
          <w:szCs w:val="26"/>
          <w:lang w:eastAsia="en-US"/>
        </w:rPr>
        <w:t>Социалистическая</w:t>
      </w:r>
      <w:proofErr w:type="gramEnd"/>
      <w:r w:rsidRPr="009C459D">
        <w:rPr>
          <w:rFonts w:eastAsia="Calibri"/>
          <w:b/>
          <w:sz w:val="26"/>
          <w:szCs w:val="26"/>
          <w:lang w:eastAsia="en-US"/>
        </w:rPr>
        <w:t>, д. 4</w:t>
      </w:r>
      <w:r w:rsidR="008A48E0" w:rsidRPr="009C459D">
        <w:rPr>
          <w:rFonts w:eastAsia="Calibri"/>
          <w:b/>
          <w:sz w:val="26"/>
          <w:szCs w:val="26"/>
          <w:lang w:eastAsia="en-US"/>
        </w:rPr>
        <w:t>:</w:t>
      </w:r>
    </w:p>
    <w:p w14:paraId="2C27410B" w14:textId="38FAE118" w:rsidR="004D74A3" w:rsidRPr="009C459D" w:rsidRDefault="00C52264" w:rsidP="003008EF">
      <w:pPr>
        <w:tabs>
          <w:tab w:val="left" w:pos="1134"/>
        </w:tabs>
        <w:ind w:firstLine="709"/>
        <w:jc w:val="both"/>
        <w:rPr>
          <w:rFonts w:eastAsia="Calibri"/>
          <w:bCs/>
          <w:sz w:val="26"/>
          <w:szCs w:val="26"/>
          <w:lang w:eastAsia="en-US"/>
        </w:rPr>
      </w:pPr>
      <w:r w:rsidRPr="009C459D">
        <w:rPr>
          <w:rFonts w:eastAsia="Calibri"/>
          <w:bCs/>
          <w:sz w:val="26"/>
          <w:szCs w:val="26"/>
          <w:lang w:eastAsia="en-US"/>
        </w:rPr>
        <w:t>д</w:t>
      </w:r>
      <w:r w:rsidR="004D74A3" w:rsidRPr="009C459D">
        <w:rPr>
          <w:rFonts w:eastAsia="Calibri"/>
          <w:bCs/>
          <w:sz w:val="26"/>
          <w:szCs w:val="26"/>
          <w:lang w:eastAsia="en-US"/>
        </w:rPr>
        <w:t>ом 1951 года постройки, 2 этажа</w:t>
      </w:r>
      <w:r w:rsidRPr="009C459D">
        <w:rPr>
          <w:rFonts w:eastAsia="Calibri"/>
          <w:bCs/>
          <w:sz w:val="26"/>
          <w:szCs w:val="26"/>
          <w:lang w:eastAsia="en-US"/>
        </w:rPr>
        <w:t>,</w:t>
      </w:r>
    </w:p>
    <w:p w14:paraId="4B0F0235" w14:textId="11EC2755" w:rsidR="004D74A3" w:rsidRPr="009C459D" w:rsidRDefault="00C52264" w:rsidP="003008EF">
      <w:pPr>
        <w:tabs>
          <w:tab w:val="left" w:pos="1134"/>
        </w:tabs>
        <w:ind w:firstLine="709"/>
        <w:jc w:val="both"/>
        <w:rPr>
          <w:rFonts w:eastAsia="Calibri"/>
          <w:bCs/>
          <w:sz w:val="26"/>
          <w:szCs w:val="26"/>
          <w:lang w:eastAsia="en-US"/>
        </w:rPr>
      </w:pPr>
      <w:r w:rsidRPr="009C459D">
        <w:rPr>
          <w:rFonts w:eastAsia="Calibri"/>
          <w:bCs/>
          <w:sz w:val="26"/>
          <w:szCs w:val="26"/>
          <w:lang w:eastAsia="en-US"/>
        </w:rPr>
        <w:t>в</w:t>
      </w:r>
      <w:r w:rsidR="004D74A3" w:rsidRPr="009C459D">
        <w:rPr>
          <w:rFonts w:eastAsia="Calibri"/>
          <w:bCs/>
          <w:sz w:val="26"/>
          <w:szCs w:val="26"/>
          <w:lang w:eastAsia="en-US"/>
        </w:rPr>
        <w:t xml:space="preserve">ид работ: </w:t>
      </w:r>
      <w:r w:rsidR="008A48E0" w:rsidRPr="009C459D">
        <w:rPr>
          <w:rFonts w:eastAsia="Calibri"/>
          <w:bCs/>
          <w:sz w:val="26"/>
          <w:szCs w:val="26"/>
          <w:lang w:eastAsia="en-US"/>
        </w:rPr>
        <w:t>п</w:t>
      </w:r>
      <w:r w:rsidR="004D74A3" w:rsidRPr="009C459D">
        <w:rPr>
          <w:rFonts w:eastAsia="Calibri"/>
          <w:bCs/>
          <w:sz w:val="26"/>
          <w:szCs w:val="26"/>
          <w:lang w:eastAsia="en-US"/>
        </w:rPr>
        <w:t>риборы учета ТС</w:t>
      </w:r>
      <w:r w:rsidRPr="009C459D">
        <w:rPr>
          <w:rFonts w:eastAsia="Calibri"/>
          <w:bCs/>
          <w:sz w:val="26"/>
          <w:szCs w:val="26"/>
          <w:lang w:eastAsia="en-US"/>
        </w:rPr>
        <w:t>;</w:t>
      </w:r>
    </w:p>
    <w:p w14:paraId="2FE762E4" w14:textId="77777777" w:rsidR="00267544" w:rsidRPr="009C459D" w:rsidRDefault="00E568D8" w:rsidP="008A48E0">
      <w:pPr>
        <w:ind w:firstLine="709"/>
        <w:jc w:val="both"/>
        <w:rPr>
          <w:rFonts w:eastAsia="Calibri"/>
          <w:sz w:val="26"/>
          <w:szCs w:val="26"/>
        </w:rPr>
      </w:pPr>
      <w:r w:rsidRPr="009C459D">
        <w:rPr>
          <w:rFonts w:eastAsia="Calibri"/>
          <w:b/>
          <w:sz w:val="26"/>
          <w:szCs w:val="26"/>
          <w:lang w:eastAsia="en-US"/>
        </w:rPr>
        <w:t>Решили:</w:t>
      </w:r>
      <w:r w:rsidRPr="009C459D">
        <w:rPr>
          <w:rFonts w:eastAsia="Calibri"/>
          <w:bCs/>
          <w:sz w:val="26"/>
          <w:szCs w:val="26"/>
          <w:lang w:eastAsia="en-US"/>
        </w:rPr>
        <w:t xml:space="preserve"> </w:t>
      </w:r>
      <w:r w:rsidRPr="009C459D">
        <w:rPr>
          <w:rFonts w:eastAsia="Calibri"/>
          <w:sz w:val="26"/>
          <w:szCs w:val="26"/>
        </w:rPr>
        <w:t>Установили необходимость переноса сроков капитального ремонта видов работ, указанных в заявлении, в многоквартирн</w:t>
      </w:r>
      <w:r w:rsidR="00267544" w:rsidRPr="009C459D">
        <w:rPr>
          <w:rFonts w:eastAsia="Calibri"/>
          <w:sz w:val="26"/>
          <w:szCs w:val="26"/>
        </w:rPr>
        <w:t xml:space="preserve">ых </w:t>
      </w:r>
      <w:r w:rsidRPr="009C459D">
        <w:rPr>
          <w:rFonts w:eastAsia="Calibri"/>
          <w:sz w:val="26"/>
          <w:szCs w:val="26"/>
        </w:rPr>
        <w:t>дом</w:t>
      </w:r>
      <w:r w:rsidR="00267544" w:rsidRPr="009C459D">
        <w:rPr>
          <w:rFonts w:eastAsia="Calibri"/>
          <w:sz w:val="26"/>
          <w:szCs w:val="26"/>
        </w:rPr>
        <w:t>ах на более поздний период (срок):</w:t>
      </w:r>
    </w:p>
    <w:p w14:paraId="5285CFF3" w14:textId="0B65EBAF" w:rsidR="00C438D0" w:rsidRPr="009C459D" w:rsidRDefault="00267544" w:rsidP="008A48E0">
      <w:pPr>
        <w:ind w:firstLine="709"/>
        <w:jc w:val="both"/>
        <w:rPr>
          <w:rFonts w:eastAsia="Calibri"/>
          <w:sz w:val="26"/>
          <w:szCs w:val="26"/>
        </w:rPr>
      </w:pPr>
      <w:r w:rsidRPr="0033658B">
        <w:rPr>
          <w:rFonts w:eastAsia="Calibri"/>
          <w:sz w:val="26"/>
          <w:szCs w:val="26"/>
        </w:rPr>
        <w:t xml:space="preserve">по домам </w:t>
      </w:r>
      <w:r w:rsidR="009C3DD3" w:rsidRPr="0033658B">
        <w:rPr>
          <w:rFonts w:eastAsia="Calibri"/>
          <w:sz w:val="26"/>
          <w:szCs w:val="26"/>
        </w:rPr>
        <w:t>1-3, 5</w:t>
      </w:r>
      <w:r w:rsidR="000E6B5E" w:rsidRPr="0033658B">
        <w:rPr>
          <w:rFonts w:eastAsia="Calibri"/>
          <w:sz w:val="26"/>
          <w:szCs w:val="26"/>
        </w:rPr>
        <w:t xml:space="preserve">, 9-12 </w:t>
      </w:r>
      <w:r w:rsidR="00E568D8" w:rsidRPr="0033658B">
        <w:rPr>
          <w:rFonts w:eastAsia="Calibri"/>
          <w:sz w:val="26"/>
          <w:szCs w:val="26"/>
        </w:rPr>
        <w:t>на период 2026-2028 годов</w:t>
      </w:r>
      <w:r w:rsidR="00C438D0" w:rsidRPr="0033658B">
        <w:rPr>
          <w:rFonts w:eastAsia="Calibri"/>
          <w:sz w:val="26"/>
          <w:szCs w:val="26"/>
        </w:rPr>
        <w:t>;</w:t>
      </w:r>
    </w:p>
    <w:p w14:paraId="69857860" w14:textId="6EED3522" w:rsidR="001C6C4C" w:rsidRPr="009C459D" w:rsidRDefault="00C438D0" w:rsidP="00622BD6">
      <w:pPr>
        <w:ind w:firstLine="709"/>
        <w:jc w:val="both"/>
        <w:rPr>
          <w:rFonts w:eastAsia="Calibri"/>
          <w:sz w:val="26"/>
          <w:szCs w:val="26"/>
        </w:rPr>
      </w:pPr>
      <w:r w:rsidRPr="009C459D">
        <w:rPr>
          <w:rFonts w:eastAsia="Calibri"/>
          <w:sz w:val="26"/>
          <w:szCs w:val="26"/>
        </w:rPr>
        <w:t>по дом</w:t>
      </w:r>
      <w:r w:rsidR="00622BD6" w:rsidRPr="009C459D">
        <w:rPr>
          <w:rFonts w:eastAsia="Calibri"/>
          <w:sz w:val="26"/>
          <w:szCs w:val="26"/>
        </w:rPr>
        <w:t>ам 4</w:t>
      </w:r>
      <w:r w:rsidR="005702A4" w:rsidRPr="009C459D">
        <w:rPr>
          <w:rFonts w:eastAsia="Calibri"/>
          <w:sz w:val="26"/>
          <w:szCs w:val="26"/>
        </w:rPr>
        <w:t>,</w:t>
      </w:r>
      <w:r w:rsidR="00622BD6" w:rsidRPr="009C459D">
        <w:rPr>
          <w:rFonts w:eastAsia="Calibri"/>
          <w:sz w:val="26"/>
          <w:szCs w:val="26"/>
        </w:rPr>
        <w:t>6</w:t>
      </w:r>
      <w:r w:rsidR="005702A4" w:rsidRPr="009C459D">
        <w:rPr>
          <w:rFonts w:eastAsia="Calibri"/>
          <w:sz w:val="26"/>
          <w:szCs w:val="26"/>
        </w:rPr>
        <w:t xml:space="preserve"> </w:t>
      </w:r>
      <w:bookmarkEnd w:id="14"/>
      <w:r w:rsidR="00622BD6" w:rsidRPr="009C459D">
        <w:rPr>
          <w:rFonts w:eastAsia="Calibri"/>
          <w:sz w:val="26"/>
          <w:szCs w:val="26"/>
        </w:rPr>
        <w:t>на период 2050-2052 годов;</w:t>
      </w:r>
    </w:p>
    <w:p w14:paraId="38F43B3B" w14:textId="3A0F6075" w:rsidR="00622BD6" w:rsidRDefault="00622BD6" w:rsidP="00622BD6">
      <w:pPr>
        <w:ind w:firstLine="709"/>
        <w:jc w:val="both"/>
        <w:rPr>
          <w:rFonts w:eastAsia="Calibri"/>
          <w:sz w:val="26"/>
          <w:szCs w:val="26"/>
        </w:rPr>
      </w:pPr>
      <w:r w:rsidRPr="009C459D">
        <w:rPr>
          <w:rFonts w:eastAsia="Calibri"/>
          <w:sz w:val="26"/>
          <w:szCs w:val="26"/>
        </w:rPr>
        <w:t xml:space="preserve">по домам 7,8  </w:t>
      </w:r>
      <w:r w:rsidR="000E6B5E" w:rsidRPr="009C459D">
        <w:rPr>
          <w:rFonts w:eastAsia="Calibri"/>
          <w:sz w:val="26"/>
          <w:szCs w:val="26"/>
        </w:rPr>
        <w:t xml:space="preserve">на период </w:t>
      </w:r>
      <w:r w:rsidRPr="009C459D">
        <w:rPr>
          <w:rFonts w:eastAsia="Calibri"/>
          <w:sz w:val="26"/>
          <w:szCs w:val="26"/>
        </w:rPr>
        <w:t>2029-2031 годов.</w:t>
      </w:r>
    </w:p>
    <w:p w14:paraId="543FFC97" w14:textId="00B6602D" w:rsidR="008C7540" w:rsidRDefault="008C7540" w:rsidP="00622BD6">
      <w:pPr>
        <w:ind w:firstLine="709"/>
        <w:jc w:val="both"/>
        <w:rPr>
          <w:rFonts w:eastAsia="Calibri"/>
          <w:sz w:val="26"/>
          <w:szCs w:val="26"/>
        </w:rPr>
      </w:pPr>
    </w:p>
    <w:p w14:paraId="42903024" w14:textId="77777777" w:rsidR="00024496" w:rsidRDefault="00024496" w:rsidP="00024496">
      <w:pPr>
        <w:tabs>
          <w:tab w:val="left" w:pos="5925"/>
        </w:tabs>
        <w:ind w:firstLine="709"/>
        <w:jc w:val="both"/>
        <w:rPr>
          <w:b/>
          <w:sz w:val="27"/>
          <w:szCs w:val="27"/>
        </w:rPr>
      </w:pPr>
      <w:r w:rsidRPr="00E3436D">
        <w:rPr>
          <w:b/>
          <w:sz w:val="27"/>
          <w:szCs w:val="27"/>
        </w:rPr>
        <w:t>Приложение № 11 к протоколу.</w:t>
      </w:r>
    </w:p>
    <w:p w14:paraId="061249F8" w14:textId="77777777" w:rsidR="00CF4F77" w:rsidRDefault="00CF4F77" w:rsidP="00024496">
      <w:pPr>
        <w:tabs>
          <w:tab w:val="left" w:pos="5925"/>
        </w:tabs>
        <w:ind w:firstLine="709"/>
        <w:jc w:val="both"/>
        <w:rPr>
          <w:b/>
          <w:sz w:val="27"/>
          <w:szCs w:val="27"/>
        </w:rPr>
      </w:pPr>
    </w:p>
    <w:p w14:paraId="65155507" w14:textId="1650A2C4" w:rsidR="004D0583" w:rsidRPr="004D0583" w:rsidRDefault="00A54D54" w:rsidP="004D0583">
      <w:pPr>
        <w:ind w:firstLine="709"/>
        <w:jc w:val="both"/>
        <w:rPr>
          <w:rFonts w:eastAsia="Calibri"/>
          <w:sz w:val="26"/>
          <w:szCs w:val="26"/>
        </w:rPr>
      </w:pPr>
      <w:r w:rsidRPr="004D0583">
        <w:rPr>
          <w:b/>
          <w:sz w:val="26"/>
          <w:szCs w:val="26"/>
        </w:rPr>
        <w:t>12)</w:t>
      </w:r>
      <w:r w:rsidR="004D0583" w:rsidRPr="004D0583">
        <w:rPr>
          <w:rFonts w:eastAsia="Calibri"/>
          <w:sz w:val="26"/>
          <w:szCs w:val="26"/>
          <w:lang w:eastAsia="en-US"/>
        </w:rPr>
        <w:t xml:space="preserve"> Рассмотрение заявления, представленного </w:t>
      </w:r>
      <w:r w:rsidR="004D0583" w:rsidRPr="004D0583">
        <w:rPr>
          <w:rFonts w:eastAsia="Calibri"/>
          <w:sz w:val="26"/>
          <w:szCs w:val="26"/>
        </w:rPr>
        <w:t>Семеновой Е.А.</w:t>
      </w:r>
      <w:r w:rsidR="004D0583" w:rsidRPr="004D0583">
        <w:rPr>
          <w:rFonts w:eastAsia="Calibri"/>
          <w:sz w:val="26"/>
          <w:szCs w:val="26"/>
          <w:lang w:eastAsia="en-US"/>
        </w:rPr>
        <w:t xml:space="preserve"> о переносе установленного</w:t>
      </w:r>
      <w:r w:rsidR="004D0583" w:rsidRPr="004D0583">
        <w:rPr>
          <w:rFonts w:eastAsia="Calibri"/>
          <w:sz w:val="26"/>
          <w:szCs w:val="26"/>
        </w:rPr>
        <w:t xml:space="preserve"> срока капитального ремонта (отдельных услуг </w:t>
      </w:r>
      <w:proofErr w:type="gramStart"/>
      <w:r w:rsidR="004D0583" w:rsidRPr="004D0583">
        <w:rPr>
          <w:rFonts w:eastAsia="Calibri"/>
          <w:sz w:val="26"/>
          <w:szCs w:val="26"/>
        </w:rPr>
        <w:t>и(</w:t>
      </w:r>
      <w:proofErr w:type="gramEnd"/>
      <w:r w:rsidR="004D0583" w:rsidRPr="004D0583">
        <w:rPr>
          <w:rFonts w:eastAsia="Calibri"/>
          <w:sz w:val="26"/>
          <w:szCs w:val="26"/>
        </w:rPr>
        <w:t xml:space="preserve">или) работ по капитальному ремонту) </w:t>
      </w:r>
      <w:r w:rsidR="004D0583" w:rsidRPr="004D0583">
        <w:rPr>
          <w:rFonts w:eastAsia="Calibri"/>
          <w:bCs/>
          <w:sz w:val="26"/>
          <w:szCs w:val="26"/>
        </w:rPr>
        <w:t>на более ранний период (срок)</w:t>
      </w:r>
      <w:r w:rsidR="004D0583" w:rsidRPr="004D0583">
        <w:rPr>
          <w:sz w:val="26"/>
          <w:szCs w:val="26"/>
        </w:rPr>
        <w:t xml:space="preserve"> </w:t>
      </w:r>
      <w:r w:rsidR="004D0583" w:rsidRPr="004D0583">
        <w:rPr>
          <w:rFonts w:eastAsia="Calibri"/>
          <w:bCs/>
          <w:sz w:val="26"/>
          <w:szCs w:val="26"/>
        </w:rPr>
        <w:t>(подпункт 1 пункта 1.3.4 Порядка):</w:t>
      </w:r>
    </w:p>
    <w:p w14:paraId="7E6BCE0C" w14:textId="6ADF37E5" w:rsidR="004D0583" w:rsidRPr="004D0583" w:rsidRDefault="004D0583" w:rsidP="004D0583">
      <w:pPr>
        <w:ind w:firstLine="709"/>
        <w:jc w:val="both"/>
        <w:rPr>
          <w:b/>
          <w:sz w:val="26"/>
          <w:szCs w:val="26"/>
        </w:rPr>
      </w:pPr>
      <w:r w:rsidRPr="004D0583">
        <w:rPr>
          <w:b/>
          <w:sz w:val="26"/>
          <w:szCs w:val="26"/>
        </w:rPr>
        <w:t xml:space="preserve">Тосненский, пгт Красный Бор, ул. </w:t>
      </w:r>
      <w:proofErr w:type="gramStart"/>
      <w:r w:rsidRPr="004D0583">
        <w:rPr>
          <w:b/>
          <w:sz w:val="26"/>
          <w:szCs w:val="26"/>
        </w:rPr>
        <w:t>Комсомольская</w:t>
      </w:r>
      <w:proofErr w:type="gramEnd"/>
      <w:r w:rsidRPr="004D0583">
        <w:rPr>
          <w:b/>
          <w:sz w:val="26"/>
          <w:szCs w:val="26"/>
        </w:rPr>
        <w:t xml:space="preserve">, д. 3 </w:t>
      </w:r>
      <w:r w:rsidRPr="004D0583">
        <w:rPr>
          <w:sz w:val="26"/>
          <w:szCs w:val="26"/>
        </w:rPr>
        <w:t xml:space="preserve">– перенос срока капитального ремонта </w:t>
      </w:r>
      <w:r w:rsidR="004326AA" w:rsidRPr="004D0583">
        <w:rPr>
          <w:sz w:val="26"/>
          <w:szCs w:val="26"/>
        </w:rPr>
        <w:t>фасад</w:t>
      </w:r>
      <w:r w:rsidR="004326AA">
        <w:rPr>
          <w:sz w:val="26"/>
          <w:szCs w:val="26"/>
        </w:rPr>
        <w:t>а</w:t>
      </w:r>
      <w:r w:rsidR="004326AA" w:rsidRPr="004D0583">
        <w:rPr>
          <w:sz w:val="26"/>
          <w:szCs w:val="26"/>
        </w:rPr>
        <w:t xml:space="preserve"> </w:t>
      </w:r>
      <w:r w:rsidRPr="004D0583">
        <w:rPr>
          <w:sz w:val="26"/>
          <w:szCs w:val="26"/>
        </w:rPr>
        <w:t xml:space="preserve">на более ранний период на 2026-2028 годов (ПИР+СМР) </w:t>
      </w:r>
    </w:p>
    <w:p w14:paraId="08CCA0C4" w14:textId="77777777" w:rsidR="004D0583" w:rsidRPr="004D0583" w:rsidRDefault="004D0583" w:rsidP="004D0583">
      <w:pPr>
        <w:ind w:firstLine="709"/>
        <w:jc w:val="both"/>
        <w:rPr>
          <w:sz w:val="26"/>
          <w:szCs w:val="26"/>
        </w:rPr>
      </w:pPr>
      <w:r w:rsidRPr="004D0583">
        <w:rPr>
          <w:sz w:val="26"/>
          <w:szCs w:val="26"/>
        </w:rPr>
        <w:t>Дом 1959 года постройки, 2 этажа.</w:t>
      </w:r>
    </w:p>
    <w:p w14:paraId="2D40432A" w14:textId="77777777" w:rsidR="004D0583" w:rsidRPr="004D0583" w:rsidRDefault="004D0583" w:rsidP="004D0583">
      <w:pPr>
        <w:ind w:firstLine="709"/>
        <w:jc w:val="both"/>
        <w:rPr>
          <w:sz w:val="26"/>
          <w:szCs w:val="26"/>
        </w:rPr>
      </w:pPr>
      <w:r w:rsidRPr="004D0583">
        <w:rPr>
          <w:b/>
          <w:sz w:val="26"/>
          <w:szCs w:val="26"/>
        </w:rPr>
        <w:t>Периоды проведения кап</w:t>
      </w:r>
      <w:proofErr w:type="gramStart"/>
      <w:r w:rsidRPr="004D0583">
        <w:rPr>
          <w:b/>
          <w:sz w:val="26"/>
          <w:szCs w:val="26"/>
        </w:rPr>
        <w:t>.</w:t>
      </w:r>
      <w:proofErr w:type="gramEnd"/>
      <w:r w:rsidRPr="004D0583">
        <w:rPr>
          <w:b/>
          <w:sz w:val="26"/>
          <w:szCs w:val="26"/>
        </w:rPr>
        <w:t xml:space="preserve"> </w:t>
      </w:r>
      <w:proofErr w:type="gramStart"/>
      <w:r w:rsidRPr="004D0583">
        <w:rPr>
          <w:b/>
          <w:sz w:val="26"/>
          <w:szCs w:val="26"/>
        </w:rPr>
        <w:t>р</w:t>
      </w:r>
      <w:proofErr w:type="gramEnd"/>
      <w:r w:rsidRPr="004D0583">
        <w:rPr>
          <w:b/>
          <w:sz w:val="26"/>
          <w:szCs w:val="26"/>
        </w:rPr>
        <w:t>емонта:</w:t>
      </w:r>
      <w:r w:rsidRPr="004D0583">
        <w:rPr>
          <w:sz w:val="26"/>
          <w:szCs w:val="26"/>
        </w:rPr>
        <w:t xml:space="preserve"> 2014-2016 (ЭС, ВО, крыша), 2020-2022 (ПИР ХВС, ГВС, ВО), 2032-2034.</w:t>
      </w:r>
    </w:p>
    <w:p w14:paraId="2305159C" w14:textId="77777777" w:rsidR="004D0583" w:rsidRPr="004D0583" w:rsidRDefault="004D0583" w:rsidP="004D0583">
      <w:pPr>
        <w:tabs>
          <w:tab w:val="left" w:pos="284"/>
        </w:tabs>
        <w:ind w:firstLine="709"/>
        <w:jc w:val="both"/>
        <w:rPr>
          <w:rFonts w:eastAsia="Calibri"/>
          <w:bCs/>
          <w:sz w:val="26"/>
          <w:szCs w:val="26"/>
          <w:lang w:eastAsia="en-US"/>
        </w:rPr>
      </w:pPr>
      <w:r w:rsidRPr="004D0583">
        <w:rPr>
          <w:rFonts w:eastAsia="Calibri"/>
          <w:b/>
          <w:sz w:val="26"/>
          <w:szCs w:val="26"/>
          <w:lang w:eastAsia="en-US"/>
        </w:rPr>
        <w:t xml:space="preserve">Решили: </w:t>
      </w:r>
      <w:r w:rsidRPr="004D0583">
        <w:rPr>
          <w:color w:val="000000" w:themeColor="text1"/>
          <w:sz w:val="26"/>
          <w:szCs w:val="26"/>
        </w:rPr>
        <w:t>о возврате документов в связи с предоставлением документов не в полном объеме в соответствии с пунктом 3.10.1 Порядка № 625 и оформлением документов не в соответствии с требованиями действующего законодательства</w:t>
      </w:r>
      <w:r w:rsidRPr="004D0583">
        <w:rPr>
          <w:rFonts w:eastAsia="Calibri"/>
          <w:bCs/>
          <w:sz w:val="26"/>
          <w:szCs w:val="26"/>
          <w:lang w:eastAsia="en-US"/>
        </w:rPr>
        <w:t>.</w:t>
      </w:r>
    </w:p>
    <w:p w14:paraId="236C333B" w14:textId="68300EBB" w:rsidR="004D0583" w:rsidRPr="004D0583" w:rsidRDefault="004D0583" w:rsidP="004D0583">
      <w:pPr>
        <w:tabs>
          <w:tab w:val="left" w:pos="5925"/>
        </w:tabs>
        <w:ind w:firstLine="709"/>
        <w:jc w:val="both"/>
        <w:rPr>
          <w:b/>
          <w:sz w:val="26"/>
          <w:szCs w:val="26"/>
        </w:rPr>
      </w:pPr>
      <w:r w:rsidRPr="004D0583">
        <w:rPr>
          <w:b/>
          <w:sz w:val="26"/>
          <w:szCs w:val="26"/>
        </w:rPr>
        <w:t>Приложение № 12 к протоколу.</w:t>
      </w:r>
    </w:p>
    <w:p w14:paraId="73EC978F" w14:textId="70966BEA" w:rsidR="00A54D54" w:rsidRDefault="00A54D54" w:rsidP="00024496">
      <w:pPr>
        <w:tabs>
          <w:tab w:val="left" w:pos="5925"/>
        </w:tabs>
        <w:ind w:firstLine="709"/>
        <w:jc w:val="both"/>
        <w:rPr>
          <w:b/>
          <w:sz w:val="27"/>
          <w:szCs w:val="27"/>
        </w:rPr>
      </w:pPr>
    </w:p>
    <w:p w14:paraId="79E6E9B2" w14:textId="28543D49" w:rsidR="00A54D54" w:rsidRPr="0031605C" w:rsidRDefault="00A54D54" w:rsidP="0031605C">
      <w:pPr>
        <w:tabs>
          <w:tab w:val="left" w:pos="284"/>
        </w:tabs>
        <w:ind w:firstLine="709"/>
        <w:jc w:val="both"/>
        <w:rPr>
          <w:rFonts w:eastAsia="Calibri"/>
          <w:sz w:val="26"/>
          <w:szCs w:val="26"/>
        </w:rPr>
      </w:pPr>
      <w:proofErr w:type="gramStart"/>
      <w:r w:rsidRPr="0031605C">
        <w:rPr>
          <w:b/>
          <w:sz w:val="26"/>
          <w:szCs w:val="26"/>
        </w:rPr>
        <w:t xml:space="preserve">13) </w:t>
      </w:r>
      <w:r w:rsidRPr="00132E50">
        <w:rPr>
          <w:rFonts w:eastAsia="Calibri"/>
          <w:sz w:val="26"/>
          <w:szCs w:val="26"/>
        </w:rPr>
        <w:t>В связи с обнаружением технической ошибки</w:t>
      </w:r>
      <w:r w:rsidR="00132E50">
        <w:rPr>
          <w:rFonts w:eastAsia="Calibri"/>
          <w:sz w:val="26"/>
          <w:szCs w:val="26"/>
        </w:rPr>
        <w:t xml:space="preserve"> (год переноса)</w:t>
      </w:r>
      <w:r w:rsidRPr="00132E50">
        <w:rPr>
          <w:rFonts w:eastAsia="Calibri"/>
          <w:sz w:val="26"/>
          <w:szCs w:val="26"/>
        </w:rPr>
        <w:t>, допущенной на заседании комиссии, состоявшемся 2</w:t>
      </w:r>
      <w:r w:rsidR="009C2A74" w:rsidRPr="00132E50">
        <w:rPr>
          <w:rFonts w:eastAsia="Calibri"/>
          <w:sz w:val="26"/>
          <w:szCs w:val="26"/>
        </w:rPr>
        <w:t>2</w:t>
      </w:r>
      <w:r w:rsidRPr="00132E50">
        <w:rPr>
          <w:rFonts w:eastAsia="Calibri"/>
          <w:sz w:val="26"/>
          <w:szCs w:val="26"/>
        </w:rPr>
        <w:t>.</w:t>
      </w:r>
      <w:r w:rsidR="009C2A74" w:rsidRPr="00132E50">
        <w:rPr>
          <w:rFonts w:eastAsia="Calibri"/>
          <w:sz w:val="26"/>
          <w:szCs w:val="26"/>
        </w:rPr>
        <w:t>05</w:t>
      </w:r>
      <w:r w:rsidRPr="00132E50">
        <w:rPr>
          <w:rFonts w:eastAsia="Calibri"/>
          <w:sz w:val="26"/>
          <w:szCs w:val="26"/>
        </w:rPr>
        <w:t>.20</w:t>
      </w:r>
      <w:r w:rsidR="009C2A74" w:rsidRPr="00132E50">
        <w:rPr>
          <w:rFonts w:eastAsia="Calibri"/>
          <w:sz w:val="26"/>
          <w:szCs w:val="26"/>
        </w:rPr>
        <w:t>25</w:t>
      </w:r>
      <w:r w:rsidRPr="00132E50">
        <w:rPr>
          <w:rFonts w:eastAsia="Calibri"/>
          <w:sz w:val="26"/>
          <w:szCs w:val="26"/>
        </w:rPr>
        <w:t>, при рассмотрении  заявлени</w:t>
      </w:r>
      <w:r w:rsidR="009C2A74" w:rsidRPr="00132E50">
        <w:rPr>
          <w:rFonts w:eastAsia="Calibri"/>
          <w:sz w:val="26"/>
          <w:szCs w:val="26"/>
        </w:rPr>
        <w:t>я</w:t>
      </w:r>
      <w:r w:rsidRPr="00132E50">
        <w:rPr>
          <w:rFonts w:eastAsia="Calibri"/>
          <w:sz w:val="26"/>
          <w:szCs w:val="26"/>
        </w:rPr>
        <w:t xml:space="preserve">  </w:t>
      </w:r>
      <w:r w:rsidR="009C2A74" w:rsidRPr="00132E50">
        <w:rPr>
          <w:rFonts w:eastAsia="Calibri"/>
          <w:bCs/>
          <w:sz w:val="26"/>
          <w:szCs w:val="26"/>
          <w:lang w:eastAsia="en-US"/>
        </w:rPr>
        <w:t>АМО</w:t>
      </w:r>
      <w:r w:rsidR="009C2A74" w:rsidRPr="00132E50">
        <w:rPr>
          <w:sz w:val="26"/>
          <w:szCs w:val="26"/>
        </w:rPr>
        <w:t xml:space="preserve"> Выборгского муниципального района Ленинградской области</w:t>
      </w:r>
      <w:r w:rsidR="009C2A74" w:rsidRPr="00132E50">
        <w:rPr>
          <w:rFonts w:eastAsia="Calibri"/>
          <w:sz w:val="26"/>
          <w:szCs w:val="26"/>
          <w:lang w:eastAsia="en-US"/>
        </w:rPr>
        <w:t>, о переносе установленного</w:t>
      </w:r>
      <w:r w:rsidR="009C2A74" w:rsidRPr="00132E50">
        <w:rPr>
          <w:rFonts w:eastAsia="Calibri"/>
          <w:sz w:val="26"/>
          <w:szCs w:val="26"/>
        </w:rPr>
        <w:t xml:space="preserve"> срока капитального ремонта </w:t>
      </w:r>
      <w:r w:rsidR="003B10D4" w:rsidRPr="00132E50">
        <w:rPr>
          <w:rFonts w:eastAsia="Calibri"/>
          <w:sz w:val="26"/>
          <w:szCs w:val="26"/>
        </w:rPr>
        <w:t>фасада и фундамента в многоквартирном доме, расположенном по адресу:</w:t>
      </w:r>
      <w:proofErr w:type="gramEnd"/>
      <w:r w:rsidR="003B10D4" w:rsidRPr="00132E50">
        <w:rPr>
          <w:sz w:val="26"/>
          <w:szCs w:val="26"/>
        </w:rPr>
        <w:t xml:space="preserve"> Выборгский район, г. Выборг, ул. </w:t>
      </w:r>
      <w:proofErr w:type="gramStart"/>
      <w:r w:rsidR="003B10D4" w:rsidRPr="00132E50">
        <w:rPr>
          <w:sz w:val="26"/>
          <w:szCs w:val="26"/>
        </w:rPr>
        <w:t>Выборгская</w:t>
      </w:r>
      <w:proofErr w:type="gramEnd"/>
      <w:r w:rsidR="003B10D4" w:rsidRPr="00132E50">
        <w:rPr>
          <w:sz w:val="26"/>
          <w:szCs w:val="26"/>
        </w:rPr>
        <w:t>, д 6</w:t>
      </w:r>
      <w:r w:rsidR="003B10D4" w:rsidRPr="00132E50">
        <w:rPr>
          <w:rFonts w:eastAsia="Calibri"/>
          <w:sz w:val="26"/>
          <w:szCs w:val="26"/>
        </w:rPr>
        <w:t xml:space="preserve">, </w:t>
      </w:r>
      <w:r w:rsidR="009C2A74" w:rsidRPr="00132E50">
        <w:rPr>
          <w:rFonts w:eastAsia="Calibri"/>
          <w:bCs/>
          <w:sz w:val="26"/>
          <w:szCs w:val="26"/>
        </w:rPr>
        <w:t>на более ранний период (срок)</w:t>
      </w:r>
      <w:r w:rsidR="009C2A74" w:rsidRPr="00132E50">
        <w:rPr>
          <w:sz w:val="26"/>
          <w:szCs w:val="26"/>
        </w:rPr>
        <w:t xml:space="preserve">, </w:t>
      </w:r>
      <w:r w:rsidRPr="00132E50">
        <w:rPr>
          <w:rFonts w:eastAsia="Calibri"/>
          <w:sz w:val="26"/>
          <w:szCs w:val="26"/>
        </w:rPr>
        <w:t xml:space="preserve">(приложение № </w:t>
      </w:r>
      <w:r w:rsidR="009C2A74" w:rsidRPr="00132E50">
        <w:rPr>
          <w:rFonts w:eastAsia="Calibri"/>
          <w:sz w:val="26"/>
          <w:szCs w:val="26"/>
        </w:rPr>
        <w:t>4</w:t>
      </w:r>
      <w:r w:rsidRPr="00132E50">
        <w:rPr>
          <w:rFonts w:eastAsia="Calibri"/>
          <w:sz w:val="26"/>
          <w:szCs w:val="26"/>
        </w:rPr>
        <w:t>)</w:t>
      </w:r>
      <w:r w:rsidR="00132E50">
        <w:rPr>
          <w:rFonts w:eastAsia="Calibri"/>
          <w:sz w:val="26"/>
          <w:szCs w:val="26"/>
        </w:rPr>
        <w:t>.</w:t>
      </w:r>
      <w:r w:rsidRPr="0031605C">
        <w:rPr>
          <w:rFonts w:eastAsia="Calibri"/>
          <w:sz w:val="26"/>
          <w:szCs w:val="26"/>
        </w:rPr>
        <w:t xml:space="preserve"> </w:t>
      </w:r>
      <w:r w:rsidR="009C2A74" w:rsidRPr="0031605C">
        <w:rPr>
          <w:rFonts w:eastAsia="Calibri"/>
          <w:sz w:val="26"/>
          <w:szCs w:val="26"/>
        </w:rPr>
        <w:t xml:space="preserve"> </w:t>
      </w:r>
    </w:p>
    <w:p w14:paraId="090F0097" w14:textId="7F440F7B" w:rsidR="003B10D4" w:rsidRDefault="00A54D54" w:rsidP="0031605C">
      <w:pPr>
        <w:ind w:firstLine="709"/>
        <w:jc w:val="both"/>
        <w:rPr>
          <w:rFonts w:eastAsia="Calibri"/>
          <w:sz w:val="26"/>
          <w:szCs w:val="26"/>
          <w:lang w:eastAsia="en-US"/>
        </w:rPr>
      </w:pPr>
      <w:r w:rsidRPr="0031605C">
        <w:rPr>
          <w:rFonts w:eastAsia="Calibri"/>
          <w:b/>
          <w:sz w:val="26"/>
          <w:szCs w:val="26"/>
        </w:rPr>
        <w:t>Решили:</w:t>
      </w:r>
      <w:r w:rsidRPr="0031605C">
        <w:rPr>
          <w:rFonts w:eastAsia="Calibri"/>
          <w:sz w:val="26"/>
          <w:szCs w:val="26"/>
        </w:rPr>
        <w:t xml:space="preserve"> решение комиссии от </w:t>
      </w:r>
      <w:r w:rsidR="003B10D4" w:rsidRPr="0031605C">
        <w:rPr>
          <w:rFonts w:eastAsia="Calibri"/>
          <w:sz w:val="26"/>
          <w:szCs w:val="26"/>
        </w:rPr>
        <w:t>22</w:t>
      </w:r>
      <w:r w:rsidRPr="0031605C">
        <w:rPr>
          <w:rFonts w:eastAsia="Calibri"/>
          <w:sz w:val="26"/>
          <w:szCs w:val="26"/>
        </w:rPr>
        <w:t>.</w:t>
      </w:r>
      <w:r w:rsidR="003B10D4" w:rsidRPr="0031605C">
        <w:rPr>
          <w:rFonts w:eastAsia="Calibri"/>
          <w:sz w:val="26"/>
          <w:szCs w:val="26"/>
        </w:rPr>
        <w:t>05</w:t>
      </w:r>
      <w:r w:rsidRPr="0031605C">
        <w:rPr>
          <w:rFonts w:eastAsia="Calibri"/>
          <w:sz w:val="26"/>
          <w:szCs w:val="26"/>
        </w:rPr>
        <w:t>.20</w:t>
      </w:r>
      <w:r w:rsidR="003B10D4" w:rsidRPr="0031605C">
        <w:rPr>
          <w:rFonts w:eastAsia="Calibri"/>
          <w:sz w:val="26"/>
          <w:szCs w:val="26"/>
        </w:rPr>
        <w:t>25 читать в следующей редакции:</w:t>
      </w:r>
      <w:r w:rsidR="003B10D4" w:rsidRPr="0031605C">
        <w:rPr>
          <w:rFonts w:eastAsia="Calibri"/>
          <w:bCs/>
          <w:sz w:val="26"/>
          <w:szCs w:val="26"/>
          <w:lang w:eastAsia="en-US"/>
        </w:rPr>
        <w:t xml:space="preserve"> «Установили </w:t>
      </w:r>
      <w:r w:rsidR="003B10D4" w:rsidRPr="0031605C">
        <w:rPr>
          <w:rFonts w:eastAsia="Calibri"/>
          <w:sz w:val="26"/>
          <w:szCs w:val="26"/>
          <w:lang w:eastAsia="en-US"/>
        </w:rPr>
        <w:t xml:space="preserve">необходимость </w:t>
      </w:r>
      <w:proofErr w:type="gramStart"/>
      <w:r w:rsidR="003B10D4" w:rsidRPr="0031605C">
        <w:rPr>
          <w:rFonts w:eastAsia="Calibri"/>
          <w:sz w:val="26"/>
          <w:szCs w:val="26"/>
          <w:lang w:eastAsia="en-US"/>
        </w:rPr>
        <w:t>переноса сроков проведения капитального ремонта фасада</w:t>
      </w:r>
      <w:proofErr w:type="gramEnd"/>
      <w:r w:rsidR="003B10D4" w:rsidRPr="0031605C">
        <w:rPr>
          <w:rFonts w:eastAsia="Calibri"/>
          <w:sz w:val="26"/>
          <w:szCs w:val="26"/>
          <w:lang w:eastAsia="en-US"/>
        </w:rPr>
        <w:t xml:space="preserve"> и фундамента в многоквартирном доме с периода 2029-2031 годов на более ранний период </w:t>
      </w:r>
      <w:r w:rsidR="003B10D4" w:rsidRPr="0031605C">
        <w:rPr>
          <w:rFonts w:eastAsia="Calibri"/>
          <w:sz w:val="26"/>
          <w:szCs w:val="26"/>
          <w:lang w:eastAsia="en-US"/>
        </w:rPr>
        <w:br/>
        <w:t>(2026 год)</w:t>
      </w:r>
      <w:r w:rsidR="00B2450A">
        <w:rPr>
          <w:rFonts w:eastAsia="Calibri"/>
          <w:sz w:val="26"/>
          <w:szCs w:val="26"/>
          <w:lang w:eastAsia="en-US"/>
        </w:rPr>
        <w:t xml:space="preserve">, с </w:t>
      </w:r>
      <w:r w:rsidR="00FA6973">
        <w:rPr>
          <w:rFonts w:eastAsia="Calibri"/>
          <w:sz w:val="26"/>
          <w:szCs w:val="26"/>
          <w:lang w:eastAsia="en-US"/>
        </w:rPr>
        <w:t>учетом сохранения</w:t>
      </w:r>
      <w:r w:rsidR="00B2450A">
        <w:rPr>
          <w:rFonts w:eastAsia="Calibri"/>
          <w:sz w:val="26"/>
          <w:szCs w:val="26"/>
          <w:lang w:eastAsia="en-US"/>
        </w:rPr>
        <w:t xml:space="preserve"> капитального ремонта в периоде 2029-2031 годов</w:t>
      </w:r>
      <w:r w:rsidR="00132E50">
        <w:rPr>
          <w:rFonts w:eastAsia="Calibri"/>
          <w:sz w:val="26"/>
          <w:szCs w:val="26"/>
          <w:lang w:eastAsia="en-US"/>
        </w:rPr>
        <w:t>».</w:t>
      </w:r>
    </w:p>
    <w:p w14:paraId="2DFEA4FE" w14:textId="77777777" w:rsidR="00FA6973" w:rsidRDefault="00FA6973" w:rsidP="0031605C">
      <w:pPr>
        <w:ind w:firstLine="709"/>
        <w:jc w:val="both"/>
        <w:rPr>
          <w:rFonts w:eastAsia="Calibri"/>
          <w:sz w:val="26"/>
          <w:szCs w:val="26"/>
          <w:lang w:eastAsia="en-US"/>
        </w:rPr>
      </w:pPr>
    </w:p>
    <w:p w14:paraId="1D0C61DE" w14:textId="77777777" w:rsidR="00FA6973" w:rsidRDefault="00FA6973" w:rsidP="0031605C">
      <w:pPr>
        <w:ind w:firstLine="709"/>
        <w:jc w:val="both"/>
        <w:rPr>
          <w:rFonts w:eastAsia="Calibri"/>
          <w:sz w:val="26"/>
          <w:szCs w:val="26"/>
          <w:lang w:eastAsia="en-US"/>
        </w:rPr>
      </w:pPr>
    </w:p>
    <w:p w14:paraId="7F1340F6" w14:textId="77777777" w:rsidR="00FA6973" w:rsidRDefault="00FA6973" w:rsidP="0031605C">
      <w:pPr>
        <w:ind w:firstLine="709"/>
        <w:jc w:val="both"/>
        <w:rPr>
          <w:rFonts w:eastAsia="Calibri"/>
          <w:sz w:val="26"/>
          <w:szCs w:val="26"/>
          <w:lang w:eastAsia="en-US"/>
        </w:rPr>
      </w:pPr>
    </w:p>
    <w:p w14:paraId="20B009DE" w14:textId="77777777" w:rsidR="00FA6973" w:rsidRDefault="00FA6973" w:rsidP="0031605C">
      <w:pPr>
        <w:ind w:firstLine="709"/>
        <w:jc w:val="both"/>
        <w:rPr>
          <w:rFonts w:eastAsia="Calibri"/>
          <w:sz w:val="26"/>
          <w:szCs w:val="26"/>
          <w:lang w:eastAsia="en-US"/>
        </w:rPr>
      </w:pPr>
    </w:p>
    <w:p w14:paraId="1C773DBA" w14:textId="77777777" w:rsidR="00FA6973" w:rsidRDefault="00FA6973" w:rsidP="0031605C">
      <w:pPr>
        <w:ind w:firstLine="709"/>
        <w:jc w:val="both"/>
        <w:rPr>
          <w:rFonts w:eastAsia="Calibri"/>
          <w:sz w:val="26"/>
          <w:szCs w:val="26"/>
          <w:lang w:eastAsia="en-US"/>
        </w:rPr>
      </w:pPr>
    </w:p>
    <w:p w14:paraId="2587C544" w14:textId="77777777" w:rsidR="00FA6973" w:rsidRDefault="00FA6973" w:rsidP="0031605C">
      <w:pPr>
        <w:ind w:firstLine="709"/>
        <w:jc w:val="both"/>
        <w:rPr>
          <w:rFonts w:eastAsia="Calibri"/>
          <w:sz w:val="26"/>
          <w:szCs w:val="26"/>
          <w:lang w:eastAsia="en-US"/>
        </w:rPr>
      </w:pPr>
    </w:p>
    <w:p w14:paraId="64A77A1F" w14:textId="77777777" w:rsidR="00FA6973" w:rsidRDefault="00FA6973" w:rsidP="0031605C">
      <w:pPr>
        <w:ind w:firstLine="709"/>
        <w:jc w:val="both"/>
        <w:rPr>
          <w:rFonts w:eastAsia="Calibri"/>
          <w:sz w:val="26"/>
          <w:szCs w:val="26"/>
          <w:lang w:eastAsia="en-US"/>
        </w:rPr>
      </w:pPr>
    </w:p>
    <w:p w14:paraId="0804EEDA" w14:textId="77777777" w:rsidR="00FA6973" w:rsidRDefault="00FA6973" w:rsidP="0031605C">
      <w:pPr>
        <w:ind w:firstLine="709"/>
        <w:jc w:val="both"/>
        <w:rPr>
          <w:rFonts w:eastAsia="Calibri"/>
          <w:sz w:val="26"/>
          <w:szCs w:val="26"/>
          <w:lang w:eastAsia="en-US"/>
        </w:rPr>
      </w:pPr>
    </w:p>
    <w:p w14:paraId="404BD0C6" w14:textId="77777777" w:rsidR="00FA6973" w:rsidRDefault="00FA6973" w:rsidP="0031605C">
      <w:pPr>
        <w:ind w:firstLine="709"/>
        <w:jc w:val="both"/>
        <w:rPr>
          <w:rFonts w:eastAsia="Calibri"/>
          <w:sz w:val="26"/>
          <w:szCs w:val="26"/>
          <w:lang w:eastAsia="en-US"/>
        </w:rPr>
      </w:pPr>
    </w:p>
    <w:p w14:paraId="379522E2" w14:textId="77777777" w:rsidR="00FA6973" w:rsidRDefault="00FA6973" w:rsidP="0031605C">
      <w:pPr>
        <w:ind w:firstLine="709"/>
        <w:jc w:val="both"/>
        <w:rPr>
          <w:rFonts w:eastAsia="Calibri"/>
          <w:sz w:val="26"/>
          <w:szCs w:val="26"/>
          <w:lang w:eastAsia="en-US"/>
        </w:rPr>
      </w:pPr>
    </w:p>
    <w:p w14:paraId="6F68019B" w14:textId="77777777" w:rsidR="00FA6973" w:rsidRDefault="00FA6973" w:rsidP="0031605C">
      <w:pPr>
        <w:ind w:firstLine="709"/>
        <w:jc w:val="both"/>
        <w:rPr>
          <w:rFonts w:eastAsia="Calibri"/>
          <w:sz w:val="26"/>
          <w:szCs w:val="26"/>
          <w:lang w:eastAsia="en-US"/>
        </w:rPr>
      </w:pPr>
    </w:p>
    <w:p w14:paraId="0D3E1E96" w14:textId="77777777" w:rsidR="00FA6973" w:rsidRDefault="00FA6973" w:rsidP="0031605C">
      <w:pPr>
        <w:ind w:firstLine="709"/>
        <w:jc w:val="both"/>
        <w:rPr>
          <w:rFonts w:eastAsia="Calibri"/>
          <w:sz w:val="26"/>
          <w:szCs w:val="26"/>
          <w:lang w:eastAsia="en-US"/>
        </w:rPr>
        <w:sectPr w:rsidR="00FA6973" w:rsidSect="00FA6973">
          <w:headerReference w:type="default" r:id="rId9"/>
          <w:pgSz w:w="11906" w:h="16838"/>
          <w:pgMar w:top="1134" w:right="425" w:bottom="851" w:left="1134" w:header="709" w:footer="709" w:gutter="0"/>
          <w:cols w:space="708"/>
          <w:titlePg/>
          <w:docGrid w:linePitch="360"/>
        </w:sectPr>
      </w:pPr>
    </w:p>
    <w:p w14:paraId="0412786B" w14:textId="3BD248C2" w:rsidR="00FA6973" w:rsidRDefault="00FA6973" w:rsidP="0031605C">
      <w:pPr>
        <w:ind w:firstLine="709"/>
        <w:jc w:val="both"/>
        <w:rPr>
          <w:rFonts w:eastAsia="Calibri"/>
          <w:sz w:val="26"/>
          <w:szCs w:val="26"/>
          <w:lang w:eastAsia="en-US"/>
        </w:rPr>
      </w:pPr>
    </w:p>
    <w:p w14:paraId="53A263EE" w14:textId="77777777" w:rsidR="00FA6973" w:rsidRDefault="00FA6973" w:rsidP="0031605C">
      <w:pPr>
        <w:ind w:firstLine="709"/>
        <w:jc w:val="both"/>
        <w:rPr>
          <w:rFonts w:eastAsia="Calibri"/>
          <w:sz w:val="26"/>
          <w:szCs w:val="26"/>
          <w:lang w:eastAsia="en-US"/>
        </w:rPr>
      </w:pPr>
    </w:p>
    <w:p w14:paraId="1D2B8503" w14:textId="77777777" w:rsidR="00FA6973" w:rsidRPr="006628DC" w:rsidRDefault="00FA6973" w:rsidP="00FA6973">
      <w:pPr>
        <w:autoSpaceDE w:val="0"/>
        <w:autoSpaceDN w:val="0"/>
        <w:adjustRightInd w:val="0"/>
        <w:spacing w:before="240"/>
        <w:ind w:firstLine="540"/>
        <w:jc w:val="center"/>
        <w:rPr>
          <w:b/>
        </w:rPr>
      </w:pPr>
      <w:r w:rsidRPr="006628DC">
        <w:rPr>
          <w:b/>
        </w:rPr>
        <w:t>АМО Лужского муниципального района</w:t>
      </w:r>
    </w:p>
    <w:p w14:paraId="299A9384" w14:textId="77777777" w:rsidR="00FA6973" w:rsidRDefault="00FA6973" w:rsidP="00FA6973">
      <w:pPr>
        <w:autoSpaceDE w:val="0"/>
        <w:autoSpaceDN w:val="0"/>
        <w:adjustRightInd w:val="0"/>
        <w:spacing w:before="240"/>
        <w:ind w:firstLine="540"/>
        <w:jc w:val="right"/>
        <w:rPr>
          <w:b/>
        </w:rPr>
      </w:pPr>
      <w:r w:rsidRPr="006628DC">
        <w:rPr>
          <w:b/>
        </w:rPr>
        <w:t>Приложение №1</w:t>
      </w:r>
    </w:p>
    <w:p w14:paraId="2A19F71C" w14:textId="77777777" w:rsidR="00FA6973" w:rsidRPr="006628DC" w:rsidRDefault="00FA6973" w:rsidP="00FA6973">
      <w:pPr>
        <w:autoSpaceDE w:val="0"/>
        <w:autoSpaceDN w:val="0"/>
        <w:adjustRightInd w:val="0"/>
        <w:spacing w:before="240"/>
        <w:ind w:firstLine="540"/>
        <w:jc w:val="right"/>
        <w:rPr>
          <w:b/>
        </w:rPr>
      </w:pPr>
    </w:p>
    <w:p w14:paraId="4129C3F0" w14:textId="77777777" w:rsidR="00FA6973" w:rsidRPr="006628DC" w:rsidRDefault="00FA6973" w:rsidP="00FA6973">
      <w:pPr>
        <w:autoSpaceDE w:val="0"/>
        <w:autoSpaceDN w:val="0"/>
        <w:adjustRightInd w:val="0"/>
        <w:ind w:right="142"/>
        <w:jc w:val="both"/>
        <w:rPr>
          <w:rFonts w:eastAsiaTheme="minorHAnsi"/>
          <w:lang w:eastAsia="en-US"/>
        </w:rPr>
      </w:pPr>
      <w:r w:rsidRPr="006628DC">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7A4EB510"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1) установления необходимости проведения капитального ремонта (отдельных видов услуг </w:t>
      </w:r>
      <w:proofErr w:type="gramStart"/>
      <w:r w:rsidRPr="006628DC">
        <w:rPr>
          <w:rFonts w:eastAsiaTheme="minorHAnsi"/>
          <w:lang w:eastAsia="en-US"/>
        </w:rPr>
        <w:t>и(</w:t>
      </w:r>
      <w:proofErr w:type="gramEnd"/>
      <w:r w:rsidRPr="006628DC">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p w14:paraId="38850FB6" w14:textId="77777777" w:rsidR="00FA6973" w:rsidRPr="006628DC" w:rsidRDefault="00FA6973" w:rsidP="00FA6973">
      <w:pPr>
        <w:autoSpaceDE w:val="0"/>
        <w:autoSpaceDN w:val="0"/>
        <w:adjustRightInd w:val="0"/>
        <w:ind w:right="142"/>
        <w:jc w:val="both"/>
        <w:rPr>
          <w:rFonts w:eastAsiaTheme="minorHAnsi"/>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9077"/>
        <w:gridCol w:w="1296"/>
        <w:gridCol w:w="4435"/>
      </w:tblGrid>
      <w:tr w:rsidR="00FA6973" w:rsidRPr="006628DC" w14:paraId="21CAF943" w14:textId="77777777" w:rsidTr="00FA6973">
        <w:trPr>
          <w:trHeight w:val="398"/>
        </w:trPr>
        <w:tc>
          <w:tcPr>
            <w:tcW w:w="503" w:type="dxa"/>
            <w:vAlign w:val="center"/>
          </w:tcPr>
          <w:p w14:paraId="63B89E58" w14:textId="77777777" w:rsidR="00FA6973" w:rsidRPr="006628DC" w:rsidRDefault="00FA6973" w:rsidP="00FA6973">
            <w:pPr>
              <w:jc w:val="center"/>
            </w:pPr>
            <w:r w:rsidRPr="006628DC">
              <w:t>1.</w:t>
            </w:r>
          </w:p>
        </w:tc>
        <w:tc>
          <w:tcPr>
            <w:tcW w:w="9274" w:type="dxa"/>
            <w:vAlign w:val="center"/>
          </w:tcPr>
          <w:p w14:paraId="3C9F7F05" w14:textId="77777777" w:rsidR="00FA6973" w:rsidRPr="006628DC" w:rsidRDefault="00FA6973" w:rsidP="00FA6973">
            <w:pPr>
              <w:jc w:val="both"/>
              <w:rPr>
                <w:b/>
              </w:rPr>
            </w:pPr>
            <w:r w:rsidRPr="006628DC">
              <w:rPr>
                <w:b/>
              </w:rPr>
              <w:t xml:space="preserve">Лужский район, г. Луга, ул. Победы, д. 18 </w:t>
            </w:r>
            <w:r w:rsidRPr="006628DC">
              <w:t>– перенос срока капитального ремонта крыши (СМР) и фасада (ПИР+СМР) на более ранний период на 2026 год.</w:t>
            </w:r>
          </w:p>
          <w:p w14:paraId="4DD8AF9E" w14:textId="77777777" w:rsidR="00FA6973" w:rsidRPr="006628DC" w:rsidRDefault="00FA6973" w:rsidP="00FA6973">
            <w:pPr>
              <w:jc w:val="both"/>
            </w:pPr>
            <w:r w:rsidRPr="006628DC">
              <w:t>Дом 1962 года постройки, 2 этажа.</w:t>
            </w:r>
          </w:p>
          <w:p w14:paraId="0CD62136"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2023-2025 (2025 – ПИР крыши), 2029-2031, </w:t>
            </w:r>
            <w:r w:rsidRPr="006628DC">
              <w:br/>
              <w:t>2035-2037.</w:t>
            </w:r>
          </w:p>
          <w:p w14:paraId="0DC4BBCF" w14:textId="77777777" w:rsidR="00FA6973" w:rsidRPr="006628DC" w:rsidRDefault="00FA6973" w:rsidP="00FA6973">
            <w:pPr>
              <w:jc w:val="both"/>
              <w:rPr>
                <w:b/>
                <w:bCs/>
              </w:rPr>
            </w:pPr>
            <w:proofErr w:type="spellStart"/>
            <w:r w:rsidRPr="006628DC">
              <w:rPr>
                <w:b/>
                <w:bCs/>
              </w:rPr>
              <w:t>смр</w:t>
            </w:r>
            <w:proofErr w:type="spellEnd"/>
            <w:r w:rsidRPr="006628DC">
              <w:rPr>
                <w:b/>
                <w:bCs/>
              </w:rPr>
              <w:t xml:space="preserve"> крыша уже в </w:t>
            </w:r>
            <w:proofErr w:type="spellStart"/>
            <w:r w:rsidRPr="006628DC">
              <w:rPr>
                <w:b/>
                <w:bCs/>
              </w:rPr>
              <w:t>кп</w:t>
            </w:r>
            <w:proofErr w:type="spellEnd"/>
            <w:r w:rsidRPr="006628DC">
              <w:rPr>
                <w:b/>
                <w:bCs/>
              </w:rPr>
              <w:t xml:space="preserve"> 2026-2028 на 2027 год.</w:t>
            </w:r>
          </w:p>
          <w:p w14:paraId="4F65A799" w14:textId="77777777" w:rsidR="00FA6973" w:rsidRPr="006628DC" w:rsidRDefault="00FA6973" w:rsidP="00FA6973">
            <w:pPr>
              <w:jc w:val="both"/>
              <w:rPr>
                <w:b/>
              </w:rPr>
            </w:pPr>
            <w:r w:rsidRPr="006628DC">
              <w:rPr>
                <w:b/>
              </w:rPr>
              <w:t>Способ формирования фонда: РО.</w:t>
            </w:r>
          </w:p>
        </w:tc>
        <w:tc>
          <w:tcPr>
            <w:tcW w:w="5532" w:type="dxa"/>
            <w:gridSpan w:val="2"/>
            <w:vMerge w:val="restart"/>
            <w:vAlign w:val="center"/>
          </w:tcPr>
          <w:p w14:paraId="09DB89A7" w14:textId="77777777" w:rsidR="00FA6973" w:rsidRPr="006628DC" w:rsidRDefault="00FA6973" w:rsidP="00FA6973">
            <w:pPr>
              <w:jc w:val="center"/>
            </w:pPr>
          </w:p>
          <w:p w14:paraId="463C82D1" w14:textId="77777777" w:rsidR="00FA6973" w:rsidRPr="006628DC" w:rsidRDefault="00FA6973" w:rsidP="00FA6973">
            <w:pPr>
              <w:jc w:val="center"/>
            </w:pPr>
          </w:p>
          <w:p w14:paraId="1A7359C7" w14:textId="77777777" w:rsidR="00FA6973" w:rsidRPr="006628DC" w:rsidRDefault="00FA6973" w:rsidP="00FA6973">
            <w:pPr>
              <w:jc w:val="center"/>
            </w:pPr>
            <w:r w:rsidRPr="006628DC">
              <w:t>Документы в наличии</w:t>
            </w:r>
          </w:p>
          <w:p w14:paraId="5647F691" w14:textId="77777777" w:rsidR="00FA6973" w:rsidRPr="006628DC" w:rsidRDefault="00FA6973" w:rsidP="00FA6973">
            <w:pPr>
              <w:jc w:val="center"/>
            </w:pPr>
          </w:p>
        </w:tc>
      </w:tr>
      <w:tr w:rsidR="00FA6973" w:rsidRPr="006628DC" w14:paraId="415C9C6F" w14:textId="77777777" w:rsidTr="00FA6973">
        <w:trPr>
          <w:trHeight w:val="398"/>
        </w:trPr>
        <w:tc>
          <w:tcPr>
            <w:tcW w:w="503" w:type="dxa"/>
            <w:vAlign w:val="center"/>
          </w:tcPr>
          <w:p w14:paraId="02C937FD" w14:textId="77777777" w:rsidR="00FA6973" w:rsidRPr="006628DC" w:rsidRDefault="00FA6973" w:rsidP="00FA6973">
            <w:pPr>
              <w:jc w:val="center"/>
              <w:rPr>
                <w:b/>
                <w:bCs/>
              </w:rPr>
            </w:pPr>
            <w:r w:rsidRPr="006628DC">
              <w:rPr>
                <w:b/>
                <w:bCs/>
              </w:rPr>
              <w:t>2.</w:t>
            </w:r>
          </w:p>
        </w:tc>
        <w:tc>
          <w:tcPr>
            <w:tcW w:w="9274" w:type="dxa"/>
            <w:vAlign w:val="center"/>
          </w:tcPr>
          <w:p w14:paraId="7C75A4AC" w14:textId="77777777" w:rsidR="00FA6973" w:rsidRPr="006628DC" w:rsidRDefault="00FA6973" w:rsidP="00FA6973">
            <w:pPr>
              <w:jc w:val="both"/>
              <w:rPr>
                <w:b/>
              </w:rPr>
            </w:pPr>
            <w:r w:rsidRPr="006628DC">
              <w:rPr>
                <w:b/>
              </w:rPr>
              <w:t xml:space="preserve">Лужский район, г. Луга, просп. Урицкого, д. 62 </w:t>
            </w:r>
            <w:r w:rsidRPr="006628DC">
              <w:t>– перенос срока капитального ремонта крыши (СМР) и фасада (ПИР+СМР) на более ранний период на 2026 год.</w:t>
            </w:r>
          </w:p>
          <w:p w14:paraId="483B4A6E" w14:textId="77777777" w:rsidR="00FA6973" w:rsidRPr="006628DC" w:rsidRDefault="00FA6973" w:rsidP="00FA6973">
            <w:pPr>
              <w:jc w:val="both"/>
            </w:pPr>
            <w:r w:rsidRPr="006628DC">
              <w:t>Дом 1966 года постройки, 4 этажа.</w:t>
            </w:r>
          </w:p>
          <w:p w14:paraId="25A336C1"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2023-2025 (2025 – ПИР крыша), 2029-2031,</w:t>
            </w:r>
            <w:r w:rsidRPr="006628DC">
              <w:br/>
              <w:t xml:space="preserve"> 2035-2037, 2041-2043.</w:t>
            </w:r>
          </w:p>
          <w:p w14:paraId="017846F6" w14:textId="77777777" w:rsidR="00FA6973" w:rsidRPr="006628DC" w:rsidRDefault="00FA6973" w:rsidP="00FA6973">
            <w:pPr>
              <w:jc w:val="both"/>
              <w:rPr>
                <w:b/>
                <w:bCs/>
              </w:rPr>
            </w:pPr>
            <w:proofErr w:type="spellStart"/>
            <w:r w:rsidRPr="006628DC">
              <w:rPr>
                <w:b/>
                <w:bCs/>
              </w:rPr>
              <w:t>смр</w:t>
            </w:r>
            <w:proofErr w:type="spellEnd"/>
            <w:r w:rsidRPr="006628DC">
              <w:rPr>
                <w:b/>
                <w:bCs/>
              </w:rPr>
              <w:t xml:space="preserve"> крыша уже в </w:t>
            </w:r>
            <w:proofErr w:type="spellStart"/>
            <w:r w:rsidRPr="006628DC">
              <w:rPr>
                <w:b/>
                <w:bCs/>
              </w:rPr>
              <w:t>кп</w:t>
            </w:r>
            <w:proofErr w:type="spellEnd"/>
            <w:r w:rsidRPr="006628DC">
              <w:rPr>
                <w:b/>
                <w:bCs/>
              </w:rPr>
              <w:t xml:space="preserve"> 2026-2028 на 2027 год. </w:t>
            </w:r>
          </w:p>
          <w:p w14:paraId="7E46EB5C" w14:textId="77777777" w:rsidR="00FA6973" w:rsidRPr="006628DC" w:rsidRDefault="00FA6973" w:rsidP="00FA6973">
            <w:pPr>
              <w:jc w:val="both"/>
              <w:rPr>
                <w:b/>
              </w:rPr>
            </w:pPr>
            <w:r w:rsidRPr="006628DC">
              <w:rPr>
                <w:b/>
              </w:rPr>
              <w:t>Способ формирования фонда: РО.</w:t>
            </w:r>
          </w:p>
        </w:tc>
        <w:tc>
          <w:tcPr>
            <w:tcW w:w="5532" w:type="dxa"/>
            <w:gridSpan w:val="2"/>
            <w:vMerge/>
            <w:vAlign w:val="center"/>
          </w:tcPr>
          <w:p w14:paraId="01C017C5" w14:textId="77777777" w:rsidR="00FA6973" w:rsidRPr="006628DC" w:rsidRDefault="00FA6973" w:rsidP="00FA6973">
            <w:pPr>
              <w:jc w:val="center"/>
            </w:pPr>
          </w:p>
        </w:tc>
      </w:tr>
      <w:tr w:rsidR="00FA6973" w:rsidRPr="006628DC" w14:paraId="2BCB34F0" w14:textId="77777777" w:rsidTr="00FA6973">
        <w:trPr>
          <w:trHeight w:val="398"/>
        </w:trPr>
        <w:tc>
          <w:tcPr>
            <w:tcW w:w="503" w:type="dxa"/>
            <w:vAlign w:val="center"/>
          </w:tcPr>
          <w:p w14:paraId="18EA2D30" w14:textId="77777777" w:rsidR="00FA6973" w:rsidRPr="006628DC" w:rsidRDefault="00FA6973" w:rsidP="00FA6973">
            <w:pPr>
              <w:jc w:val="center"/>
              <w:rPr>
                <w:b/>
                <w:bCs/>
              </w:rPr>
            </w:pPr>
            <w:r w:rsidRPr="006628DC">
              <w:rPr>
                <w:b/>
                <w:bCs/>
              </w:rPr>
              <w:t>3.</w:t>
            </w:r>
          </w:p>
        </w:tc>
        <w:tc>
          <w:tcPr>
            <w:tcW w:w="9274" w:type="dxa"/>
            <w:vAlign w:val="center"/>
          </w:tcPr>
          <w:p w14:paraId="6AD45344" w14:textId="77777777" w:rsidR="00FA6973" w:rsidRPr="006628DC" w:rsidRDefault="00FA6973" w:rsidP="00FA6973">
            <w:pPr>
              <w:jc w:val="both"/>
              <w:rPr>
                <w:b/>
              </w:rPr>
            </w:pPr>
            <w:r w:rsidRPr="006628DC">
              <w:rPr>
                <w:b/>
              </w:rPr>
              <w:t xml:space="preserve">Лужский район, г. Луга, ул. Нарвская, д. 18 </w:t>
            </w:r>
            <w:r w:rsidRPr="006628DC">
              <w:t xml:space="preserve">– перенос срока капитального ремонта ВДИС ТС, ХВС, </w:t>
            </w:r>
            <w:proofErr w:type="gramStart"/>
            <w:r w:rsidRPr="006628DC">
              <w:t>ВО</w:t>
            </w:r>
            <w:proofErr w:type="gramEnd"/>
            <w:r w:rsidRPr="006628DC">
              <w:t xml:space="preserve"> </w:t>
            </w:r>
            <w:proofErr w:type="gramStart"/>
            <w:r w:rsidRPr="006628DC">
              <w:t>на</w:t>
            </w:r>
            <w:proofErr w:type="gramEnd"/>
            <w:r w:rsidRPr="006628DC">
              <w:t xml:space="preserve"> более ранний период на 2026-2028 годы.</w:t>
            </w:r>
          </w:p>
          <w:p w14:paraId="6E8B46D2" w14:textId="77777777" w:rsidR="00FA6973" w:rsidRPr="006628DC" w:rsidRDefault="00FA6973" w:rsidP="00FA6973">
            <w:pPr>
              <w:jc w:val="both"/>
            </w:pPr>
            <w:r w:rsidRPr="006628DC">
              <w:t>Дом 1972 года постройки, 5 этажей.</w:t>
            </w:r>
          </w:p>
          <w:p w14:paraId="7028CE83"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2026-2028 (ПИР+СМР фасада и крыши), </w:t>
            </w:r>
            <w:r w:rsidRPr="006628DC">
              <w:br/>
              <w:t>2032-2034, 2035-2037, 2041-2043.</w:t>
            </w:r>
          </w:p>
          <w:p w14:paraId="68876AE7" w14:textId="77777777" w:rsidR="00FA6973" w:rsidRPr="006628DC" w:rsidRDefault="00FA6973" w:rsidP="00FA6973">
            <w:pPr>
              <w:jc w:val="both"/>
              <w:rPr>
                <w:b/>
              </w:rPr>
            </w:pPr>
            <w:r w:rsidRPr="006628DC">
              <w:rPr>
                <w:b/>
              </w:rPr>
              <w:t>Способ формирования фонда: РО.</w:t>
            </w:r>
          </w:p>
        </w:tc>
        <w:tc>
          <w:tcPr>
            <w:tcW w:w="5532" w:type="dxa"/>
            <w:gridSpan w:val="2"/>
            <w:vMerge/>
            <w:vAlign w:val="center"/>
          </w:tcPr>
          <w:p w14:paraId="2E1D0EBD" w14:textId="77777777" w:rsidR="00FA6973" w:rsidRPr="006628DC" w:rsidRDefault="00FA6973" w:rsidP="00FA6973">
            <w:pPr>
              <w:jc w:val="center"/>
            </w:pPr>
          </w:p>
        </w:tc>
      </w:tr>
      <w:tr w:rsidR="00FA6973" w:rsidRPr="006628DC" w14:paraId="4A9F98EB" w14:textId="77777777" w:rsidTr="00FA6973">
        <w:trPr>
          <w:trHeight w:val="398"/>
        </w:trPr>
        <w:tc>
          <w:tcPr>
            <w:tcW w:w="503" w:type="dxa"/>
            <w:vAlign w:val="center"/>
          </w:tcPr>
          <w:p w14:paraId="2DBAB195" w14:textId="77777777" w:rsidR="00FA6973" w:rsidRPr="006628DC" w:rsidRDefault="00FA6973" w:rsidP="00FA6973">
            <w:pPr>
              <w:jc w:val="center"/>
              <w:rPr>
                <w:b/>
                <w:bCs/>
              </w:rPr>
            </w:pPr>
            <w:r w:rsidRPr="006628DC">
              <w:rPr>
                <w:b/>
                <w:bCs/>
              </w:rPr>
              <w:t>4.</w:t>
            </w:r>
          </w:p>
        </w:tc>
        <w:tc>
          <w:tcPr>
            <w:tcW w:w="9274" w:type="dxa"/>
            <w:vAlign w:val="center"/>
          </w:tcPr>
          <w:p w14:paraId="6E3B6529" w14:textId="77777777" w:rsidR="00FA6973" w:rsidRPr="006628DC" w:rsidRDefault="00FA6973" w:rsidP="00FA6973">
            <w:pPr>
              <w:jc w:val="both"/>
              <w:rPr>
                <w:b/>
              </w:rPr>
            </w:pPr>
            <w:r w:rsidRPr="006628DC">
              <w:rPr>
                <w:b/>
              </w:rPr>
              <w:t xml:space="preserve">Лужский район, г. Луга, ул. Пионерская, д. 6 </w:t>
            </w:r>
            <w:r w:rsidRPr="006628DC">
              <w:t>– перенос срока капитального ремонта ВДИС ТС, ХВС, ВО, ГВС на более ранний период на 2026-2028 годы.</w:t>
            </w:r>
          </w:p>
          <w:p w14:paraId="77A4D365" w14:textId="77777777" w:rsidR="00FA6973" w:rsidRPr="006628DC" w:rsidRDefault="00FA6973" w:rsidP="00FA6973">
            <w:pPr>
              <w:jc w:val="both"/>
            </w:pPr>
            <w:r w:rsidRPr="006628DC">
              <w:t>Дом 1982 года постройки, 3 этажа.</w:t>
            </w:r>
          </w:p>
          <w:p w14:paraId="094ED37D" w14:textId="77777777" w:rsidR="00FA6973" w:rsidRPr="006628DC" w:rsidRDefault="00FA6973" w:rsidP="00FA6973">
            <w:pPr>
              <w:jc w:val="both"/>
            </w:pPr>
            <w:r w:rsidRPr="006628DC">
              <w:rPr>
                <w:b/>
              </w:rPr>
              <w:lastRenderedPageBreak/>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2026-2028 (ПИР+СМР подвал и крыши), </w:t>
            </w:r>
            <w:r w:rsidRPr="006628DC">
              <w:br/>
              <w:t>2029-2031 2041-2043.</w:t>
            </w:r>
          </w:p>
          <w:p w14:paraId="30141763" w14:textId="77777777" w:rsidR="00FA6973" w:rsidRPr="006628DC" w:rsidRDefault="00FA6973" w:rsidP="00FA6973">
            <w:pPr>
              <w:jc w:val="both"/>
              <w:rPr>
                <w:b/>
              </w:rPr>
            </w:pPr>
            <w:r w:rsidRPr="006628DC">
              <w:rPr>
                <w:b/>
              </w:rPr>
              <w:t>Способ формирования фонда: РО.</w:t>
            </w:r>
          </w:p>
        </w:tc>
        <w:tc>
          <w:tcPr>
            <w:tcW w:w="5532" w:type="dxa"/>
            <w:gridSpan w:val="2"/>
            <w:vMerge/>
            <w:vAlign w:val="center"/>
          </w:tcPr>
          <w:p w14:paraId="0DD1F48E" w14:textId="77777777" w:rsidR="00FA6973" w:rsidRPr="006628DC" w:rsidRDefault="00FA6973" w:rsidP="00FA6973">
            <w:pPr>
              <w:jc w:val="center"/>
            </w:pPr>
          </w:p>
        </w:tc>
      </w:tr>
      <w:tr w:rsidR="00FA6973" w:rsidRPr="006628DC" w14:paraId="79DDD7EC" w14:textId="77777777" w:rsidTr="00FA6973">
        <w:trPr>
          <w:trHeight w:val="398"/>
        </w:trPr>
        <w:tc>
          <w:tcPr>
            <w:tcW w:w="503" w:type="dxa"/>
            <w:vAlign w:val="center"/>
          </w:tcPr>
          <w:p w14:paraId="67BA4516" w14:textId="77777777" w:rsidR="00FA6973" w:rsidRPr="006628DC" w:rsidRDefault="00FA6973" w:rsidP="00FA6973">
            <w:pPr>
              <w:jc w:val="center"/>
              <w:rPr>
                <w:b/>
                <w:bCs/>
              </w:rPr>
            </w:pPr>
            <w:r w:rsidRPr="006628DC">
              <w:rPr>
                <w:b/>
                <w:bCs/>
              </w:rPr>
              <w:lastRenderedPageBreak/>
              <w:t>5.</w:t>
            </w:r>
          </w:p>
        </w:tc>
        <w:tc>
          <w:tcPr>
            <w:tcW w:w="9274" w:type="dxa"/>
            <w:vAlign w:val="center"/>
          </w:tcPr>
          <w:p w14:paraId="6FF95566" w14:textId="77777777" w:rsidR="00FA6973" w:rsidRPr="006628DC" w:rsidRDefault="00FA6973" w:rsidP="00FA6973">
            <w:pPr>
              <w:jc w:val="both"/>
              <w:rPr>
                <w:b/>
              </w:rPr>
            </w:pPr>
            <w:r w:rsidRPr="006628DC">
              <w:rPr>
                <w:b/>
              </w:rPr>
              <w:t xml:space="preserve">Лужский район, г. Луга, ул. Красной Артиллерии, д. 5/10 </w:t>
            </w:r>
            <w:r w:rsidRPr="006628DC">
              <w:t>– перенос срока капитального ремонта ВДИС ТС, ХВС, ВО, ГВС на более ранний период на 2026-2028 годы. Дом 1960 года постройки, 2 этажа.</w:t>
            </w:r>
          </w:p>
          <w:p w14:paraId="4B4E2649"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2023-2025 (2025 – ПИР крыша), 2026-2028 </w:t>
            </w:r>
            <w:r w:rsidRPr="006628DC">
              <w:br/>
              <w:t>(2026 - СМР – крыша, ПИР+СМР фасад), 2035-2037.</w:t>
            </w:r>
          </w:p>
          <w:p w14:paraId="101F9EA8" w14:textId="77777777" w:rsidR="00FA6973" w:rsidRPr="006628DC" w:rsidRDefault="00FA6973" w:rsidP="00FA6973">
            <w:pPr>
              <w:jc w:val="both"/>
              <w:rPr>
                <w:b/>
              </w:rPr>
            </w:pPr>
            <w:r w:rsidRPr="006628DC">
              <w:rPr>
                <w:b/>
              </w:rPr>
              <w:t>Способ формирования фонда: РО.</w:t>
            </w:r>
          </w:p>
        </w:tc>
        <w:tc>
          <w:tcPr>
            <w:tcW w:w="5532" w:type="dxa"/>
            <w:gridSpan w:val="2"/>
            <w:vMerge/>
            <w:vAlign w:val="center"/>
          </w:tcPr>
          <w:p w14:paraId="2816483B" w14:textId="77777777" w:rsidR="00FA6973" w:rsidRPr="006628DC" w:rsidRDefault="00FA6973" w:rsidP="00FA6973">
            <w:pPr>
              <w:jc w:val="center"/>
            </w:pPr>
          </w:p>
        </w:tc>
      </w:tr>
      <w:tr w:rsidR="00FA6973" w:rsidRPr="006628DC" w14:paraId="2A958652" w14:textId="77777777" w:rsidTr="00FA6973">
        <w:trPr>
          <w:trHeight w:val="85"/>
        </w:trPr>
        <w:tc>
          <w:tcPr>
            <w:tcW w:w="9777" w:type="dxa"/>
            <w:gridSpan w:val="2"/>
            <w:vAlign w:val="center"/>
          </w:tcPr>
          <w:p w14:paraId="4EB1666E"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5532" w:type="dxa"/>
            <w:gridSpan w:val="2"/>
            <w:vAlign w:val="center"/>
          </w:tcPr>
          <w:p w14:paraId="06B360CF"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6115719B" w14:textId="77777777" w:rsidTr="00FA6973">
        <w:trPr>
          <w:trHeight w:val="135"/>
        </w:trPr>
        <w:tc>
          <w:tcPr>
            <w:tcW w:w="9777" w:type="dxa"/>
            <w:gridSpan w:val="2"/>
            <w:vMerge w:val="restart"/>
            <w:vAlign w:val="center"/>
          </w:tcPr>
          <w:p w14:paraId="454EB634" w14:textId="77777777" w:rsidR="00FA6973" w:rsidRPr="006628DC" w:rsidRDefault="00FA6973" w:rsidP="00FA6973">
            <w:pPr>
              <w:autoSpaceDE w:val="0"/>
              <w:autoSpaceDN w:val="0"/>
              <w:adjustRightInd w:val="0"/>
              <w:jc w:val="both"/>
              <w:rPr>
                <w:b/>
              </w:rPr>
            </w:pPr>
            <w:r w:rsidRPr="006628DC">
              <w:rPr>
                <w:lang w:eastAsia="en-US"/>
              </w:rPr>
              <w:t>Заявление (пункт 3.2 Порядка)</w:t>
            </w:r>
          </w:p>
        </w:tc>
        <w:tc>
          <w:tcPr>
            <w:tcW w:w="1025" w:type="dxa"/>
            <w:vAlign w:val="center"/>
          </w:tcPr>
          <w:p w14:paraId="77B0CE7E" w14:textId="77777777" w:rsidR="00FA6973" w:rsidRPr="006628DC" w:rsidRDefault="00FA6973" w:rsidP="00FA6973">
            <w:pPr>
              <w:jc w:val="center"/>
              <w:rPr>
                <w:bCs/>
              </w:rPr>
            </w:pPr>
            <w:r w:rsidRPr="006628DC">
              <w:rPr>
                <w:bCs/>
              </w:rPr>
              <w:t>1.</w:t>
            </w:r>
          </w:p>
        </w:tc>
        <w:tc>
          <w:tcPr>
            <w:tcW w:w="4507" w:type="dxa"/>
            <w:vAlign w:val="center"/>
          </w:tcPr>
          <w:p w14:paraId="54EE9D4D" w14:textId="77777777" w:rsidR="00FA6973" w:rsidRPr="006628DC" w:rsidRDefault="00FA6973" w:rsidP="00FA6973">
            <w:pPr>
              <w:jc w:val="center"/>
              <w:rPr>
                <w:bCs/>
              </w:rPr>
            </w:pPr>
            <w:r w:rsidRPr="006628DC">
              <w:rPr>
                <w:bCs/>
              </w:rPr>
              <w:t>В наличии</w:t>
            </w:r>
          </w:p>
        </w:tc>
      </w:tr>
      <w:tr w:rsidR="00FA6973" w:rsidRPr="006628DC" w14:paraId="2BCFAC21" w14:textId="77777777" w:rsidTr="00FA6973">
        <w:trPr>
          <w:trHeight w:val="135"/>
        </w:trPr>
        <w:tc>
          <w:tcPr>
            <w:tcW w:w="9777" w:type="dxa"/>
            <w:gridSpan w:val="2"/>
            <w:vMerge/>
            <w:vAlign w:val="center"/>
          </w:tcPr>
          <w:p w14:paraId="0EB430F6" w14:textId="77777777" w:rsidR="00FA6973" w:rsidRPr="006628DC" w:rsidRDefault="00FA6973" w:rsidP="00FA6973">
            <w:pPr>
              <w:autoSpaceDE w:val="0"/>
              <w:autoSpaceDN w:val="0"/>
              <w:adjustRightInd w:val="0"/>
              <w:jc w:val="both"/>
              <w:rPr>
                <w:lang w:eastAsia="en-US"/>
              </w:rPr>
            </w:pPr>
          </w:p>
        </w:tc>
        <w:tc>
          <w:tcPr>
            <w:tcW w:w="1025" w:type="dxa"/>
            <w:vAlign w:val="center"/>
          </w:tcPr>
          <w:p w14:paraId="31C70531" w14:textId="77777777" w:rsidR="00FA6973" w:rsidRPr="006628DC" w:rsidRDefault="00FA6973" w:rsidP="00FA6973">
            <w:pPr>
              <w:jc w:val="center"/>
              <w:rPr>
                <w:bCs/>
              </w:rPr>
            </w:pPr>
            <w:r w:rsidRPr="006628DC">
              <w:rPr>
                <w:bCs/>
              </w:rPr>
              <w:t xml:space="preserve">2. </w:t>
            </w:r>
          </w:p>
        </w:tc>
        <w:tc>
          <w:tcPr>
            <w:tcW w:w="4507" w:type="dxa"/>
            <w:vAlign w:val="center"/>
          </w:tcPr>
          <w:p w14:paraId="3B1EE8A4" w14:textId="77777777" w:rsidR="00FA6973" w:rsidRPr="006628DC" w:rsidRDefault="00FA6973" w:rsidP="00FA6973">
            <w:pPr>
              <w:jc w:val="center"/>
              <w:rPr>
                <w:bCs/>
              </w:rPr>
            </w:pPr>
            <w:r w:rsidRPr="006628DC">
              <w:rPr>
                <w:bCs/>
              </w:rPr>
              <w:t>В наличии</w:t>
            </w:r>
          </w:p>
        </w:tc>
      </w:tr>
      <w:tr w:rsidR="00FA6973" w:rsidRPr="006628DC" w14:paraId="2BDD264D" w14:textId="77777777" w:rsidTr="00FA6973">
        <w:trPr>
          <w:trHeight w:val="135"/>
        </w:trPr>
        <w:tc>
          <w:tcPr>
            <w:tcW w:w="9777" w:type="dxa"/>
            <w:gridSpan w:val="2"/>
            <w:vMerge/>
            <w:vAlign w:val="center"/>
          </w:tcPr>
          <w:p w14:paraId="590B2B94" w14:textId="77777777" w:rsidR="00FA6973" w:rsidRPr="006628DC" w:rsidRDefault="00FA6973" w:rsidP="00FA6973">
            <w:pPr>
              <w:autoSpaceDE w:val="0"/>
              <w:autoSpaceDN w:val="0"/>
              <w:adjustRightInd w:val="0"/>
              <w:jc w:val="both"/>
              <w:rPr>
                <w:lang w:eastAsia="en-US"/>
              </w:rPr>
            </w:pPr>
          </w:p>
        </w:tc>
        <w:tc>
          <w:tcPr>
            <w:tcW w:w="1025" w:type="dxa"/>
            <w:vAlign w:val="center"/>
          </w:tcPr>
          <w:p w14:paraId="1C93B272" w14:textId="77777777" w:rsidR="00FA6973" w:rsidRPr="006628DC" w:rsidRDefault="00FA6973" w:rsidP="00FA6973">
            <w:pPr>
              <w:jc w:val="center"/>
              <w:rPr>
                <w:bCs/>
              </w:rPr>
            </w:pPr>
            <w:r w:rsidRPr="006628DC">
              <w:rPr>
                <w:bCs/>
              </w:rPr>
              <w:t>3.</w:t>
            </w:r>
          </w:p>
        </w:tc>
        <w:tc>
          <w:tcPr>
            <w:tcW w:w="4507" w:type="dxa"/>
            <w:vAlign w:val="center"/>
          </w:tcPr>
          <w:p w14:paraId="6931858B" w14:textId="77777777" w:rsidR="00FA6973" w:rsidRPr="006628DC" w:rsidRDefault="00FA6973" w:rsidP="00FA6973">
            <w:pPr>
              <w:jc w:val="center"/>
              <w:rPr>
                <w:bCs/>
              </w:rPr>
            </w:pPr>
            <w:r w:rsidRPr="006628DC">
              <w:rPr>
                <w:bCs/>
              </w:rPr>
              <w:t>В наличии</w:t>
            </w:r>
          </w:p>
        </w:tc>
      </w:tr>
      <w:tr w:rsidR="00FA6973" w:rsidRPr="006628DC" w14:paraId="76F1D5C9" w14:textId="77777777" w:rsidTr="00FA6973">
        <w:trPr>
          <w:trHeight w:val="135"/>
        </w:trPr>
        <w:tc>
          <w:tcPr>
            <w:tcW w:w="9777" w:type="dxa"/>
            <w:gridSpan w:val="2"/>
            <w:vMerge/>
            <w:vAlign w:val="center"/>
          </w:tcPr>
          <w:p w14:paraId="5E1314AA" w14:textId="77777777" w:rsidR="00FA6973" w:rsidRPr="006628DC" w:rsidRDefault="00FA6973" w:rsidP="00FA6973">
            <w:pPr>
              <w:autoSpaceDE w:val="0"/>
              <w:autoSpaceDN w:val="0"/>
              <w:adjustRightInd w:val="0"/>
              <w:jc w:val="both"/>
              <w:rPr>
                <w:lang w:eastAsia="en-US"/>
              </w:rPr>
            </w:pPr>
          </w:p>
        </w:tc>
        <w:tc>
          <w:tcPr>
            <w:tcW w:w="1025" w:type="dxa"/>
            <w:vAlign w:val="center"/>
          </w:tcPr>
          <w:p w14:paraId="1D0C9C8B" w14:textId="77777777" w:rsidR="00FA6973" w:rsidRPr="006628DC" w:rsidRDefault="00FA6973" w:rsidP="00FA6973">
            <w:pPr>
              <w:jc w:val="center"/>
              <w:rPr>
                <w:bCs/>
              </w:rPr>
            </w:pPr>
            <w:r w:rsidRPr="006628DC">
              <w:rPr>
                <w:bCs/>
              </w:rPr>
              <w:t>4.</w:t>
            </w:r>
          </w:p>
        </w:tc>
        <w:tc>
          <w:tcPr>
            <w:tcW w:w="4507" w:type="dxa"/>
            <w:vAlign w:val="center"/>
          </w:tcPr>
          <w:p w14:paraId="07DE51B9" w14:textId="77777777" w:rsidR="00FA6973" w:rsidRPr="006628DC" w:rsidRDefault="00FA6973" w:rsidP="00FA6973">
            <w:pPr>
              <w:jc w:val="center"/>
              <w:rPr>
                <w:bCs/>
              </w:rPr>
            </w:pPr>
            <w:r w:rsidRPr="006628DC">
              <w:rPr>
                <w:bCs/>
              </w:rPr>
              <w:t>В наличии</w:t>
            </w:r>
          </w:p>
        </w:tc>
      </w:tr>
      <w:tr w:rsidR="00FA6973" w:rsidRPr="006628DC" w14:paraId="039D842B" w14:textId="77777777" w:rsidTr="00FA6973">
        <w:trPr>
          <w:trHeight w:val="135"/>
        </w:trPr>
        <w:tc>
          <w:tcPr>
            <w:tcW w:w="9777" w:type="dxa"/>
            <w:gridSpan w:val="2"/>
            <w:vMerge/>
            <w:vAlign w:val="center"/>
          </w:tcPr>
          <w:p w14:paraId="36A366F9" w14:textId="77777777" w:rsidR="00FA6973" w:rsidRPr="006628DC" w:rsidRDefault="00FA6973" w:rsidP="00FA6973">
            <w:pPr>
              <w:autoSpaceDE w:val="0"/>
              <w:autoSpaceDN w:val="0"/>
              <w:adjustRightInd w:val="0"/>
              <w:jc w:val="both"/>
              <w:rPr>
                <w:lang w:eastAsia="en-US"/>
              </w:rPr>
            </w:pPr>
          </w:p>
        </w:tc>
        <w:tc>
          <w:tcPr>
            <w:tcW w:w="1025" w:type="dxa"/>
            <w:vAlign w:val="center"/>
          </w:tcPr>
          <w:p w14:paraId="35B2281D" w14:textId="77777777" w:rsidR="00FA6973" w:rsidRPr="006628DC" w:rsidRDefault="00FA6973" w:rsidP="00FA6973">
            <w:pPr>
              <w:jc w:val="center"/>
              <w:rPr>
                <w:bCs/>
              </w:rPr>
            </w:pPr>
            <w:r w:rsidRPr="006628DC">
              <w:rPr>
                <w:bCs/>
              </w:rPr>
              <w:t>5.</w:t>
            </w:r>
          </w:p>
        </w:tc>
        <w:tc>
          <w:tcPr>
            <w:tcW w:w="4507" w:type="dxa"/>
            <w:vAlign w:val="center"/>
          </w:tcPr>
          <w:p w14:paraId="0EB9A938" w14:textId="77777777" w:rsidR="00FA6973" w:rsidRPr="006628DC" w:rsidRDefault="00FA6973" w:rsidP="00FA6973">
            <w:pPr>
              <w:jc w:val="center"/>
              <w:rPr>
                <w:bCs/>
              </w:rPr>
            </w:pPr>
            <w:r w:rsidRPr="006628DC">
              <w:rPr>
                <w:bCs/>
              </w:rPr>
              <w:t>В наличии</w:t>
            </w:r>
          </w:p>
        </w:tc>
      </w:tr>
      <w:tr w:rsidR="00FA6973" w:rsidRPr="006628DC" w14:paraId="3DB45853" w14:textId="77777777" w:rsidTr="00FA6973">
        <w:trPr>
          <w:trHeight w:val="85"/>
        </w:trPr>
        <w:tc>
          <w:tcPr>
            <w:tcW w:w="9777" w:type="dxa"/>
            <w:gridSpan w:val="2"/>
          </w:tcPr>
          <w:p w14:paraId="4CE40949" w14:textId="77777777" w:rsidR="00FA6973" w:rsidRPr="006628DC" w:rsidRDefault="00FA6973" w:rsidP="00FA6973">
            <w:pPr>
              <w:autoSpaceDE w:val="0"/>
              <w:autoSpaceDN w:val="0"/>
              <w:adjustRightInd w:val="0"/>
              <w:jc w:val="both"/>
            </w:pPr>
            <w:r w:rsidRPr="006628DC">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6628DC">
              <w:t>и(</w:t>
            </w:r>
            <w:proofErr w:type="gramEnd"/>
            <w:r w:rsidRPr="006628DC">
              <w:t>или) выполнения работ по капитальному ремонту) на более ранний период (срок)</w:t>
            </w:r>
          </w:p>
        </w:tc>
        <w:tc>
          <w:tcPr>
            <w:tcW w:w="5532" w:type="dxa"/>
            <w:gridSpan w:val="2"/>
          </w:tcPr>
          <w:p w14:paraId="6345210A" w14:textId="77777777" w:rsidR="00FA6973" w:rsidRPr="006628DC" w:rsidRDefault="00FA6973" w:rsidP="00FA6973">
            <w:pPr>
              <w:jc w:val="center"/>
            </w:pPr>
          </w:p>
          <w:p w14:paraId="6E116F92" w14:textId="77777777" w:rsidR="00FA6973" w:rsidRPr="006628DC" w:rsidRDefault="00FA6973" w:rsidP="00FA6973">
            <w:pPr>
              <w:jc w:val="center"/>
            </w:pPr>
          </w:p>
          <w:p w14:paraId="2DF2264E" w14:textId="77777777" w:rsidR="00FA6973" w:rsidRPr="006628DC" w:rsidRDefault="00FA6973" w:rsidP="00FA6973">
            <w:pPr>
              <w:jc w:val="center"/>
            </w:pPr>
            <w:r w:rsidRPr="006628DC">
              <w:t>В наличии</w:t>
            </w:r>
          </w:p>
        </w:tc>
      </w:tr>
      <w:tr w:rsidR="00FA6973" w:rsidRPr="006628DC" w14:paraId="3F45BCE3" w14:textId="77777777" w:rsidTr="00FA6973">
        <w:trPr>
          <w:trHeight w:val="245"/>
        </w:trPr>
        <w:tc>
          <w:tcPr>
            <w:tcW w:w="9777" w:type="dxa"/>
            <w:gridSpan w:val="2"/>
          </w:tcPr>
          <w:p w14:paraId="4AAD47C3" w14:textId="77777777" w:rsidR="00FA6973" w:rsidRPr="006628DC" w:rsidRDefault="00FA6973" w:rsidP="00FA6973">
            <w:pPr>
              <w:autoSpaceDE w:val="0"/>
              <w:autoSpaceDN w:val="0"/>
              <w:adjustRightInd w:val="0"/>
              <w:jc w:val="both"/>
            </w:pPr>
            <w:r w:rsidRPr="006628DC">
              <w:t>Сведения по форме согласно приложению 6 к настоящему Порядку</w:t>
            </w:r>
          </w:p>
        </w:tc>
        <w:tc>
          <w:tcPr>
            <w:tcW w:w="5532" w:type="dxa"/>
            <w:gridSpan w:val="2"/>
          </w:tcPr>
          <w:p w14:paraId="74A6D4FC" w14:textId="77777777" w:rsidR="00FA6973" w:rsidRPr="006628DC" w:rsidRDefault="00FA6973" w:rsidP="00FA6973">
            <w:pPr>
              <w:jc w:val="center"/>
            </w:pPr>
            <w:r w:rsidRPr="006628DC">
              <w:t>В наличии</w:t>
            </w:r>
          </w:p>
        </w:tc>
      </w:tr>
      <w:tr w:rsidR="00FA6973" w:rsidRPr="006628DC" w14:paraId="32DAED39" w14:textId="77777777" w:rsidTr="00FA6973">
        <w:trPr>
          <w:trHeight w:val="555"/>
        </w:trPr>
        <w:tc>
          <w:tcPr>
            <w:tcW w:w="9777" w:type="dxa"/>
            <w:gridSpan w:val="2"/>
            <w:vMerge w:val="restart"/>
          </w:tcPr>
          <w:p w14:paraId="716C1552" w14:textId="77777777" w:rsidR="00FA6973" w:rsidRPr="006628DC" w:rsidRDefault="00FA6973" w:rsidP="00FA6973">
            <w:pPr>
              <w:autoSpaceDE w:val="0"/>
              <w:autoSpaceDN w:val="0"/>
              <w:adjustRightInd w:val="0"/>
              <w:jc w:val="both"/>
            </w:pPr>
            <w:r w:rsidRPr="006628DC">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1025" w:type="dxa"/>
          </w:tcPr>
          <w:p w14:paraId="5A7AE838" w14:textId="77777777" w:rsidR="00FA6973" w:rsidRPr="006628DC" w:rsidRDefault="00FA6973" w:rsidP="00FA6973">
            <w:pPr>
              <w:jc w:val="center"/>
            </w:pPr>
            <w:r w:rsidRPr="006628DC">
              <w:t>1.</w:t>
            </w:r>
          </w:p>
        </w:tc>
        <w:tc>
          <w:tcPr>
            <w:tcW w:w="4507" w:type="dxa"/>
          </w:tcPr>
          <w:p w14:paraId="382B88E2" w14:textId="77777777" w:rsidR="00FA6973" w:rsidRPr="006628DC" w:rsidRDefault="00FA6973" w:rsidP="00FA6973">
            <w:r w:rsidRPr="006628DC">
              <w:t>В наличии:</w:t>
            </w:r>
          </w:p>
          <w:p w14:paraId="792F0616" w14:textId="77777777" w:rsidR="00FA6973" w:rsidRPr="006628DC" w:rsidRDefault="00FA6973" w:rsidP="00FA6973">
            <w:pPr>
              <w:rPr>
                <w:b/>
                <w:bCs/>
              </w:rPr>
            </w:pPr>
            <w:r w:rsidRPr="006628DC">
              <w:rPr>
                <w:b/>
                <w:bCs/>
              </w:rPr>
              <w:t>Износ крыши – 65%</w:t>
            </w:r>
          </w:p>
          <w:p w14:paraId="1C097ED8" w14:textId="77777777" w:rsidR="00FA6973" w:rsidRPr="006628DC" w:rsidRDefault="00FA6973" w:rsidP="00FA6973">
            <w:pPr>
              <w:rPr>
                <w:b/>
                <w:bCs/>
              </w:rPr>
            </w:pPr>
            <w:r w:rsidRPr="006628DC">
              <w:rPr>
                <w:b/>
                <w:bCs/>
              </w:rPr>
              <w:t>Износ фундамента – 19%</w:t>
            </w:r>
          </w:p>
          <w:p w14:paraId="3353D9E5" w14:textId="77777777" w:rsidR="00FA6973" w:rsidRPr="006628DC" w:rsidRDefault="00FA6973" w:rsidP="00FA6973">
            <w:r w:rsidRPr="006628DC">
              <w:rPr>
                <w:b/>
                <w:bCs/>
              </w:rPr>
              <w:t>Износ фасада – 58,1%</w:t>
            </w:r>
          </w:p>
        </w:tc>
      </w:tr>
      <w:tr w:rsidR="00FA6973" w:rsidRPr="006628DC" w14:paraId="0CFC16CD" w14:textId="77777777" w:rsidTr="00FA6973">
        <w:trPr>
          <w:trHeight w:val="555"/>
        </w:trPr>
        <w:tc>
          <w:tcPr>
            <w:tcW w:w="9777" w:type="dxa"/>
            <w:gridSpan w:val="2"/>
            <w:vMerge/>
          </w:tcPr>
          <w:p w14:paraId="13CB850B" w14:textId="77777777" w:rsidR="00FA6973" w:rsidRPr="006628DC" w:rsidRDefault="00FA6973" w:rsidP="00FA6973">
            <w:pPr>
              <w:autoSpaceDE w:val="0"/>
              <w:autoSpaceDN w:val="0"/>
              <w:adjustRightInd w:val="0"/>
              <w:jc w:val="both"/>
            </w:pPr>
          </w:p>
        </w:tc>
        <w:tc>
          <w:tcPr>
            <w:tcW w:w="1025" w:type="dxa"/>
          </w:tcPr>
          <w:p w14:paraId="01BBA89A" w14:textId="77777777" w:rsidR="00FA6973" w:rsidRPr="006628DC" w:rsidRDefault="00FA6973" w:rsidP="00FA6973">
            <w:pPr>
              <w:jc w:val="center"/>
            </w:pPr>
            <w:r w:rsidRPr="006628DC">
              <w:t>2.</w:t>
            </w:r>
          </w:p>
        </w:tc>
        <w:tc>
          <w:tcPr>
            <w:tcW w:w="4507" w:type="dxa"/>
          </w:tcPr>
          <w:p w14:paraId="173FD8DD" w14:textId="77777777" w:rsidR="00FA6973" w:rsidRPr="006628DC" w:rsidRDefault="00FA6973" w:rsidP="00FA6973">
            <w:r w:rsidRPr="006628DC">
              <w:t>В наличии:</w:t>
            </w:r>
          </w:p>
          <w:p w14:paraId="076F639E" w14:textId="77777777" w:rsidR="00FA6973" w:rsidRPr="006628DC" w:rsidRDefault="00FA6973" w:rsidP="00FA6973">
            <w:pPr>
              <w:rPr>
                <w:b/>
                <w:bCs/>
              </w:rPr>
            </w:pPr>
            <w:r w:rsidRPr="006628DC">
              <w:rPr>
                <w:b/>
                <w:bCs/>
              </w:rPr>
              <w:t xml:space="preserve">Износ крыши – 63% </w:t>
            </w:r>
          </w:p>
          <w:p w14:paraId="574D59E5" w14:textId="77777777" w:rsidR="00FA6973" w:rsidRPr="006628DC" w:rsidRDefault="00FA6973" w:rsidP="00FA6973">
            <w:pPr>
              <w:rPr>
                <w:b/>
                <w:bCs/>
              </w:rPr>
            </w:pPr>
            <w:r w:rsidRPr="006628DC">
              <w:rPr>
                <w:b/>
                <w:bCs/>
              </w:rPr>
              <w:t>Износ фундамента – 17%</w:t>
            </w:r>
          </w:p>
          <w:p w14:paraId="4D7E9A8E" w14:textId="77777777" w:rsidR="00FA6973" w:rsidRPr="006628DC" w:rsidRDefault="00FA6973" w:rsidP="00FA6973">
            <w:pPr>
              <w:rPr>
                <w:b/>
                <w:bCs/>
              </w:rPr>
            </w:pPr>
            <w:r w:rsidRPr="006628DC">
              <w:rPr>
                <w:b/>
                <w:bCs/>
              </w:rPr>
              <w:t>Износ фасада – 62,1%%</w:t>
            </w:r>
          </w:p>
        </w:tc>
      </w:tr>
      <w:tr w:rsidR="00FA6973" w:rsidRPr="006628DC" w14:paraId="11DDCDE4" w14:textId="77777777" w:rsidTr="00FA6973">
        <w:trPr>
          <w:trHeight w:val="555"/>
        </w:trPr>
        <w:tc>
          <w:tcPr>
            <w:tcW w:w="9777" w:type="dxa"/>
            <w:gridSpan w:val="2"/>
            <w:vMerge/>
          </w:tcPr>
          <w:p w14:paraId="3E036873" w14:textId="77777777" w:rsidR="00FA6973" w:rsidRPr="006628DC" w:rsidRDefault="00FA6973" w:rsidP="00FA6973">
            <w:pPr>
              <w:autoSpaceDE w:val="0"/>
              <w:autoSpaceDN w:val="0"/>
              <w:adjustRightInd w:val="0"/>
              <w:jc w:val="both"/>
            </w:pPr>
          </w:p>
        </w:tc>
        <w:tc>
          <w:tcPr>
            <w:tcW w:w="1025" w:type="dxa"/>
          </w:tcPr>
          <w:p w14:paraId="23CAE38A" w14:textId="77777777" w:rsidR="00FA6973" w:rsidRPr="006628DC" w:rsidRDefault="00FA6973" w:rsidP="00FA6973">
            <w:pPr>
              <w:jc w:val="center"/>
            </w:pPr>
            <w:r w:rsidRPr="006628DC">
              <w:t>3.</w:t>
            </w:r>
          </w:p>
        </w:tc>
        <w:tc>
          <w:tcPr>
            <w:tcW w:w="4507" w:type="dxa"/>
          </w:tcPr>
          <w:p w14:paraId="3987DDDB" w14:textId="77777777" w:rsidR="00FA6973" w:rsidRPr="006628DC" w:rsidRDefault="00FA6973" w:rsidP="00FA6973">
            <w:r w:rsidRPr="006628DC">
              <w:t>В наличии:</w:t>
            </w:r>
          </w:p>
          <w:p w14:paraId="2C56E14B" w14:textId="77777777" w:rsidR="00FA6973" w:rsidRPr="006628DC" w:rsidRDefault="00FA6973" w:rsidP="00FA6973">
            <w:pPr>
              <w:rPr>
                <w:b/>
                <w:bCs/>
              </w:rPr>
            </w:pPr>
            <w:r w:rsidRPr="006628DC">
              <w:rPr>
                <w:b/>
                <w:bCs/>
              </w:rPr>
              <w:t xml:space="preserve">Износ ТС – 59% </w:t>
            </w:r>
          </w:p>
          <w:p w14:paraId="1C0DBFB5" w14:textId="77777777" w:rsidR="00FA6973" w:rsidRPr="006628DC" w:rsidRDefault="00FA6973" w:rsidP="00FA6973">
            <w:pPr>
              <w:rPr>
                <w:b/>
                <w:bCs/>
              </w:rPr>
            </w:pPr>
            <w:r w:rsidRPr="006628DC">
              <w:rPr>
                <w:b/>
                <w:bCs/>
              </w:rPr>
              <w:t>Износ ХВС – 61%</w:t>
            </w:r>
          </w:p>
          <w:p w14:paraId="568044D7" w14:textId="77777777" w:rsidR="00FA6973" w:rsidRPr="006628DC" w:rsidRDefault="00FA6973" w:rsidP="00FA6973">
            <w:r w:rsidRPr="006628DC">
              <w:rPr>
                <w:b/>
                <w:bCs/>
              </w:rPr>
              <w:t>Износ ВО – 64%%</w:t>
            </w:r>
          </w:p>
        </w:tc>
      </w:tr>
      <w:tr w:rsidR="00FA6973" w:rsidRPr="006628DC" w14:paraId="7F219830" w14:textId="77777777" w:rsidTr="00FA6973">
        <w:trPr>
          <w:trHeight w:val="555"/>
        </w:trPr>
        <w:tc>
          <w:tcPr>
            <w:tcW w:w="9777" w:type="dxa"/>
            <w:gridSpan w:val="2"/>
            <w:vMerge/>
          </w:tcPr>
          <w:p w14:paraId="053058E2" w14:textId="77777777" w:rsidR="00FA6973" w:rsidRPr="006628DC" w:rsidRDefault="00FA6973" w:rsidP="00FA6973">
            <w:pPr>
              <w:autoSpaceDE w:val="0"/>
              <w:autoSpaceDN w:val="0"/>
              <w:adjustRightInd w:val="0"/>
              <w:jc w:val="both"/>
            </w:pPr>
          </w:p>
        </w:tc>
        <w:tc>
          <w:tcPr>
            <w:tcW w:w="1025" w:type="dxa"/>
          </w:tcPr>
          <w:p w14:paraId="2ACE7A4B" w14:textId="77777777" w:rsidR="00FA6973" w:rsidRPr="006628DC" w:rsidRDefault="00FA6973" w:rsidP="00FA6973">
            <w:pPr>
              <w:jc w:val="center"/>
            </w:pPr>
            <w:r w:rsidRPr="006628DC">
              <w:t>4.</w:t>
            </w:r>
          </w:p>
        </w:tc>
        <w:tc>
          <w:tcPr>
            <w:tcW w:w="4507" w:type="dxa"/>
          </w:tcPr>
          <w:p w14:paraId="4E365ED2" w14:textId="77777777" w:rsidR="00FA6973" w:rsidRPr="006628DC" w:rsidRDefault="00FA6973" w:rsidP="00FA6973">
            <w:r w:rsidRPr="006628DC">
              <w:t>В наличии:</w:t>
            </w:r>
          </w:p>
          <w:p w14:paraId="16E07462" w14:textId="77777777" w:rsidR="00FA6973" w:rsidRPr="006628DC" w:rsidRDefault="00FA6973" w:rsidP="00FA6973">
            <w:pPr>
              <w:rPr>
                <w:b/>
                <w:bCs/>
              </w:rPr>
            </w:pPr>
            <w:r w:rsidRPr="006628DC">
              <w:rPr>
                <w:b/>
                <w:bCs/>
              </w:rPr>
              <w:t xml:space="preserve">Износ ТС – 53% </w:t>
            </w:r>
          </w:p>
          <w:p w14:paraId="3BDDA221" w14:textId="77777777" w:rsidR="00FA6973" w:rsidRPr="006628DC" w:rsidRDefault="00FA6973" w:rsidP="00FA6973">
            <w:pPr>
              <w:rPr>
                <w:b/>
                <w:bCs/>
              </w:rPr>
            </w:pPr>
            <w:r w:rsidRPr="006628DC">
              <w:rPr>
                <w:b/>
                <w:bCs/>
              </w:rPr>
              <w:t>Износ ХВС – 55%</w:t>
            </w:r>
          </w:p>
          <w:p w14:paraId="40A18D40" w14:textId="77777777" w:rsidR="00FA6973" w:rsidRPr="006628DC" w:rsidRDefault="00FA6973" w:rsidP="00FA6973">
            <w:pPr>
              <w:rPr>
                <w:b/>
                <w:bCs/>
              </w:rPr>
            </w:pPr>
            <w:r w:rsidRPr="006628DC">
              <w:rPr>
                <w:b/>
                <w:bCs/>
              </w:rPr>
              <w:lastRenderedPageBreak/>
              <w:t>Износ ВО – 59%%</w:t>
            </w:r>
          </w:p>
          <w:p w14:paraId="10B4B21C" w14:textId="77777777" w:rsidR="00FA6973" w:rsidRPr="006628DC" w:rsidRDefault="00FA6973" w:rsidP="00FA6973">
            <w:r w:rsidRPr="006628DC">
              <w:rPr>
                <w:b/>
                <w:bCs/>
              </w:rPr>
              <w:t>Износ ГВС</w:t>
            </w:r>
            <w:r w:rsidRPr="006628DC">
              <w:t xml:space="preserve"> – </w:t>
            </w:r>
            <w:r w:rsidRPr="006628DC">
              <w:rPr>
                <w:b/>
                <w:bCs/>
              </w:rPr>
              <w:t>58%</w:t>
            </w:r>
          </w:p>
        </w:tc>
      </w:tr>
      <w:tr w:rsidR="00FA6973" w:rsidRPr="006628DC" w14:paraId="24B02F84" w14:textId="77777777" w:rsidTr="00FA6973">
        <w:trPr>
          <w:trHeight w:val="555"/>
        </w:trPr>
        <w:tc>
          <w:tcPr>
            <w:tcW w:w="9777" w:type="dxa"/>
            <w:gridSpan w:val="2"/>
            <w:vMerge/>
          </w:tcPr>
          <w:p w14:paraId="46D8563C" w14:textId="77777777" w:rsidR="00FA6973" w:rsidRPr="006628DC" w:rsidRDefault="00FA6973" w:rsidP="00FA6973">
            <w:pPr>
              <w:autoSpaceDE w:val="0"/>
              <w:autoSpaceDN w:val="0"/>
              <w:adjustRightInd w:val="0"/>
              <w:jc w:val="both"/>
            </w:pPr>
          </w:p>
        </w:tc>
        <w:tc>
          <w:tcPr>
            <w:tcW w:w="1025" w:type="dxa"/>
          </w:tcPr>
          <w:p w14:paraId="74710BBE" w14:textId="77777777" w:rsidR="00FA6973" w:rsidRPr="006628DC" w:rsidRDefault="00FA6973" w:rsidP="00FA6973">
            <w:pPr>
              <w:jc w:val="center"/>
            </w:pPr>
            <w:r w:rsidRPr="006628DC">
              <w:t>5.</w:t>
            </w:r>
          </w:p>
        </w:tc>
        <w:tc>
          <w:tcPr>
            <w:tcW w:w="4507" w:type="dxa"/>
          </w:tcPr>
          <w:p w14:paraId="2FDC70F6" w14:textId="77777777" w:rsidR="00FA6973" w:rsidRPr="006628DC" w:rsidRDefault="00FA6973" w:rsidP="00FA6973">
            <w:r w:rsidRPr="006628DC">
              <w:t>В наличии:</w:t>
            </w:r>
          </w:p>
          <w:p w14:paraId="36E64770" w14:textId="77777777" w:rsidR="00FA6973" w:rsidRPr="006628DC" w:rsidRDefault="00FA6973" w:rsidP="00FA6973">
            <w:pPr>
              <w:rPr>
                <w:b/>
                <w:bCs/>
              </w:rPr>
            </w:pPr>
            <w:r w:rsidRPr="006628DC">
              <w:rPr>
                <w:b/>
                <w:bCs/>
              </w:rPr>
              <w:t xml:space="preserve">Износ ТС – 60% </w:t>
            </w:r>
          </w:p>
          <w:p w14:paraId="3B4F64C3" w14:textId="77777777" w:rsidR="00FA6973" w:rsidRPr="006628DC" w:rsidRDefault="00FA6973" w:rsidP="00FA6973">
            <w:pPr>
              <w:rPr>
                <w:b/>
                <w:bCs/>
              </w:rPr>
            </w:pPr>
            <w:r w:rsidRPr="006628DC">
              <w:rPr>
                <w:b/>
                <w:bCs/>
              </w:rPr>
              <w:t>Износ ХВС – 63%</w:t>
            </w:r>
          </w:p>
          <w:p w14:paraId="6FD954D8" w14:textId="77777777" w:rsidR="00FA6973" w:rsidRPr="006628DC" w:rsidRDefault="00FA6973" w:rsidP="00FA6973">
            <w:pPr>
              <w:rPr>
                <w:b/>
                <w:bCs/>
              </w:rPr>
            </w:pPr>
            <w:r w:rsidRPr="006628DC">
              <w:rPr>
                <w:b/>
                <w:bCs/>
              </w:rPr>
              <w:t>Износ ВО – 61%%</w:t>
            </w:r>
          </w:p>
          <w:p w14:paraId="7F98D1A9" w14:textId="77777777" w:rsidR="00FA6973" w:rsidRPr="006628DC" w:rsidRDefault="00FA6973" w:rsidP="00FA6973">
            <w:pPr>
              <w:rPr>
                <w:b/>
                <w:bCs/>
              </w:rPr>
            </w:pPr>
            <w:r w:rsidRPr="006628DC">
              <w:rPr>
                <w:b/>
                <w:bCs/>
              </w:rPr>
              <w:t>Износ ГВС</w:t>
            </w:r>
            <w:r w:rsidRPr="006628DC">
              <w:t xml:space="preserve"> – </w:t>
            </w:r>
            <w:r w:rsidRPr="006628DC">
              <w:rPr>
                <w:b/>
                <w:bCs/>
              </w:rPr>
              <w:t>62%</w:t>
            </w:r>
          </w:p>
        </w:tc>
      </w:tr>
      <w:tr w:rsidR="00FA6973" w:rsidRPr="006628DC" w14:paraId="2FF5E122" w14:textId="77777777" w:rsidTr="00FA6973">
        <w:trPr>
          <w:trHeight w:val="2832"/>
        </w:trPr>
        <w:tc>
          <w:tcPr>
            <w:tcW w:w="9777" w:type="dxa"/>
            <w:gridSpan w:val="2"/>
            <w:vMerge w:val="restart"/>
          </w:tcPr>
          <w:p w14:paraId="161B9CD1" w14:textId="77777777" w:rsidR="00FA6973" w:rsidRPr="006628DC" w:rsidRDefault="00FA6973" w:rsidP="00FA6973">
            <w:pPr>
              <w:autoSpaceDE w:val="0"/>
              <w:autoSpaceDN w:val="0"/>
              <w:adjustRightInd w:val="0"/>
              <w:jc w:val="both"/>
            </w:pPr>
            <w:r w:rsidRPr="006628DC">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3C5BCACE" w14:textId="77777777" w:rsidR="00FA6973" w:rsidRPr="006628DC" w:rsidRDefault="00FA6973" w:rsidP="00910813">
            <w:pPr>
              <w:pStyle w:val="a7"/>
              <w:numPr>
                <w:ilvl w:val="0"/>
                <w:numId w:val="4"/>
              </w:numPr>
              <w:autoSpaceDE w:val="0"/>
              <w:autoSpaceDN w:val="0"/>
              <w:adjustRightInd w:val="0"/>
              <w:jc w:val="both"/>
            </w:pPr>
            <w:r w:rsidRPr="006628DC">
              <w:t xml:space="preserve">о достаточности средств фонда капитального ремонта для финансирования оказания отдельных услуг </w:t>
            </w:r>
            <w:proofErr w:type="gramStart"/>
            <w:r w:rsidRPr="006628DC">
              <w:t>и(</w:t>
            </w:r>
            <w:proofErr w:type="gramEnd"/>
            <w:r w:rsidRPr="006628DC">
              <w:t>или) выполнения работ по капитальному ремонту, указанных в заявлении, предусмотренном пунктом 3.2 настоящего Порядка;</w:t>
            </w:r>
          </w:p>
          <w:p w14:paraId="28800240" w14:textId="77777777" w:rsidR="00FA6973" w:rsidRPr="006628DC" w:rsidRDefault="00FA6973" w:rsidP="00910813">
            <w:pPr>
              <w:pStyle w:val="a7"/>
              <w:numPr>
                <w:ilvl w:val="0"/>
                <w:numId w:val="4"/>
              </w:numPr>
              <w:autoSpaceDE w:val="0"/>
              <w:autoSpaceDN w:val="0"/>
              <w:adjustRightInd w:val="0"/>
              <w:jc w:val="both"/>
            </w:pPr>
            <w:r w:rsidRPr="006628DC">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6628DC">
              <w:t>и(</w:t>
            </w:r>
            <w:proofErr w:type="gramEnd"/>
            <w:r w:rsidRPr="006628DC">
              <w:t>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51E31AAE" w14:textId="77777777" w:rsidR="00FA6973" w:rsidRPr="006628DC" w:rsidRDefault="00FA6973" w:rsidP="00910813">
            <w:pPr>
              <w:pStyle w:val="a7"/>
              <w:numPr>
                <w:ilvl w:val="0"/>
                <w:numId w:val="4"/>
              </w:numPr>
              <w:autoSpaceDE w:val="0"/>
              <w:autoSpaceDN w:val="0"/>
              <w:adjustRightInd w:val="0"/>
              <w:jc w:val="both"/>
            </w:pPr>
            <w:r w:rsidRPr="006628DC">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6628DC">
              <w:t>начисления</w:t>
            </w:r>
            <w:proofErr w:type="gramEnd"/>
            <w:r w:rsidRPr="006628DC">
              <w:t xml:space="preserve">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w:t>
            </w:r>
            <w:proofErr w:type="gramStart"/>
            <w:r w:rsidRPr="006628DC">
              <w:t>территории</w:t>
            </w:r>
            <w:proofErr w:type="gramEnd"/>
            <w:r w:rsidRPr="006628DC">
              <w:t xml:space="preserve"> которого расположен многоквартирный дом, составляет не менее 100 процентов за весь </w:t>
            </w:r>
            <w:r w:rsidRPr="006628DC">
              <w:lastRenderedPageBreak/>
              <w:t>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1025" w:type="dxa"/>
          </w:tcPr>
          <w:p w14:paraId="10835F5A" w14:textId="77777777" w:rsidR="00FA6973" w:rsidRPr="006628DC" w:rsidRDefault="00FA6973" w:rsidP="00910813">
            <w:pPr>
              <w:pStyle w:val="a7"/>
              <w:numPr>
                <w:ilvl w:val="0"/>
                <w:numId w:val="7"/>
              </w:numPr>
              <w:jc w:val="center"/>
            </w:pPr>
          </w:p>
        </w:tc>
        <w:tc>
          <w:tcPr>
            <w:tcW w:w="4507" w:type="dxa"/>
          </w:tcPr>
          <w:p w14:paraId="1AEDC6E1" w14:textId="77777777" w:rsidR="00FA6973" w:rsidRPr="006628DC" w:rsidRDefault="00FA6973" w:rsidP="00FA6973">
            <w:pPr>
              <w:jc w:val="center"/>
            </w:pPr>
          </w:p>
          <w:p w14:paraId="2EF36EA5" w14:textId="77777777" w:rsidR="00FA6973" w:rsidRPr="006628DC" w:rsidRDefault="00FA6973" w:rsidP="00FA6973">
            <w:pPr>
              <w:jc w:val="center"/>
            </w:pPr>
          </w:p>
          <w:p w14:paraId="4BE87FAA" w14:textId="77777777" w:rsidR="00FA6973" w:rsidRPr="006628DC" w:rsidRDefault="00FA6973" w:rsidP="00FA6973">
            <w:pPr>
              <w:jc w:val="center"/>
            </w:pPr>
          </w:p>
          <w:p w14:paraId="317680CA" w14:textId="77777777" w:rsidR="00FA6973" w:rsidRPr="006628DC" w:rsidRDefault="00FA6973" w:rsidP="00FA6973">
            <w:pPr>
              <w:jc w:val="center"/>
            </w:pPr>
            <w:r w:rsidRPr="006628DC">
              <w:rPr>
                <w:bCs/>
              </w:rPr>
              <w:t>В наличии</w:t>
            </w:r>
          </w:p>
          <w:p w14:paraId="2A378BAB" w14:textId="77777777" w:rsidR="00FA6973" w:rsidRPr="006628DC" w:rsidRDefault="00FA6973" w:rsidP="00FA6973">
            <w:pPr>
              <w:jc w:val="center"/>
              <w:rPr>
                <w:b/>
              </w:rPr>
            </w:pPr>
          </w:p>
        </w:tc>
      </w:tr>
      <w:tr w:rsidR="00FA6973" w:rsidRPr="006628DC" w14:paraId="4B14F59D" w14:textId="77777777" w:rsidTr="00FA6973">
        <w:trPr>
          <w:trHeight w:val="2782"/>
        </w:trPr>
        <w:tc>
          <w:tcPr>
            <w:tcW w:w="9777" w:type="dxa"/>
            <w:gridSpan w:val="2"/>
            <w:vMerge/>
          </w:tcPr>
          <w:p w14:paraId="06CAB02B" w14:textId="77777777" w:rsidR="00FA6973" w:rsidRPr="006628DC" w:rsidRDefault="00FA6973" w:rsidP="00FA6973">
            <w:pPr>
              <w:autoSpaceDE w:val="0"/>
              <w:autoSpaceDN w:val="0"/>
              <w:adjustRightInd w:val="0"/>
              <w:jc w:val="both"/>
            </w:pPr>
          </w:p>
        </w:tc>
        <w:tc>
          <w:tcPr>
            <w:tcW w:w="1025" w:type="dxa"/>
          </w:tcPr>
          <w:p w14:paraId="28D51ACB" w14:textId="77777777" w:rsidR="00FA6973" w:rsidRPr="006628DC" w:rsidRDefault="00FA6973" w:rsidP="00910813">
            <w:pPr>
              <w:pStyle w:val="a7"/>
              <w:numPr>
                <w:ilvl w:val="0"/>
                <w:numId w:val="7"/>
              </w:numPr>
              <w:jc w:val="center"/>
              <w:rPr>
                <w:b/>
              </w:rPr>
            </w:pPr>
          </w:p>
        </w:tc>
        <w:tc>
          <w:tcPr>
            <w:tcW w:w="4507" w:type="dxa"/>
          </w:tcPr>
          <w:p w14:paraId="1271A7EE" w14:textId="77777777" w:rsidR="00FA6973" w:rsidRPr="006628DC" w:rsidRDefault="00FA6973" w:rsidP="00FA6973"/>
          <w:p w14:paraId="2D440232" w14:textId="77777777" w:rsidR="00FA6973" w:rsidRPr="006628DC" w:rsidRDefault="00FA6973" w:rsidP="00FA6973"/>
          <w:p w14:paraId="2514FC80" w14:textId="77777777" w:rsidR="00FA6973" w:rsidRPr="006628DC" w:rsidRDefault="00FA6973" w:rsidP="00FA6973"/>
          <w:p w14:paraId="31278727" w14:textId="77777777" w:rsidR="00FA6973" w:rsidRPr="006628DC" w:rsidRDefault="00FA6973" w:rsidP="00FA6973"/>
          <w:p w14:paraId="5478B60A" w14:textId="77777777" w:rsidR="00FA6973" w:rsidRPr="006628DC" w:rsidRDefault="00FA6973" w:rsidP="00FA6973"/>
          <w:p w14:paraId="35EC736D" w14:textId="77777777" w:rsidR="00FA6973" w:rsidRPr="006628DC" w:rsidRDefault="00FA6973" w:rsidP="00FA6973">
            <w:pPr>
              <w:jc w:val="center"/>
              <w:rPr>
                <w:b/>
              </w:rPr>
            </w:pPr>
            <w:r w:rsidRPr="006628DC">
              <w:rPr>
                <w:bCs/>
              </w:rPr>
              <w:t>В наличии</w:t>
            </w:r>
          </w:p>
        </w:tc>
      </w:tr>
      <w:tr w:rsidR="00FA6973" w:rsidRPr="006628DC" w14:paraId="17E6E6E7" w14:textId="77777777" w:rsidTr="00FA6973">
        <w:trPr>
          <w:trHeight w:val="2782"/>
        </w:trPr>
        <w:tc>
          <w:tcPr>
            <w:tcW w:w="9777" w:type="dxa"/>
            <w:gridSpan w:val="2"/>
            <w:vMerge/>
          </w:tcPr>
          <w:p w14:paraId="7E1F59C7" w14:textId="77777777" w:rsidR="00FA6973" w:rsidRPr="006628DC" w:rsidRDefault="00FA6973" w:rsidP="00FA6973">
            <w:pPr>
              <w:autoSpaceDE w:val="0"/>
              <w:autoSpaceDN w:val="0"/>
              <w:adjustRightInd w:val="0"/>
              <w:jc w:val="both"/>
            </w:pPr>
          </w:p>
        </w:tc>
        <w:tc>
          <w:tcPr>
            <w:tcW w:w="1025" w:type="dxa"/>
          </w:tcPr>
          <w:p w14:paraId="13C42E04" w14:textId="77777777" w:rsidR="00FA6973" w:rsidRPr="006628DC" w:rsidRDefault="00FA6973" w:rsidP="00910813">
            <w:pPr>
              <w:pStyle w:val="a7"/>
              <w:numPr>
                <w:ilvl w:val="0"/>
                <w:numId w:val="7"/>
              </w:numPr>
              <w:jc w:val="center"/>
              <w:rPr>
                <w:b/>
              </w:rPr>
            </w:pPr>
          </w:p>
        </w:tc>
        <w:tc>
          <w:tcPr>
            <w:tcW w:w="4507" w:type="dxa"/>
          </w:tcPr>
          <w:p w14:paraId="682619B4" w14:textId="77777777" w:rsidR="00FA6973" w:rsidRPr="006628DC" w:rsidRDefault="00FA6973" w:rsidP="00FA6973">
            <w:r w:rsidRPr="006628DC">
              <w:t>В наличии</w:t>
            </w:r>
          </w:p>
          <w:p w14:paraId="18B50ED2" w14:textId="77777777" w:rsidR="00FA6973" w:rsidRPr="006628DC" w:rsidRDefault="00FA6973" w:rsidP="00FA6973">
            <w:pPr>
              <w:rPr>
                <w:b/>
              </w:rPr>
            </w:pPr>
            <w:r w:rsidRPr="006628DC">
              <w:rPr>
                <w:b/>
              </w:rPr>
              <w:t>Собираемость:</w:t>
            </w:r>
          </w:p>
          <w:p w14:paraId="75064E80" w14:textId="77777777" w:rsidR="00FA6973" w:rsidRPr="006628DC" w:rsidRDefault="00FA6973" w:rsidP="00FA6973">
            <w:pPr>
              <w:rPr>
                <w:b/>
              </w:rPr>
            </w:pPr>
            <w:r w:rsidRPr="006628DC">
              <w:rPr>
                <w:b/>
              </w:rPr>
              <w:t>Собственники – 97,21%</w:t>
            </w:r>
          </w:p>
          <w:p w14:paraId="0DFE77E5" w14:textId="77777777" w:rsidR="00FA6973" w:rsidRPr="006628DC" w:rsidRDefault="00FA6973" w:rsidP="00FA6973">
            <w:pPr>
              <w:rPr>
                <w:bCs/>
              </w:rPr>
            </w:pPr>
            <w:r w:rsidRPr="006628DC">
              <w:rPr>
                <w:b/>
              </w:rPr>
              <w:t xml:space="preserve">АМО – 100,02% </w:t>
            </w:r>
          </w:p>
          <w:p w14:paraId="764A352D" w14:textId="77777777" w:rsidR="00FA6973" w:rsidRPr="006628DC" w:rsidRDefault="00FA6973" w:rsidP="00FA6973"/>
        </w:tc>
      </w:tr>
      <w:tr w:rsidR="00FA6973" w:rsidRPr="006628DC" w14:paraId="0FB17A77" w14:textId="77777777" w:rsidTr="00FA6973">
        <w:trPr>
          <w:trHeight w:val="2782"/>
        </w:trPr>
        <w:tc>
          <w:tcPr>
            <w:tcW w:w="9777" w:type="dxa"/>
            <w:gridSpan w:val="2"/>
            <w:vMerge/>
          </w:tcPr>
          <w:p w14:paraId="1034E099" w14:textId="77777777" w:rsidR="00FA6973" w:rsidRPr="006628DC" w:rsidRDefault="00FA6973" w:rsidP="00FA6973">
            <w:pPr>
              <w:autoSpaceDE w:val="0"/>
              <w:autoSpaceDN w:val="0"/>
              <w:adjustRightInd w:val="0"/>
              <w:jc w:val="both"/>
            </w:pPr>
          </w:p>
        </w:tc>
        <w:tc>
          <w:tcPr>
            <w:tcW w:w="1025" w:type="dxa"/>
          </w:tcPr>
          <w:p w14:paraId="5798F54B" w14:textId="77777777" w:rsidR="00FA6973" w:rsidRPr="006628DC" w:rsidRDefault="00FA6973" w:rsidP="00910813">
            <w:pPr>
              <w:pStyle w:val="a7"/>
              <w:numPr>
                <w:ilvl w:val="0"/>
                <w:numId w:val="7"/>
              </w:numPr>
              <w:jc w:val="center"/>
              <w:rPr>
                <w:b/>
              </w:rPr>
            </w:pPr>
          </w:p>
        </w:tc>
        <w:tc>
          <w:tcPr>
            <w:tcW w:w="4507" w:type="dxa"/>
          </w:tcPr>
          <w:p w14:paraId="2207226D" w14:textId="77777777" w:rsidR="00FA6973" w:rsidRPr="006628DC" w:rsidRDefault="00FA6973" w:rsidP="00FA6973">
            <w:r w:rsidRPr="006628DC">
              <w:t>В наличии</w:t>
            </w:r>
          </w:p>
          <w:p w14:paraId="06C083D2" w14:textId="77777777" w:rsidR="00FA6973" w:rsidRPr="006628DC" w:rsidRDefault="00FA6973" w:rsidP="00FA6973">
            <w:pPr>
              <w:rPr>
                <w:b/>
              </w:rPr>
            </w:pPr>
            <w:r w:rsidRPr="006628DC">
              <w:rPr>
                <w:b/>
              </w:rPr>
              <w:t>Собираемость:</w:t>
            </w:r>
          </w:p>
          <w:p w14:paraId="228DC910" w14:textId="77777777" w:rsidR="00FA6973" w:rsidRPr="006628DC" w:rsidRDefault="00FA6973" w:rsidP="00FA6973">
            <w:pPr>
              <w:rPr>
                <w:b/>
              </w:rPr>
            </w:pPr>
            <w:r w:rsidRPr="006628DC">
              <w:rPr>
                <w:b/>
              </w:rPr>
              <w:t>Собственники – 95,21%</w:t>
            </w:r>
          </w:p>
          <w:p w14:paraId="34672003" w14:textId="77777777" w:rsidR="00FA6973" w:rsidRPr="006628DC" w:rsidRDefault="00FA6973" w:rsidP="00FA6973">
            <w:pPr>
              <w:rPr>
                <w:bCs/>
              </w:rPr>
            </w:pPr>
            <w:r w:rsidRPr="006628DC">
              <w:rPr>
                <w:b/>
              </w:rPr>
              <w:t xml:space="preserve">АМО – 100,02% </w:t>
            </w:r>
          </w:p>
          <w:p w14:paraId="7343EB94" w14:textId="77777777" w:rsidR="00FA6973" w:rsidRPr="006628DC" w:rsidRDefault="00FA6973" w:rsidP="00FA6973"/>
        </w:tc>
      </w:tr>
      <w:tr w:rsidR="00FA6973" w:rsidRPr="006628DC" w14:paraId="243BF455" w14:textId="77777777" w:rsidTr="00FA6973">
        <w:trPr>
          <w:trHeight w:val="2782"/>
        </w:trPr>
        <w:tc>
          <w:tcPr>
            <w:tcW w:w="9777" w:type="dxa"/>
            <w:gridSpan w:val="2"/>
            <w:vMerge/>
          </w:tcPr>
          <w:p w14:paraId="26B3D7B6" w14:textId="77777777" w:rsidR="00FA6973" w:rsidRPr="006628DC" w:rsidRDefault="00FA6973" w:rsidP="00FA6973">
            <w:pPr>
              <w:autoSpaceDE w:val="0"/>
              <w:autoSpaceDN w:val="0"/>
              <w:adjustRightInd w:val="0"/>
              <w:jc w:val="both"/>
            </w:pPr>
          </w:p>
        </w:tc>
        <w:tc>
          <w:tcPr>
            <w:tcW w:w="1025" w:type="dxa"/>
          </w:tcPr>
          <w:p w14:paraId="5C672899" w14:textId="77777777" w:rsidR="00FA6973" w:rsidRPr="006628DC" w:rsidRDefault="00FA6973" w:rsidP="00910813">
            <w:pPr>
              <w:pStyle w:val="a7"/>
              <w:numPr>
                <w:ilvl w:val="0"/>
                <w:numId w:val="7"/>
              </w:numPr>
              <w:jc w:val="center"/>
              <w:rPr>
                <w:b/>
              </w:rPr>
            </w:pPr>
          </w:p>
        </w:tc>
        <w:tc>
          <w:tcPr>
            <w:tcW w:w="4507" w:type="dxa"/>
          </w:tcPr>
          <w:p w14:paraId="7C8D5A5B" w14:textId="77777777" w:rsidR="00FA6973" w:rsidRPr="006628DC" w:rsidRDefault="00FA6973" w:rsidP="00FA6973">
            <w:r w:rsidRPr="006628DC">
              <w:t>В наличии</w:t>
            </w:r>
          </w:p>
          <w:p w14:paraId="55D06106" w14:textId="77777777" w:rsidR="00FA6973" w:rsidRPr="006628DC" w:rsidRDefault="00FA6973" w:rsidP="00FA6973">
            <w:pPr>
              <w:rPr>
                <w:b/>
              </w:rPr>
            </w:pPr>
            <w:r w:rsidRPr="006628DC">
              <w:rPr>
                <w:b/>
              </w:rPr>
              <w:t>Собираемость:</w:t>
            </w:r>
          </w:p>
          <w:p w14:paraId="362708B5" w14:textId="77777777" w:rsidR="00FA6973" w:rsidRPr="006628DC" w:rsidRDefault="00FA6973" w:rsidP="00FA6973">
            <w:pPr>
              <w:rPr>
                <w:b/>
              </w:rPr>
            </w:pPr>
            <w:r w:rsidRPr="006628DC">
              <w:rPr>
                <w:b/>
              </w:rPr>
              <w:t>Собственники – 98,05%</w:t>
            </w:r>
          </w:p>
          <w:p w14:paraId="1285E651" w14:textId="77777777" w:rsidR="00FA6973" w:rsidRPr="006628DC" w:rsidRDefault="00FA6973" w:rsidP="00FA6973">
            <w:pPr>
              <w:rPr>
                <w:bCs/>
              </w:rPr>
            </w:pPr>
            <w:r w:rsidRPr="006628DC">
              <w:rPr>
                <w:b/>
              </w:rPr>
              <w:t xml:space="preserve">АМО – 100,02% </w:t>
            </w:r>
          </w:p>
          <w:p w14:paraId="35E16DBE" w14:textId="77777777" w:rsidR="00FA6973" w:rsidRPr="006628DC" w:rsidRDefault="00FA6973" w:rsidP="00FA6973"/>
        </w:tc>
      </w:tr>
      <w:tr w:rsidR="00FA6973" w:rsidRPr="006628DC" w14:paraId="4C6804E6" w14:textId="77777777" w:rsidTr="00FA6973">
        <w:trPr>
          <w:trHeight w:val="825"/>
        </w:trPr>
        <w:tc>
          <w:tcPr>
            <w:tcW w:w="9777" w:type="dxa"/>
            <w:gridSpan w:val="2"/>
            <w:vMerge w:val="restart"/>
          </w:tcPr>
          <w:p w14:paraId="2B192058" w14:textId="77777777" w:rsidR="00FA6973" w:rsidRPr="006628DC" w:rsidRDefault="00FA6973" w:rsidP="00FA6973">
            <w:pPr>
              <w:autoSpaceDE w:val="0"/>
              <w:autoSpaceDN w:val="0"/>
              <w:adjustRightInd w:val="0"/>
              <w:jc w:val="both"/>
            </w:pPr>
            <w:r w:rsidRPr="006628DC">
              <w:t xml:space="preserve">Копии проектно-сметной документации на выполнение работ </w:t>
            </w:r>
            <w:proofErr w:type="gramStart"/>
            <w:r w:rsidRPr="006628DC">
              <w:t>и(</w:t>
            </w:r>
            <w:proofErr w:type="gramEnd"/>
            <w:r w:rsidRPr="006628DC">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w:t>
            </w:r>
            <w:r w:rsidRPr="006628DC">
              <w:lastRenderedPageBreak/>
              <w:t xml:space="preserve">период (срок), </w:t>
            </w:r>
            <w:proofErr w:type="gramStart"/>
            <w:r w:rsidRPr="006628DC">
              <w:t>согласованные</w:t>
            </w:r>
            <w:proofErr w:type="gramEnd"/>
            <w:r w:rsidRPr="006628DC">
              <w:t xml:space="preserve"> с региональным оператором;</w:t>
            </w:r>
          </w:p>
        </w:tc>
        <w:tc>
          <w:tcPr>
            <w:tcW w:w="1025" w:type="dxa"/>
          </w:tcPr>
          <w:p w14:paraId="7DFAA409" w14:textId="77777777" w:rsidR="00FA6973" w:rsidRPr="006628DC" w:rsidRDefault="00FA6973" w:rsidP="00FA6973">
            <w:pPr>
              <w:jc w:val="center"/>
            </w:pPr>
          </w:p>
          <w:p w14:paraId="1373E5D5" w14:textId="77777777" w:rsidR="00FA6973" w:rsidRPr="006628DC" w:rsidRDefault="00FA6973" w:rsidP="00910813">
            <w:pPr>
              <w:pStyle w:val="a7"/>
              <w:numPr>
                <w:ilvl w:val="0"/>
                <w:numId w:val="8"/>
              </w:numPr>
            </w:pPr>
            <w:r w:rsidRPr="006628DC">
              <w:t xml:space="preserve"> </w:t>
            </w:r>
          </w:p>
        </w:tc>
        <w:tc>
          <w:tcPr>
            <w:tcW w:w="4507" w:type="dxa"/>
          </w:tcPr>
          <w:p w14:paraId="6044D9E5" w14:textId="77777777" w:rsidR="00FA6973" w:rsidRPr="006628DC" w:rsidRDefault="00FA6973" w:rsidP="00FA6973">
            <w:pPr>
              <w:jc w:val="center"/>
            </w:pPr>
            <w:r w:rsidRPr="006628DC">
              <w:t>В наличии</w:t>
            </w:r>
          </w:p>
        </w:tc>
      </w:tr>
      <w:tr w:rsidR="00FA6973" w:rsidRPr="006628DC" w14:paraId="6910D954" w14:textId="77777777" w:rsidTr="00FA6973">
        <w:trPr>
          <w:trHeight w:val="825"/>
        </w:trPr>
        <w:tc>
          <w:tcPr>
            <w:tcW w:w="9777" w:type="dxa"/>
            <w:gridSpan w:val="2"/>
            <w:vMerge/>
          </w:tcPr>
          <w:p w14:paraId="4D90DC2C" w14:textId="77777777" w:rsidR="00FA6973" w:rsidRPr="006628DC" w:rsidRDefault="00FA6973" w:rsidP="00FA6973">
            <w:pPr>
              <w:autoSpaceDE w:val="0"/>
              <w:autoSpaceDN w:val="0"/>
              <w:adjustRightInd w:val="0"/>
              <w:jc w:val="both"/>
            </w:pPr>
          </w:p>
        </w:tc>
        <w:tc>
          <w:tcPr>
            <w:tcW w:w="1025" w:type="dxa"/>
          </w:tcPr>
          <w:p w14:paraId="495B5E0C" w14:textId="77777777" w:rsidR="00FA6973" w:rsidRPr="006628DC" w:rsidRDefault="00FA6973" w:rsidP="00FA6973">
            <w:pPr>
              <w:jc w:val="center"/>
            </w:pPr>
            <w:r w:rsidRPr="006628DC">
              <w:t>2.</w:t>
            </w:r>
          </w:p>
        </w:tc>
        <w:tc>
          <w:tcPr>
            <w:tcW w:w="4507" w:type="dxa"/>
          </w:tcPr>
          <w:p w14:paraId="5133D8EF" w14:textId="77777777" w:rsidR="00FA6973" w:rsidRPr="006628DC" w:rsidRDefault="00FA6973" w:rsidP="00FA6973">
            <w:pPr>
              <w:jc w:val="center"/>
            </w:pPr>
          </w:p>
          <w:p w14:paraId="4D163C37" w14:textId="77777777" w:rsidR="00FA6973" w:rsidRPr="006628DC" w:rsidRDefault="00FA6973" w:rsidP="00FA6973">
            <w:pPr>
              <w:jc w:val="center"/>
            </w:pPr>
            <w:r w:rsidRPr="006628DC">
              <w:t>В наличии</w:t>
            </w:r>
          </w:p>
        </w:tc>
      </w:tr>
      <w:tr w:rsidR="00FA6973" w:rsidRPr="006628DC" w14:paraId="1C1C7F85" w14:textId="77777777" w:rsidTr="00FA6973">
        <w:trPr>
          <w:trHeight w:val="825"/>
        </w:trPr>
        <w:tc>
          <w:tcPr>
            <w:tcW w:w="9777" w:type="dxa"/>
            <w:gridSpan w:val="2"/>
            <w:vMerge/>
          </w:tcPr>
          <w:p w14:paraId="466E5311" w14:textId="77777777" w:rsidR="00FA6973" w:rsidRPr="006628DC" w:rsidRDefault="00FA6973" w:rsidP="00FA6973">
            <w:pPr>
              <w:autoSpaceDE w:val="0"/>
              <w:autoSpaceDN w:val="0"/>
              <w:adjustRightInd w:val="0"/>
              <w:jc w:val="both"/>
            </w:pPr>
          </w:p>
        </w:tc>
        <w:tc>
          <w:tcPr>
            <w:tcW w:w="1025" w:type="dxa"/>
          </w:tcPr>
          <w:p w14:paraId="11758E11" w14:textId="77777777" w:rsidR="00FA6973" w:rsidRPr="006628DC" w:rsidRDefault="00FA6973" w:rsidP="00FA6973">
            <w:pPr>
              <w:jc w:val="center"/>
            </w:pPr>
            <w:r w:rsidRPr="006628DC">
              <w:t>3.</w:t>
            </w:r>
          </w:p>
        </w:tc>
        <w:tc>
          <w:tcPr>
            <w:tcW w:w="4507" w:type="dxa"/>
          </w:tcPr>
          <w:p w14:paraId="65D7E250" w14:textId="77777777" w:rsidR="00FA6973" w:rsidRPr="006628DC" w:rsidRDefault="00FA6973" w:rsidP="00FA6973">
            <w:pPr>
              <w:jc w:val="center"/>
            </w:pPr>
          </w:p>
          <w:p w14:paraId="2612037C" w14:textId="77777777" w:rsidR="00FA6973" w:rsidRPr="006628DC" w:rsidRDefault="00FA6973" w:rsidP="00FA6973">
            <w:pPr>
              <w:jc w:val="center"/>
            </w:pPr>
            <w:r w:rsidRPr="006628DC">
              <w:t xml:space="preserve">В наличии </w:t>
            </w:r>
          </w:p>
        </w:tc>
      </w:tr>
      <w:tr w:rsidR="00FA6973" w:rsidRPr="006628DC" w14:paraId="6F6C651B" w14:textId="77777777" w:rsidTr="00FA6973">
        <w:trPr>
          <w:trHeight w:val="825"/>
        </w:trPr>
        <w:tc>
          <w:tcPr>
            <w:tcW w:w="9777" w:type="dxa"/>
            <w:gridSpan w:val="2"/>
            <w:vMerge/>
          </w:tcPr>
          <w:p w14:paraId="0C54D222" w14:textId="77777777" w:rsidR="00FA6973" w:rsidRPr="006628DC" w:rsidRDefault="00FA6973" w:rsidP="00FA6973">
            <w:pPr>
              <w:autoSpaceDE w:val="0"/>
              <w:autoSpaceDN w:val="0"/>
              <w:adjustRightInd w:val="0"/>
              <w:jc w:val="both"/>
            </w:pPr>
          </w:p>
        </w:tc>
        <w:tc>
          <w:tcPr>
            <w:tcW w:w="1025" w:type="dxa"/>
          </w:tcPr>
          <w:p w14:paraId="2D0E1A66" w14:textId="77777777" w:rsidR="00FA6973" w:rsidRPr="006628DC" w:rsidRDefault="00FA6973" w:rsidP="00FA6973">
            <w:pPr>
              <w:jc w:val="center"/>
            </w:pPr>
            <w:r w:rsidRPr="006628DC">
              <w:t>4.</w:t>
            </w:r>
          </w:p>
        </w:tc>
        <w:tc>
          <w:tcPr>
            <w:tcW w:w="4507" w:type="dxa"/>
          </w:tcPr>
          <w:p w14:paraId="11178FCD" w14:textId="77777777" w:rsidR="00FA6973" w:rsidRPr="006628DC" w:rsidRDefault="00FA6973" w:rsidP="00FA6973">
            <w:pPr>
              <w:jc w:val="center"/>
            </w:pPr>
          </w:p>
          <w:p w14:paraId="4FF46FA8" w14:textId="77777777" w:rsidR="00FA6973" w:rsidRPr="006628DC" w:rsidRDefault="00FA6973" w:rsidP="00FA6973">
            <w:pPr>
              <w:jc w:val="center"/>
              <w:rPr>
                <w:b/>
                <w:bCs/>
              </w:rPr>
            </w:pPr>
            <w:r w:rsidRPr="006628DC">
              <w:t>В наличии</w:t>
            </w:r>
          </w:p>
        </w:tc>
      </w:tr>
      <w:tr w:rsidR="00FA6973" w:rsidRPr="006628DC" w14:paraId="3728206C" w14:textId="77777777" w:rsidTr="00FA6973">
        <w:trPr>
          <w:trHeight w:val="825"/>
        </w:trPr>
        <w:tc>
          <w:tcPr>
            <w:tcW w:w="9777" w:type="dxa"/>
            <w:gridSpan w:val="2"/>
            <w:vMerge/>
          </w:tcPr>
          <w:p w14:paraId="2C6FBE49" w14:textId="77777777" w:rsidR="00FA6973" w:rsidRPr="006628DC" w:rsidRDefault="00FA6973" w:rsidP="00FA6973">
            <w:pPr>
              <w:autoSpaceDE w:val="0"/>
              <w:autoSpaceDN w:val="0"/>
              <w:adjustRightInd w:val="0"/>
              <w:jc w:val="both"/>
            </w:pPr>
          </w:p>
        </w:tc>
        <w:tc>
          <w:tcPr>
            <w:tcW w:w="1025" w:type="dxa"/>
          </w:tcPr>
          <w:p w14:paraId="55E3CB90" w14:textId="77777777" w:rsidR="00FA6973" w:rsidRPr="006628DC" w:rsidRDefault="00FA6973" w:rsidP="00FA6973">
            <w:pPr>
              <w:jc w:val="center"/>
            </w:pPr>
            <w:r w:rsidRPr="006628DC">
              <w:t>5.</w:t>
            </w:r>
          </w:p>
        </w:tc>
        <w:tc>
          <w:tcPr>
            <w:tcW w:w="4507" w:type="dxa"/>
          </w:tcPr>
          <w:p w14:paraId="1F05335F" w14:textId="77777777" w:rsidR="00FA6973" w:rsidRPr="006628DC" w:rsidRDefault="00FA6973" w:rsidP="00FA6973">
            <w:pPr>
              <w:jc w:val="center"/>
            </w:pPr>
          </w:p>
          <w:p w14:paraId="2590981C" w14:textId="77777777" w:rsidR="00FA6973" w:rsidRPr="006628DC" w:rsidRDefault="00FA6973" w:rsidP="00FA6973">
            <w:pPr>
              <w:jc w:val="center"/>
            </w:pPr>
            <w:r w:rsidRPr="006628DC">
              <w:t xml:space="preserve">В наличии </w:t>
            </w:r>
          </w:p>
        </w:tc>
      </w:tr>
      <w:tr w:rsidR="00FA6973" w:rsidRPr="006628DC" w14:paraId="656CB057" w14:textId="77777777" w:rsidTr="00FA6973">
        <w:trPr>
          <w:trHeight w:val="3327"/>
        </w:trPr>
        <w:tc>
          <w:tcPr>
            <w:tcW w:w="9777" w:type="dxa"/>
            <w:gridSpan w:val="2"/>
          </w:tcPr>
          <w:p w14:paraId="19709632" w14:textId="77777777" w:rsidR="00FA6973" w:rsidRPr="006628DC" w:rsidRDefault="00FA6973" w:rsidP="00FA6973">
            <w:pPr>
              <w:autoSpaceDE w:val="0"/>
              <w:autoSpaceDN w:val="0"/>
              <w:adjustRightInd w:val="0"/>
              <w:jc w:val="both"/>
            </w:pPr>
            <w:r w:rsidRPr="006628DC">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6628DC">
              <w:t>и(</w:t>
            </w:r>
            <w:proofErr w:type="gramEnd"/>
            <w:r w:rsidRPr="006628DC">
              <w:t>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5532" w:type="dxa"/>
            <w:gridSpan w:val="2"/>
          </w:tcPr>
          <w:p w14:paraId="0F3EB02B" w14:textId="77777777" w:rsidR="00FA6973" w:rsidRPr="006628DC" w:rsidRDefault="00FA6973" w:rsidP="00FA6973"/>
          <w:p w14:paraId="72F91758" w14:textId="77777777" w:rsidR="00FA6973" w:rsidRPr="006628DC" w:rsidRDefault="00FA6973" w:rsidP="00FA6973">
            <w:pPr>
              <w:jc w:val="center"/>
            </w:pPr>
          </w:p>
          <w:p w14:paraId="59016DDF" w14:textId="77777777" w:rsidR="00FA6973" w:rsidRPr="006628DC" w:rsidRDefault="00FA6973" w:rsidP="00FA6973">
            <w:pPr>
              <w:jc w:val="center"/>
              <w:rPr>
                <w:highlight w:val="yellow"/>
              </w:rPr>
            </w:pPr>
          </w:p>
          <w:p w14:paraId="26E0FB39" w14:textId="77777777" w:rsidR="00FA6973" w:rsidRPr="006628DC" w:rsidRDefault="00FA6973" w:rsidP="00FA6973">
            <w:pPr>
              <w:jc w:val="center"/>
              <w:rPr>
                <w:highlight w:val="yellow"/>
              </w:rPr>
            </w:pPr>
          </w:p>
          <w:p w14:paraId="2012932C" w14:textId="77777777" w:rsidR="00FA6973" w:rsidRPr="006628DC" w:rsidRDefault="00FA6973" w:rsidP="00FA6973">
            <w:pPr>
              <w:jc w:val="center"/>
              <w:rPr>
                <w:highlight w:val="yellow"/>
              </w:rPr>
            </w:pPr>
          </w:p>
          <w:p w14:paraId="03A4D42F" w14:textId="77777777" w:rsidR="00FA6973" w:rsidRPr="006628DC" w:rsidRDefault="00FA6973" w:rsidP="00FA6973">
            <w:pPr>
              <w:jc w:val="center"/>
            </w:pPr>
            <w:r w:rsidRPr="006628DC">
              <w:t xml:space="preserve">В наличии </w:t>
            </w:r>
          </w:p>
        </w:tc>
      </w:tr>
    </w:tbl>
    <w:p w14:paraId="15B5EC53" w14:textId="77777777" w:rsidR="00FA6973" w:rsidRPr="006628DC" w:rsidRDefault="00FA6973" w:rsidP="00FA6973">
      <w:pPr>
        <w:rPr>
          <w:b/>
        </w:rPr>
      </w:pPr>
    </w:p>
    <w:p w14:paraId="7F37E325" w14:textId="77777777" w:rsidR="00FA6973" w:rsidRPr="006628DC" w:rsidRDefault="00FA6973" w:rsidP="00FA6973">
      <w:pPr>
        <w:autoSpaceDE w:val="0"/>
        <w:autoSpaceDN w:val="0"/>
        <w:adjustRightInd w:val="0"/>
        <w:spacing w:before="240"/>
        <w:ind w:firstLine="540"/>
        <w:jc w:val="center"/>
        <w:rPr>
          <w:b/>
        </w:rPr>
      </w:pPr>
    </w:p>
    <w:p w14:paraId="1E120F16" w14:textId="77777777" w:rsidR="00FA6973" w:rsidRPr="006628DC" w:rsidRDefault="00FA6973" w:rsidP="00FA6973">
      <w:pPr>
        <w:autoSpaceDE w:val="0"/>
        <w:autoSpaceDN w:val="0"/>
        <w:adjustRightInd w:val="0"/>
        <w:spacing w:before="240"/>
        <w:ind w:firstLine="540"/>
        <w:jc w:val="center"/>
        <w:rPr>
          <w:b/>
        </w:rPr>
      </w:pPr>
    </w:p>
    <w:p w14:paraId="35D97039" w14:textId="77777777" w:rsidR="00FA6973" w:rsidRPr="006628DC" w:rsidRDefault="00FA6973" w:rsidP="00FA6973">
      <w:pPr>
        <w:autoSpaceDE w:val="0"/>
        <w:autoSpaceDN w:val="0"/>
        <w:adjustRightInd w:val="0"/>
        <w:spacing w:before="240"/>
        <w:ind w:firstLine="540"/>
        <w:jc w:val="center"/>
        <w:rPr>
          <w:b/>
        </w:rPr>
      </w:pPr>
    </w:p>
    <w:p w14:paraId="71B2FB25" w14:textId="77777777" w:rsidR="00FA6973" w:rsidRPr="006628DC" w:rsidRDefault="00FA6973" w:rsidP="00FA6973">
      <w:pPr>
        <w:autoSpaceDE w:val="0"/>
        <w:autoSpaceDN w:val="0"/>
        <w:adjustRightInd w:val="0"/>
        <w:spacing w:before="240"/>
        <w:ind w:firstLine="540"/>
        <w:jc w:val="center"/>
        <w:rPr>
          <w:b/>
        </w:rPr>
      </w:pPr>
    </w:p>
    <w:p w14:paraId="7A599C5F" w14:textId="77777777" w:rsidR="00FA6973" w:rsidRPr="006628DC" w:rsidRDefault="00FA6973" w:rsidP="00FA6973">
      <w:pPr>
        <w:autoSpaceDE w:val="0"/>
        <w:autoSpaceDN w:val="0"/>
        <w:adjustRightInd w:val="0"/>
        <w:spacing w:before="240"/>
        <w:ind w:firstLine="540"/>
        <w:jc w:val="center"/>
        <w:rPr>
          <w:b/>
        </w:rPr>
      </w:pPr>
    </w:p>
    <w:p w14:paraId="5AD0D1EF" w14:textId="77777777" w:rsidR="00FA6973" w:rsidRPr="006628DC" w:rsidRDefault="00FA6973" w:rsidP="00FA6973">
      <w:pPr>
        <w:autoSpaceDE w:val="0"/>
        <w:autoSpaceDN w:val="0"/>
        <w:adjustRightInd w:val="0"/>
        <w:spacing w:before="240"/>
        <w:ind w:firstLine="540"/>
        <w:jc w:val="center"/>
        <w:rPr>
          <w:b/>
        </w:rPr>
      </w:pPr>
      <w:r w:rsidRPr="006628DC">
        <w:rPr>
          <w:b/>
        </w:rPr>
        <w:t xml:space="preserve">АМО </w:t>
      </w:r>
      <w:proofErr w:type="spellStart"/>
      <w:r w:rsidRPr="006628DC">
        <w:rPr>
          <w:b/>
        </w:rPr>
        <w:t>Кузьмоловского</w:t>
      </w:r>
      <w:proofErr w:type="spellEnd"/>
      <w:r w:rsidRPr="006628DC">
        <w:rPr>
          <w:b/>
        </w:rPr>
        <w:t xml:space="preserve"> городского поселения Всеволожского муниципального района Ленинградской области</w:t>
      </w:r>
    </w:p>
    <w:p w14:paraId="1812AD8C" w14:textId="77777777" w:rsidR="00FA6973" w:rsidRDefault="00FA6973" w:rsidP="00FA6973">
      <w:pPr>
        <w:autoSpaceDE w:val="0"/>
        <w:autoSpaceDN w:val="0"/>
        <w:adjustRightInd w:val="0"/>
        <w:spacing w:before="240"/>
        <w:ind w:firstLine="540"/>
        <w:jc w:val="right"/>
        <w:rPr>
          <w:b/>
        </w:rPr>
      </w:pPr>
      <w:r w:rsidRPr="006628DC">
        <w:rPr>
          <w:b/>
        </w:rPr>
        <w:t>Приложение №2</w:t>
      </w:r>
    </w:p>
    <w:p w14:paraId="1F9880AB" w14:textId="77777777" w:rsidR="00FA6973" w:rsidRDefault="00FA6973" w:rsidP="00FA6973">
      <w:pPr>
        <w:autoSpaceDE w:val="0"/>
        <w:autoSpaceDN w:val="0"/>
        <w:adjustRightInd w:val="0"/>
        <w:ind w:right="142"/>
        <w:jc w:val="both"/>
      </w:pPr>
    </w:p>
    <w:p w14:paraId="388CEB6D" w14:textId="77777777" w:rsidR="00FA6973" w:rsidRPr="006628DC" w:rsidRDefault="00FA6973" w:rsidP="00FA6973">
      <w:pPr>
        <w:autoSpaceDE w:val="0"/>
        <w:autoSpaceDN w:val="0"/>
        <w:adjustRightInd w:val="0"/>
        <w:ind w:right="142"/>
        <w:jc w:val="both"/>
        <w:rPr>
          <w:rFonts w:eastAsiaTheme="minorHAnsi"/>
          <w:lang w:eastAsia="en-US"/>
        </w:rPr>
      </w:pPr>
      <w:r w:rsidRPr="006628DC">
        <w:lastRenderedPageBreak/>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11307D22"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1) установления необходимости проведения капитального ремонта (отдельных видов услуг </w:t>
      </w:r>
      <w:proofErr w:type="gramStart"/>
      <w:r w:rsidRPr="006628DC">
        <w:rPr>
          <w:rFonts w:eastAsiaTheme="minorHAnsi"/>
          <w:lang w:eastAsia="en-US"/>
        </w:rPr>
        <w:t>и(</w:t>
      </w:r>
      <w:proofErr w:type="gramEnd"/>
      <w:r w:rsidRPr="006628DC">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p w14:paraId="0C3D2E3D" w14:textId="77777777" w:rsidR="00FA6973" w:rsidRPr="006628DC" w:rsidRDefault="00FA6973" w:rsidP="00FA6973">
      <w:pPr>
        <w:ind w:left="-142"/>
        <w:jc w:val="right"/>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FA6973" w:rsidRPr="006628DC" w14:paraId="4EDF7DA3" w14:textId="77777777" w:rsidTr="00FA6973">
        <w:trPr>
          <w:trHeight w:val="398"/>
        </w:trPr>
        <w:tc>
          <w:tcPr>
            <w:tcW w:w="511" w:type="dxa"/>
            <w:vAlign w:val="center"/>
          </w:tcPr>
          <w:p w14:paraId="22238612" w14:textId="77777777" w:rsidR="00FA6973" w:rsidRPr="006628DC" w:rsidRDefault="00FA6973" w:rsidP="00FA6973">
            <w:r w:rsidRPr="006628DC">
              <w:t>1.</w:t>
            </w:r>
          </w:p>
        </w:tc>
        <w:tc>
          <w:tcPr>
            <w:tcW w:w="10149" w:type="dxa"/>
            <w:vAlign w:val="center"/>
          </w:tcPr>
          <w:p w14:paraId="47DB24F3" w14:textId="77777777" w:rsidR="00FA6973" w:rsidRPr="006628DC" w:rsidRDefault="00FA6973" w:rsidP="00FA6973">
            <w:pPr>
              <w:jc w:val="both"/>
            </w:pPr>
            <w:r w:rsidRPr="006628DC">
              <w:rPr>
                <w:b/>
              </w:rPr>
              <w:t xml:space="preserve">Всеволожский район, </w:t>
            </w:r>
            <w:proofErr w:type="spellStart"/>
            <w:r w:rsidRPr="006628DC">
              <w:rPr>
                <w:b/>
              </w:rPr>
              <w:t>гп</w:t>
            </w:r>
            <w:proofErr w:type="spellEnd"/>
            <w:r w:rsidRPr="006628DC">
              <w:rPr>
                <w:b/>
              </w:rPr>
              <w:t xml:space="preserve">. Кузьмоловский, ул. </w:t>
            </w:r>
            <w:proofErr w:type="gramStart"/>
            <w:r w:rsidRPr="006628DC">
              <w:rPr>
                <w:b/>
              </w:rPr>
              <w:t>Железнодорожная</w:t>
            </w:r>
            <w:proofErr w:type="gramEnd"/>
            <w:r w:rsidRPr="006628DC">
              <w:rPr>
                <w:b/>
              </w:rPr>
              <w:t xml:space="preserve">, д. 18А </w:t>
            </w:r>
            <w:r w:rsidRPr="006628DC">
              <w:t xml:space="preserve">– перенос срока капитального ремонта крыши на более ранний период на 2026 год </w:t>
            </w:r>
          </w:p>
          <w:p w14:paraId="3D2551E6" w14:textId="77777777" w:rsidR="00FA6973" w:rsidRPr="006628DC" w:rsidRDefault="00FA6973" w:rsidP="00FA6973">
            <w:pPr>
              <w:jc w:val="both"/>
            </w:pPr>
            <w:r w:rsidRPr="006628DC">
              <w:t>Дом 1977 года постройки, 2 этажа.</w:t>
            </w:r>
          </w:p>
          <w:p w14:paraId="5BC3B34E"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2020-2022 (2021 – ПИР+СМР фасад), 2026-2028 (2028 – ПИР крыша), 2029-2031, 2035-2037, 2038-2040, 2041-2034.</w:t>
            </w:r>
          </w:p>
          <w:p w14:paraId="7DC28D80" w14:textId="77777777" w:rsidR="00FA6973" w:rsidRPr="006628DC" w:rsidRDefault="00FA6973" w:rsidP="00FA6973">
            <w:pPr>
              <w:jc w:val="both"/>
              <w:rPr>
                <w:b/>
              </w:rPr>
            </w:pPr>
            <w:r w:rsidRPr="006628DC">
              <w:rPr>
                <w:b/>
              </w:rPr>
              <w:t>Способ формирования фонда: РО</w:t>
            </w:r>
          </w:p>
        </w:tc>
        <w:tc>
          <w:tcPr>
            <w:tcW w:w="4649" w:type="dxa"/>
            <w:vAlign w:val="center"/>
          </w:tcPr>
          <w:p w14:paraId="2BBB635C" w14:textId="77777777" w:rsidR="00FA6973" w:rsidRPr="006628DC" w:rsidRDefault="00FA6973" w:rsidP="00FA6973">
            <w:pPr>
              <w:jc w:val="center"/>
            </w:pPr>
            <w:r w:rsidRPr="006628DC">
              <w:t>Документы в наличии</w:t>
            </w:r>
          </w:p>
        </w:tc>
      </w:tr>
      <w:tr w:rsidR="00FA6973" w:rsidRPr="006628DC" w14:paraId="6E68E986" w14:textId="77777777" w:rsidTr="00FA6973">
        <w:trPr>
          <w:trHeight w:val="85"/>
        </w:trPr>
        <w:tc>
          <w:tcPr>
            <w:tcW w:w="10660" w:type="dxa"/>
            <w:gridSpan w:val="2"/>
            <w:vAlign w:val="center"/>
          </w:tcPr>
          <w:p w14:paraId="6EE3BF69"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4649" w:type="dxa"/>
            <w:vAlign w:val="center"/>
          </w:tcPr>
          <w:p w14:paraId="3233203F"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7029DDBA" w14:textId="77777777" w:rsidTr="00FA6973">
        <w:trPr>
          <w:trHeight w:val="85"/>
        </w:trPr>
        <w:tc>
          <w:tcPr>
            <w:tcW w:w="10660" w:type="dxa"/>
            <w:gridSpan w:val="2"/>
            <w:vAlign w:val="center"/>
          </w:tcPr>
          <w:p w14:paraId="49D3B550" w14:textId="77777777" w:rsidR="00FA6973" w:rsidRPr="006628DC" w:rsidRDefault="00FA6973" w:rsidP="00FA6973">
            <w:pPr>
              <w:autoSpaceDE w:val="0"/>
              <w:autoSpaceDN w:val="0"/>
              <w:adjustRightInd w:val="0"/>
              <w:jc w:val="both"/>
              <w:rPr>
                <w:b/>
              </w:rPr>
            </w:pPr>
            <w:r w:rsidRPr="006628DC">
              <w:rPr>
                <w:lang w:eastAsia="en-US"/>
              </w:rPr>
              <w:t>Заявление (пункт 3.2 Порядка)</w:t>
            </w:r>
          </w:p>
        </w:tc>
        <w:tc>
          <w:tcPr>
            <w:tcW w:w="4649" w:type="dxa"/>
            <w:vAlign w:val="center"/>
          </w:tcPr>
          <w:p w14:paraId="59DF8CD0" w14:textId="77777777" w:rsidR="00FA6973" w:rsidRPr="006628DC" w:rsidRDefault="00FA6973" w:rsidP="00FA6973">
            <w:pPr>
              <w:jc w:val="center"/>
            </w:pPr>
            <w:r w:rsidRPr="006628DC">
              <w:t>В наличии</w:t>
            </w:r>
          </w:p>
        </w:tc>
      </w:tr>
      <w:tr w:rsidR="00FA6973" w:rsidRPr="006628DC" w14:paraId="3E12F599" w14:textId="77777777" w:rsidTr="00FA6973">
        <w:trPr>
          <w:trHeight w:val="85"/>
        </w:trPr>
        <w:tc>
          <w:tcPr>
            <w:tcW w:w="10660" w:type="dxa"/>
            <w:gridSpan w:val="2"/>
          </w:tcPr>
          <w:p w14:paraId="112C246E" w14:textId="77777777" w:rsidR="00FA6973" w:rsidRPr="006628DC" w:rsidRDefault="00FA6973" w:rsidP="00FA6973">
            <w:pPr>
              <w:autoSpaceDE w:val="0"/>
              <w:autoSpaceDN w:val="0"/>
              <w:adjustRightInd w:val="0"/>
              <w:jc w:val="both"/>
            </w:pPr>
            <w:r w:rsidRPr="006628DC">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6628DC">
              <w:t>и(</w:t>
            </w:r>
            <w:proofErr w:type="gramEnd"/>
            <w:r w:rsidRPr="006628DC">
              <w:t>или) выполнения работ по капитальному ремонту) на более ранний период (срок)</w:t>
            </w:r>
          </w:p>
        </w:tc>
        <w:tc>
          <w:tcPr>
            <w:tcW w:w="4649" w:type="dxa"/>
          </w:tcPr>
          <w:p w14:paraId="657E4D2D" w14:textId="77777777" w:rsidR="00FA6973" w:rsidRPr="006628DC" w:rsidRDefault="00FA6973" w:rsidP="00FA6973">
            <w:pPr>
              <w:jc w:val="center"/>
            </w:pPr>
            <w:r w:rsidRPr="006628DC">
              <w:t>В наличии</w:t>
            </w:r>
          </w:p>
          <w:p w14:paraId="3963A08C" w14:textId="77777777" w:rsidR="00FA6973" w:rsidRPr="006628DC" w:rsidRDefault="00FA6973" w:rsidP="00FA6973"/>
        </w:tc>
      </w:tr>
      <w:tr w:rsidR="00FA6973" w:rsidRPr="006628DC" w14:paraId="16D49D9B" w14:textId="77777777" w:rsidTr="00FA6973">
        <w:trPr>
          <w:trHeight w:val="125"/>
        </w:trPr>
        <w:tc>
          <w:tcPr>
            <w:tcW w:w="10660" w:type="dxa"/>
            <w:gridSpan w:val="2"/>
          </w:tcPr>
          <w:p w14:paraId="7864C725" w14:textId="77777777" w:rsidR="00FA6973" w:rsidRPr="006628DC" w:rsidRDefault="00FA6973" w:rsidP="00FA6973">
            <w:pPr>
              <w:autoSpaceDE w:val="0"/>
              <w:autoSpaceDN w:val="0"/>
              <w:adjustRightInd w:val="0"/>
              <w:jc w:val="both"/>
            </w:pPr>
            <w:r w:rsidRPr="006628DC">
              <w:t>Сведения по форме согласно приложению 6 к настоящему Порядку</w:t>
            </w:r>
          </w:p>
        </w:tc>
        <w:tc>
          <w:tcPr>
            <w:tcW w:w="4649" w:type="dxa"/>
          </w:tcPr>
          <w:p w14:paraId="4D38CB1B" w14:textId="77777777" w:rsidR="00FA6973" w:rsidRPr="006628DC" w:rsidRDefault="00FA6973" w:rsidP="00FA6973">
            <w:pPr>
              <w:jc w:val="center"/>
            </w:pPr>
            <w:r w:rsidRPr="006628DC">
              <w:t>В наличии</w:t>
            </w:r>
          </w:p>
        </w:tc>
      </w:tr>
      <w:tr w:rsidR="00FA6973" w:rsidRPr="006628DC" w14:paraId="5049BE24" w14:textId="77777777" w:rsidTr="00FA6973">
        <w:trPr>
          <w:trHeight w:val="1260"/>
        </w:trPr>
        <w:tc>
          <w:tcPr>
            <w:tcW w:w="10660" w:type="dxa"/>
            <w:gridSpan w:val="2"/>
          </w:tcPr>
          <w:p w14:paraId="75AF1221" w14:textId="77777777" w:rsidR="00FA6973" w:rsidRPr="006628DC" w:rsidRDefault="00FA6973" w:rsidP="00FA6973">
            <w:pPr>
              <w:autoSpaceDE w:val="0"/>
              <w:autoSpaceDN w:val="0"/>
              <w:adjustRightInd w:val="0"/>
              <w:jc w:val="both"/>
            </w:pPr>
            <w:r w:rsidRPr="006628DC">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58577F7C" w14:textId="77777777" w:rsidR="00FA6973" w:rsidRPr="006628DC" w:rsidRDefault="00FA6973" w:rsidP="00FA6973">
            <w:pPr>
              <w:autoSpaceDE w:val="0"/>
              <w:autoSpaceDN w:val="0"/>
              <w:adjustRightInd w:val="0"/>
              <w:jc w:val="both"/>
            </w:pPr>
          </w:p>
        </w:tc>
        <w:tc>
          <w:tcPr>
            <w:tcW w:w="4649" w:type="dxa"/>
          </w:tcPr>
          <w:p w14:paraId="2FC2AFDC" w14:textId="77777777" w:rsidR="00FA6973" w:rsidRPr="006628DC" w:rsidRDefault="00FA6973" w:rsidP="00FA6973">
            <w:r w:rsidRPr="006628DC">
              <w:t>В наличии</w:t>
            </w:r>
          </w:p>
          <w:p w14:paraId="5AE14F68" w14:textId="77777777" w:rsidR="00FA6973" w:rsidRPr="006628DC" w:rsidRDefault="00FA6973" w:rsidP="00FA6973">
            <w:r w:rsidRPr="006628DC">
              <w:t>Износ крыши – 60%</w:t>
            </w:r>
          </w:p>
          <w:p w14:paraId="10B0235F" w14:textId="77777777" w:rsidR="00FA6973" w:rsidRPr="006628DC" w:rsidRDefault="00FA6973" w:rsidP="00FA6973">
            <w:r w:rsidRPr="00964EFB">
              <w:t>(Тех. обследование только по крыше)</w:t>
            </w:r>
          </w:p>
        </w:tc>
      </w:tr>
      <w:tr w:rsidR="00FA6973" w:rsidRPr="006628DC" w14:paraId="068D5E82"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3810419F" w14:textId="77777777" w:rsidR="00FA6973" w:rsidRPr="006628DC" w:rsidRDefault="00FA6973" w:rsidP="00FA6973">
            <w:pPr>
              <w:autoSpaceDE w:val="0"/>
              <w:autoSpaceDN w:val="0"/>
              <w:adjustRightInd w:val="0"/>
              <w:jc w:val="both"/>
            </w:pPr>
            <w:r w:rsidRPr="006628DC">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62B242BB" w14:textId="77777777" w:rsidR="00FA6973" w:rsidRPr="006628DC" w:rsidRDefault="00FA6973" w:rsidP="00910813">
            <w:pPr>
              <w:pStyle w:val="a7"/>
              <w:numPr>
                <w:ilvl w:val="0"/>
                <w:numId w:val="4"/>
              </w:numPr>
              <w:autoSpaceDE w:val="0"/>
              <w:autoSpaceDN w:val="0"/>
              <w:adjustRightInd w:val="0"/>
              <w:jc w:val="both"/>
            </w:pPr>
            <w:r w:rsidRPr="006628DC">
              <w:t xml:space="preserve">о достаточности средств фонда капитального ремонта для финансирования оказания отдельных услуг </w:t>
            </w:r>
            <w:proofErr w:type="gramStart"/>
            <w:r w:rsidRPr="006628DC">
              <w:t>и(</w:t>
            </w:r>
            <w:proofErr w:type="gramEnd"/>
            <w:r w:rsidRPr="006628DC">
              <w:t>или) выполнения работ по капитальному ремонту, указанных в заявлении, предусмотренном пунктом 3.2 настоящего Порядка;</w:t>
            </w:r>
          </w:p>
          <w:p w14:paraId="6BB6F532" w14:textId="77777777" w:rsidR="00FA6973" w:rsidRPr="006628DC" w:rsidRDefault="00FA6973" w:rsidP="00910813">
            <w:pPr>
              <w:pStyle w:val="a7"/>
              <w:numPr>
                <w:ilvl w:val="0"/>
                <w:numId w:val="4"/>
              </w:numPr>
              <w:autoSpaceDE w:val="0"/>
              <w:autoSpaceDN w:val="0"/>
              <w:adjustRightInd w:val="0"/>
              <w:jc w:val="both"/>
            </w:pPr>
            <w:r w:rsidRPr="006628DC">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6628DC">
              <w:t>и(</w:t>
            </w:r>
            <w:proofErr w:type="gramEnd"/>
            <w:r w:rsidRPr="006628DC">
              <w:t>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64E96344" w14:textId="77777777" w:rsidR="00FA6973" w:rsidRPr="006628DC" w:rsidRDefault="00FA6973" w:rsidP="00910813">
            <w:pPr>
              <w:pStyle w:val="a7"/>
              <w:numPr>
                <w:ilvl w:val="0"/>
                <w:numId w:val="4"/>
              </w:numPr>
              <w:autoSpaceDE w:val="0"/>
              <w:autoSpaceDN w:val="0"/>
              <w:adjustRightInd w:val="0"/>
              <w:jc w:val="both"/>
            </w:pPr>
            <w:r w:rsidRPr="006628DC">
              <w:lastRenderedPageBreak/>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6628DC">
              <w:t>начисления</w:t>
            </w:r>
            <w:proofErr w:type="gramEnd"/>
            <w:r w:rsidRPr="006628DC">
              <w:t xml:space="preserve">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w:t>
            </w:r>
            <w:proofErr w:type="gramStart"/>
            <w:r w:rsidRPr="006628DC">
              <w:t>территории</w:t>
            </w:r>
            <w:proofErr w:type="gramEnd"/>
            <w:r w:rsidRPr="006628DC">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68921B51" w14:textId="77777777" w:rsidR="00FA6973" w:rsidRPr="006628DC" w:rsidRDefault="00FA6973" w:rsidP="00FA6973">
            <w:r w:rsidRPr="006628DC">
              <w:lastRenderedPageBreak/>
              <w:t>В наличии</w:t>
            </w:r>
          </w:p>
          <w:p w14:paraId="482ED6AE" w14:textId="77777777" w:rsidR="00FA6973" w:rsidRPr="006628DC" w:rsidRDefault="00FA6973" w:rsidP="00FA6973">
            <w:r w:rsidRPr="006628DC">
              <w:t>Собираемость:</w:t>
            </w:r>
          </w:p>
          <w:p w14:paraId="47EEAC66" w14:textId="77777777" w:rsidR="00FA6973" w:rsidRPr="006628DC" w:rsidRDefault="00FA6973" w:rsidP="00FA6973">
            <w:r w:rsidRPr="006628DC">
              <w:t>Собственники – 95,81%</w:t>
            </w:r>
          </w:p>
          <w:p w14:paraId="2A58A111" w14:textId="77777777" w:rsidR="00FA6973" w:rsidRPr="006628DC" w:rsidRDefault="00FA6973" w:rsidP="00FA6973">
            <w:r w:rsidRPr="006628DC">
              <w:t xml:space="preserve">АМО – 100% </w:t>
            </w:r>
          </w:p>
          <w:p w14:paraId="2527E51D" w14:textId="77777777" w:rsidR="00FA6973" w:rsidRPr="006628DC" w:rsidRDefault="00FA6973" w:rsidP="00FA6973"/>
        </w:tc>
      </w:tr>
      <w:tr w:rsidR="00FA6973" w:rsidRPr="006628DC" w14:paraId="49E76116"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786F53F3" w14:textId="77777777" w:rsidR="00FA6973" w:rsidRPr="006628DC" w:rsidRDefault="00FA6973" w:rsidP="00FA6973">
            <w:pPr>
              <w:autoSpaceDE w:val="0"/>
              <w:autoSpaceDN w:val="0"/>
              <w:adjustRightInd w:val="0"/>
              <w:jc w:val="both"/>
            </w:pPr>
            <w:r w:rsidRPr="006628DC">
              <w:lastRenderedPageBreak/>
              <w:t xml:space="preserve">Копии проектно-сметной документации на выполнение работ </w:t>
            </w:r>
            <w:proofErr w:type="gramStart"/>
            <w:r w:rsidRPr="006628DC">
              <w:t>и(</w:t>
            </w:r>
            <w:proofErr w:type="gramEnd"/>
            <w:r w:rsidRPr="006628DC">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sidRPr="006628DC">
              <w:t>согласованные</w:t>
            </w:r>
            <w:proofErr w:type="gramEnd"/>
            <w:r w:rsidRPr="006628DC">
              <w:t xml:space="preserve">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14:paraId="61F4905B" w14:textId="77777777" w:rsidR="00FA6973" w:rsidRPr="006628DC" w:rsidRDefault="00FA6973" w:rsidP="00FA6973"/>
          <w:p w14:paraId="7E52CF4B" w14:textId="77777777" w:rsidR="00FA6973" w:rsidRPr="006628DC" w:rsidRDefault="00FA6973" w:rsidP="00FA6973">
            <w:r w:rsidRPr="006628DC">
              <w:t>В наличии</w:t>
            </w:r>
          </w:p>
        </w:tc>
      </w:tr>
      <w:tr w:rsidR="00FA6973" w:rsidRPr="006628DC" w14:paraId="5C318B58"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4C84781C" w14:textId="77777777" w:rsidR="00FA6973" w:rsidRPr="006628DC" w:rsidRDefault="00FA6973" w:rsidP="00FA6973">
            <w:pPr>
              <w:autoSpaceDE w:val="0"/>
              <w:autoSpaceDN w:val="0"/>
              <w:adjustRightInd w:val="0"/>
              <w:jc w:val="both"/>
            </w:pPr>
            <w:r w:rsidRPr="006628DC">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6628DC">
              <w:t>и(</w:t>
            </w:r>
            <w:proofErr w:type="gramEnd"/>
            <w:r w:rsidRPr="006628DC">
              <w:t>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1100B253" w14:textId="77777777" w:rsidR="00FA6973" w:rsidRPr="006628DC" w:rsidRDefault="00FA6973" w:rsidP="00FA6973">
            <w:r>
              <w:t>Отсутствует</w:t>
            </w:r>
          </w:p>
          <w:p w14:paraId="62C5E00F" w14:textId="77777777" w:rsidR="00FA6973" w:rsidRPr="006628DC" w:rsidRDefault="00FA6973" w:rsidP="00FA6973">
            <w:r w:rsidRPr="00964EFB">
              <w:t>Задолженность 8 626 597,33</w:t>
            </w:r>
            <w:r>
              <w:t xml:space="preserve"> руб.</w:t>
            </w:r>
          </w:p>
        </w:tc>
      </w:tr>
    </w:tbl>
    <w:p w14:paraId="4B5C469E" w14:textId="77777777" w:rsidR="00FA6973" w:rsidRPr="006628DC" w:rsidRDefault="00FA6973" w:rsidP="00FA6973">
      <w:pPr>
        <w:autoSpaceDE w:val="0"/>
        <w:autoSpaceDN w:val="0"/>
        <w:adjustRightInd w:val="0"/>
        <w:spacing w:before="240"/>
        <w:jc w:val="center"/>
        <w:rPr>
          <w:b/>
        </w:rPr>
      </w:pPr>
      <w:r w:rsidRPr="006628DC">
        <w:rPr>
          <w:b/>
        </w:rPr>
        <w:t>ООО «УК Возрождение»</w:t>
      </w:r>
    </w:p>
    <w:p w14:paraId="2E0DEFFE" w14:textId="77777777" w:rsidR="00FA6973" w:rsidRPr="006628DC" w:rsidRDefault="00FA6973" w:rsidP="00FA6973">
      <w:pPr>
        <w:autoSpaceDE w:val="0"/>
        <w:autoSpaceDN w:val="0"/>
        <w:adjustRightInd w:val="0"/>
        <w:spacing w:before="240"/>
        <w:ind w:firstLine="540"/>
        <w:jc w:val="right"/>
        <w:rPr>
          <w:b/>
        </w:rPr>
      </w:pPr>
      <w:r w:rsidRPr="006628DC">
        <w:rPr>
          <w:b/>
        </w:rPr>
        <w:t>Приложение №</w:t>
      </w:r>
      <w:r>
        <w:rPr>
          <w:b/>
        </w:rPr>
        <w:t xml:space="preserve"> </w:t>
      </w:r>
      <w:r w:rsidRPr="006628DC">
        <w:rPr>
          <w:b/>
        </w:rPr>
        <w:t>3</w:t>
      </w:r>
    </w:p>
    <w:p w14:paraId="67BCBFE2" w14:textId="77777777" w:rsidR="00FA6973" w:rsidRPr="006628DC" w:rsidRDefault="00FA6973" w:rsidP="00FA6973">
      <w:pPr>
        <w:autoSpaceDE w:val="0"/>
        <w:autoSpaceDN w:val="0"/>
        <w:adjustRightInd w:val="0"/>
        <w:ind w:firstLine="142"/>
        <w:contextualSpacing/>
        <w:jc w:val="both"/>
        <w:rPr>
          <w:rFonts w:eastAsia="Calibri"/>
          <w:lang w:eastAsia="en-US"/>
        </w:rPr>
      </w:pPr>
      <w:r w:rsidRPr="006628DC">
        <w:rPr>
          <w:rFonts w:eastAsia="Calibri"/>
          <w:lang w:eastAsia="en-US"/>
        </w:rPr>
        <w:t xml:space="preserve">1.3.1. </w:t>
      </w:r>
      <w:r w:rsidRPr="006628DC">
        <w:rPr>
          <w:rFonts w:eastAsia="Calibri"/>
          <w:b/>
          <w:lang w:eastAsia="en-US"/>
        </w:rPr>
        <w:t>Включение</w:t>
      </w:r>
      <w:r w:rsidRPr="006628DC">
        <w:rPr>
          <w:rFonts w:eastAsia="Calibri"/>
          <w:lang w:eastAsia="en-US"/>
        </w:rPr>
        <w:t xml:space="preserve"> в региональную программу многоквартирных домов в случаях, если многоквартирные дома:</w:t>
      </w:r>
    </w:p>
    <w:p w14:paraId="4F1A2E6C" w14:textId="77777777" w:rsidR="00FA6973" w:rsidRPr="006628DC" w:rsidRDefault="00FA6973" w:rsidP="00FA6973">
      <w:pPr>
        <w:autoSpaceDE w:val="0"/>
        <w:autoSpaceDN w:val="0"/>
        <w:adjustRightInd w:val="0"/>
        <w:spacing w:before="240"/>
        <w:ind w:firstLine="142"/>
        <w:contextualSpacing/>
        <w:jc w:val="both"/>
        <w:rPr>
          <w:rFonts w:eastAsia="Calibri"/>
          <w:lang w:eastAsia="en-US"/>
        </w:rPr>
      </w:pPr>
      <w:r w:rsidRPr="006628DC">
        <w:rPr>
          <w:rFonts w:eastAsia="Calibri"/>
          <w:lang w:eastAsia="en-US"/>
        </w:rPr>
        <w:t>1) введены в эксплуатацию после завершения строительства или реконструкции;</w:t>
      </w:r>
    </w:p>
    <w:p w14:paraId="3A73BF99" w14:textId="77777777" w:rsidR="00FA6973" w:rsidRPr="006628DC" w:rsidRDefault="00FA6973" w:rsidP="00FA6973">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2104"/>
        <w:gridCol w:w="2676"/>
      </w:tblGrid>
      <w:tr w:rsidR="00FA6973" w:rsidRPr="006628DC" w14:paraId="278BA1F1" w14:textId="77777777" w:rsidTr="00FA6973">
        <w:trPr>
          <w:trHeight w:val="398"/>
        </w:trPr>
        <w:tc>
          <w:tcPr>
            <w:tcW w:w="529" w:type="dxa"/>
            <w:tcBorders>
              <w:top w:val="single" w:sz="4" w:space="0" w:color="auto"/>
              <w:left w:val="single" w:sz="4" w:space="0" w:color="auto"/>
              <w:bottom w:val="single" w:sz="4" w:space="0" w:color="auto"/>
              <w:right w:val="single" w:sz="4" w:space="0" w:color="auto"/>
            </w:tcBorders>
            <w:vAlign w:val="center"/>
          </w:tcPr>
          <w:p w14:paraId="058A2CAC" w14:textId="77777777" w:rsidR="00FA6973" w:rsidRPr="006628DC" w:rsidRDefault="00FA6973" w:rsidP="00910813">
            <w:pPr>
              <w:pStyle w:val="a7"/>
              <w:numPr>
                <w:ilvl w:val="0"/>
                <w:numId w:val="6"/>
              </w:numPr>
              <w:spacing w:line="276" w:lineRule="auto"/>
              <w:ind w:left="0" w:firstLine="0"/>
              <w:jc w:val="center"/>
              <w:rPr>
                <w:lang w:eastAsia="en-US"/>
              </w:rPr>
            </w:pPr>
          </w:p>
        </w:tc>
        <w:tc>
          <w:tcPr>
            <w:tcW w:w="12104" w:type="dxa"/>
            <w:tcBorders>
              <w:top w:val="single" w:sz="4" w:space="0" w:color="auto"/>
              <w:left w:val="single" w:sz="4" w:space="0" w:color="auto"/>
              <w:bottom w:val="single" w:sz="4" w:space="0" w:color="auto"/>
              <w:right w:val="single" w:sz="4" w:space="0" w:color="auto"/>
            </w:tcBorders>
            <w:vAlign w:val="center"/>
            <w:hideMark/>
          </w:tcPr>
          <w:p w14:paraId="20E07F07" w14:textId="77777777" w:rsidR="00FA6973" w:rsidRPr="006628DC" w:rsidRDefault="00FA6973" w:rsidP="00FA6973">
            <w:pPr>
              <w:spacing w:line="276" w:lineRule="auto"/>
              <w:rPr>
                <w:lang w:eastAsia="en-US"/>
              </w:rPr>
            </w:pPr>
            <w:r w:rsidRPr="006628DC">
              <w:rPr>
                <w:b/>
                <w:lang w:eastAsia="en-US"/>
              </w:rPr>
              <w:t xml:space="preserve">Гатчинский муниципальный округ, пос. </w:t>
            </w:r>
            <w:proofErr w:type="spellStart"/>
            <w:r w:rsidRPr="006628DC">
              <w:rPr>
                <w:b/>
                <w:lang w:eastAsia="en-US"/>
              </w:rPr>
              <w:t>Пудость</w:t>
            </w:r>
            <w:proofErr w:type="spellEnd"/>
            <w:r w:rsidRPr="006628DC">
              <w:rPr>
                <w:b/>
                <w:lang w:eastAsia="en-US"/>
              </w:rPr>
              <w:t xml:space="preserve">, ул. </w:t>
            </w:r>
            <w:proofErr w:type="spellStart"/>
            <w:r w:rsidRPr="006628DC">
              <w:rPr>
                <w:b/>
                <w:lang w:eastAsia="en-US"/>
              </w:rPr>
              <w:t>Половинкиной</w:t>
            </w:r>
            <w:proofErr w:type="spellEnd"/>
            <w:r w:rsidRPr="006628DC">
              <w:rPr>
                <w:b/>
                <w:lang w:eastAsia="en-US"/>
              </w:rPr>
              <w:t>, д. 71а</w:t>
            </w:r>
          </w:p>
          <w:p w14:paraId="5F760064" w14:textId="77777777" w:rsidR="00FA6973" w:rsidRPr="006628DC" w:rsidRDefault="00FA6973" w:rsidP="00FA6973">
            <w:pPr>
              <w:spacing w:line="276" w:lineRule="auto"/>
              <w:rPr>
                <w:lang w:eastAsia="en-US"/>
              </w:rPr>
            </w:pPr>
            <w:r w:rsidRPr="006628DC">
              <w:rPr>
                <w:lang w:eastAsia="en-US"/>
              </w:rPr>
              <w:t>Дом введен в эксплуатацию в 2023 году, 4 этажа, 104 жилых помещений (квартир).</w:t>
            </w:r>
          </w:p>
        </w:tc>
        <w:tc>
          <w:tcPr>
            <w:tcW w:w="2676" w:type="dxa"/>
            <w:tcBorders>
              <w:top w:val="single" w:sz="4" w:space="0" w:color="auto"/>
              <w:left w:val="single" w:sz="4" w:space="0" w:color="auto"/>
              <w:bottom w:val="single" w:sz="4" w:space="0" w:color="auto"/>
              <w:right w:val="single" w:sz="4" w:space="0" w:color="auto"/>
            </w:tcBorders>
            <w:vAlign w:val="center"/>
            <w:hideMark/>
          </w:tcPr>
          <w:p w14:paraId="4CF9D5CB" w14:textId="77777777" w:rsidR="00FA6973" w:rsidRPr="006628DC" w:rsidRDefault="00FA6973" w:rsidP="00FA6973">
            <w:pPr>
              <w:spacing w:line="276" w:lineRule="auto"/>
              <w:rPr>
                <w:lang w:eastAsia="en-US"/>
              </w:rPr>
            </w:pPr>
            <w:r w:rsidRPr="006628DC">
              <w:rPr>
                <w:lang w:eastAsia="en-US"/>
              </w:rPr>
              <w:t>Документы в наличии</w:t>
            </w:r>
          </w:p>
        </w:tc>
      </w:tr>
      <w:tr w:rsidR="00FA6973" w:rsidRPr="006628DC" w14:paraId="3F333FF5"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32D0622F" w14:textId="77777777" w:rsidR="00FA6973" w:rsidRPr="006628DC" w:rsidRDefault="00FA6973" w:rsidP="00FA6973">
            <w:pPr>
              <w:autoSpaceDE w:val="0"/>
              <w:autoSpaceDN w:val="0"/>
              <w:adjustRightInd w:val="0"/>
              <w:spacing w:line="276" w:lineRule="auto"/>
              <w:jc w:val="both"/>
              <w:rPr>
                <w:b/>
                <w:lang w:eastAsia="en-US"/>
              </w:rPr>
            </w:pPr>
            <w:r w:rsidRPr="006628DC">
              <w:rPr>
                <w:b/>
                <w:lang w:eastAsia="en-US"/>
              </w:rPr>
              <w:t>Документы, требуемые в соответствии с Порядком</w:t>
            </w:r>
          </w:p>
        </w:tc>
        <w:tc>
          <w:tcPr>
            <w:tcW w:w="2676" w:type="dxa"/>
            <w:tcBorders>
              <w:top w:val="single" w:sz="4" w:space="0" w:color="auto"/>
              <w:left w:val="single" w:sz="4" w:space="0" w:color="auto"/>
              <w:bottom w:val="single" w:sz="4" w:space="0" w:color="auto"/>
              <w:right w:val="single" w:sz="4" w:space="0" w:color="auto"/>
            </w:tcBorders>
            <w:vAlign w:val="center"/>
            <w:hideMark/>
          </w:tcPr>
          <w:p w14:paraId="7F53716C" w14:textId="77777777" w:rsidR="00FA6973" w:rsidRPr="006628DC" w:rsidRDefault="00FA6973" w:rsidP="00FA6973">
            <w:pPr>
              <w:spacing w:line="276" w:lineRule="auto"/>
              <w:rPr>
                <w:b/>
                <w:lang w:eastAsia="en-US"/>
              </w:rPr>
            </w:pPr>
            <w:r w:rsidRPr="006628DC">
              <w:rPr>
                <w:b/>
                <w:lang w:eastAsia="en-US"/>
              </w:rPr>
              <w:t>Фактическое наличие документов</w:t>
            </w:r>
          </w:p>
        </w:tc>
      </w:tr>
      <w:tr w:rsidR="00FA6973" w:rsidRPr="006628DC" w14:paraId="5A99E0E2"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hideMark/>
          </w:tcPr>
          <w:p w14:paraId="2C29806F" w14:textId="77777777" w:rsidR="00FA6973" w:rsidRPr="006628DC" w:rsidRDefault="00FA6973" w:rsidP="00FA6973">
            <w:pPr>
              <w:autoSpaceDE w:val="0"/>
              <w:autoSpaceDN w:val="0"/>
              <w:adjustRightInd w:val="0"/>
              <w:spacing w:line="276" w:lineRule="auto"/>
              <w:ind w:left="34" w:right="111"/>
              <w:rPr>
                <w:lang w:eastAsia="en-US"/>
              </w:rPr>
            </w:pPr>
            <w:r w:rsidRPr="006628DC">
              <w:rPr>
                <w:lang w:eastAsia="en-US"/>
              </w:rPr>
              <w:t xml:space="preserve">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w:t>
            </w:r>
            <w:r w:rsidRPr="006628DC">
              <w:rPr>
                <w:lang w:eastAsia="en-US"/>
              </w:rPr>
              <w:lastRenderedPageBreak/>
              <w:t>предусмотренных подпунктом 1 пункта 1.3.1, пунктом 1.3.2 настоящего Порядка)</w:t>
            </w:r>
          </w:p>
        </w:tc>
        <w:tc>
          <w:tcPr>
            <w:tcW w:w="2676" w:type="dxa"/>
            <w:tcBorders>
              <w:top w:val="single" w:sz="4" w:space="0" w:color="auto"/>
              <w:left w:val="single" w:sz="4" w:space="0" w:color="auto"/>
              <w:bottom w:val="single" w:sz="4" w:space="0" w:color="auto"/>
              <w:right w:val="single" w:sz="4" w:space="0" w:color="auto"/>
            </w:tcBorders>
            <w:hideMark/>
          </w:tcPr>
          <w:p w14:paraId="4F30E16A" w14:textId="77777777" w:rsidR="00FA6973" w:rsidRDefault="00FA6973" w:rsidP="00FA6973">
            <w:pPr>
              <w:spacing w:line="276" w:lineRule="auto"/>
              <w:jc w:val="center"/>
              <w:rPr>
                <w:lang w:eastAsia="en-US"/>
              </w:rPr>
            </w:pPr>
            <w:r w:rsidRPr="006628DC">
              <w:rPr>
                <w:lang w:eastAsia="en-US"/>
              </w:rPr>
              <w:lastRenderedPageBreak/>
              <w:t>В наличии</w:t>
            </w:r>
          </w:p>
          <w:p w14:paraId="2144771A" w14:textId="77777777" w:rsidR="00FA6973" w:rsidRPr="006628DC" w:rsidRDefault="00FA6973" w:rsidP="00FA6973">
            <w:pPr>
              <w:spacing w:line="276" w:lineRule="auto"/>
              <w:jc w:val="center"/>
              <w:rPr>
                <w:lang w:eastAsia="en-US"/>
              </w:rPr>
            </w:pPr>
          </w:p>
        </w:tc>
      </w:tr>
      <w:tr w:rsidR="00FA6973" w:rsidRPr="006628DC" w14:paraId="3ED4F24A"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hideMark/>
          </w:tcPr>
          <w:p w14:paraId="5C552008" w14:textId="77777777" w:rsidR="00FA6973" w:rsidRPr="006628DC" w:rsidRDefault="00FA6973" w:rsidP="00FA6973">
            <w:pPr>
              <w:spacing w:line="276" w:lineRule="auto"/>
              <w:ind w:left="34" w:right="111"/>
              <w:rPr>
                <w:lang w:eastAsia="en-US"/>
              </w:rPr>
            </w:pPr>
            <w:r w:rsidRPr="006628DC">
              <w:rPr>
                <w:lang w:eastAsia="en-US"/>
              </w:rPr>
              <w:lastRenderedPageBreak/>
              <w:t xml:space="preserve">Сведения по форме согласно приложению 2 к Порядку (представляются на бумажном носителе и в электронной форме в формате </w:t>
            </w:r>
            <w:proofErr w:type="spellStart"/>
            <w:r w:rsidRPr="006628DC">
              <w:rPr>
                <w:lang w:eastAsia="en-US"/>
              </w:rPr>
              <w:t>Excel</w:t>
            </w:r>
            <w:proofErr w:type="spellEnd"/>
            <w:r w:rsidRPr="006628DC">
              <w:rPr>
                <w:lang w:eastAsia="en-US"/>
              </w:rPr>
              <w:t>)</w:t>
            </w:r>
          </w:p>
        </w:tc>
        <w:tc>
          <w:tcPr>
            <w:tcW w:w="2676" w:type="dxa"/>
            <w:tcBorders>
              <w:top w:val="single" w:sz="4" w:space="0" w:color="auto"/>
              <w:left w:val="single" w:sz="4" w:space="0" w:color="auto"/>
              <w:bottom w:val="single" w:sz="4" w:space="0" w:color="auto"/>
              <w:right w:val="single" w:sz="4" w:space="0" w:color="auto"/>
            </w:tcBorders>
            <w:hideMark/>
          </w:tcPr>
          <w:p w14:paraId="48BABC41" w14:textId="77777777" w:rsidR="00FA6973" w:rsidRPr="006628DC" w:rsidRDefault="00FA6973" w:rsidP="00FA6973">
            <w:pPr>
              <w:spacing w:line="276" w:lineRule="auto"/>
              <w:jc w:val="center"/>
              <w:rPr>
                <w:lang w:eastAsia="en-US"/>
              </w:rPr>
            </w:pPr>
            <w:r w:rsidRPr="006628DC">
              <w:rPr>
                <w:lang w:eastAsia="en-US"/>
              </w:rPr>
              <w:t>В наличии</w:t>
            </w:r>
          </w:p>
        </w:tc>
      </w:tr>
      <w:tr w:rsidR="00FA6973" w:rsidRPr="006628DC" w14:paraId="3C8C3F76" w14:textId="77777777" w:rsidTr="00FA6973">
        <w:trPr>
          <w:trHeight w:val="125"/>
        </w:trPr>
        <w:tc>
          <w:tcPr>
            <w:tcW w:w="12633" w:type="dxa"/>
            <w:gridSpan w:val="2"/>
            <w:tcBorders>
              <w:top w:val="single" w:sz="4" w:space="0" w:color="auto"/>
              <w:left w:val="single" w:sz="4" w:space="0" w:color="auto"/>
              <w:bottom w:val="single" w:sz="4" w:space="0" w:color="auto"/>
              <w:right w:val="single" w:sz="4" w:space="0" w:color="auto"/>
            </w:tcBorders>
            <w:hideMark/>
          </w:tcPr>
          <w:p w14:paraId="0A5FD136" w14:textId="77777777" w:rsidR="00FA6973" w:rsidRPr="006628DC" w:rsidRDefault="00FA6973" w:rsidP="00FA6973">
            <w:pPr>
              <w:spacing w:line="276" w:lineRule="auto"/>
              <w:ind w:left="34" w:right="111"/>
              <w:rPr>
                <w:lang w:eastAsia="en-US"/>
              </w:rPr>
            </w:pPr>
            <w:r w:rsidRPr="006628DC">
              <w:rPr>
                <w:lang w:eastAsia="en-US"/>
              </w:rPr>
              <w:t>Сведения по форме согласно приложению 3 к Порядку</w:t>
            </w:r>
          </w:p>
        </w:tc>
        <w:tc>
          <w:tcPr>
            <w:tcW w:w="2676" w:type="dxa"/>
            <w:tcBorders>
              <w:top w:val="single" w:sz="4" w:space="0" w:color="auto"/>
              <w:left w:val="single" w:sz="4" w:space="0" w:color="auto"/>
              <w:bottom w:val="single" w:sz="4" w:space="0" w:color="auto"/>
              <w:right w:val="single" w:sz="4" w:space="0" w:color="auto"/>
            </w:tcBorders>
            <w:hideMark/>
          </w:tcPr>
          <w:p w14:paraId="18E9AD4E" w14:textId="77777777" w:rsidR="00FA6973" w:rsidRPr="006628DC" w:rsidRDefault="00FA6973" w:rsidP="00FA6973">
            <w:pPr>
              <w:spacing w:line="276" w:lineRule="auto"/>
              <w:jc w:val="center"/>
              <w:rPr>
                <w:lang w:eastAsia="en-US"/>
              </w:rPr>
            </w:pPr>
            <w:r w:rsidRPr="006628DC">
              <w:rPr>
                <w:lang w:eastAsia="en-US"/>
              </w:rPr>
              <w:t>В наличии</w:t>
            </w:r>
          </w:p>
          <w:p w14:paraId="57AA5503" w14:textId="77777777" w:rsidR="00FA6973" w:rsidRPr="006628DC" w:rsidRDefault="00FA6973" w:rsidP="00FA6973">
            <w:pPr>
              <w:spacing w:line="276" w:lineRule="auto"/>
              <w:rPr>
                <w:lang w:eastAsia="en-US"/>
              </w:rPr>
            </w:pPr>
          </w:p>
        </w:tc>
      </w:tr>
      <w:tr w:rsidR="00FA6973" w:rsidRPr="006628DC" w14:paraId="0FB760C6" w14:textId="77777777" w:rsidTr="00FA6973">
        <w:trPr>
          <w:trHeight w:val="125"/>
        </w:trPr>
        <w:tc>
          <w:tcPr>
            <w:tcW w:w="12633" w:type="dxa"/>
            <w:gridSpan w:val="2"/>
            <w:tcBorders>
              <w:top w:val="single" w:sz="4" w:space="0" w:color="auto"/>
              <w:left w:val="single" w:sz="4" w:space="0" w:color="auto"/>
              <w:bottom w:val="single" w:sz="4" w:space="0" w:color="auto"/>
              <w:right w:val="single" w:sz="4" w:space="0" w:color="auto"/>
            </w:tcBorders>
          </w:tcPr>
          <w:p w14:paraId="6B6B76DE" w14:textId="77777777" w:rsidR="00FA6973" w:rsidRPr="006628DC" w:rsidRDefault="00FA6973" w:rsidP="00FA6973">
            <w:pPr>
              <w:spacing w:line="276" w:lineRule="auto"/>
              <w:ind w:left="34" w:right="111"/>
              <w:rPr>
                <w:lang w:eastAsia="en-US"/>
              </w:rPr>
            </w:pPr>
            <w:r w:rsidRPr="006628DC">
              <w:rPr>
                <w:lang w:eastAsia="en-US"/>
              </w:rPr>
              <w:t>Копия разрешения на ввод объекта в эксплуатацию (представляется в случае, предусмотренном подпунктом 1 пункта 1.3.1 настоящего Порядка).</w:t>
            </w:r>
          </w:p>
        </w:tc>
        <w:tc>
          <w:tcPr>
            <w:tcW w:w="2676" w:type="dxa"/>
            <w:tcBorders>
              <w:top w:val="single" w:sz="4" w:space="0" w:color="auto"/>
              <w:left w:val="single" w:sz="4" w:space="0" w:color="auto"/>
              <w:bottom w:val="single" w:sz="4" w:space="0" w:color="auto"/>
              <w:right w:val="single" w:sz="4" w:space="0" w:color="auto"/>
            </w:tcBorders>
          </w:tcPr>
          <w:p w14:paraId="14BC1D29" w14:textId="77777777" w:rsidR="00FA6973" w:rsidRPr="006628DC" w:rsidRDefault="00FA6973" w:rsidP="00FA6973">
            <w:pPr>
              <w:spacing w:line="276" w:lineRule="auto"/>
              <w:jc w:val="center"/>
              <w:rPr>
                <w:lang w:eastAsia="en-US"/>
              </w:rPr>
            </w:pPr>
            <w:r w:rsidRPr="006628DC">
              <w:rPr>
                <w:lang w:eastAsia="en-US"/>
              </w:rPr>
              <w:t>В наличии</w:t>
            </w:r>
          </w:p>
        </w:tc>
      </w:tr>
    </w:tbl>
    <w:p w14:paraId="09084C39" w14:textId="77777777" w:rsidR="00FA6973" w:rsidRPr="006628DC" w:rsidRDefault="00FA6973" w:rsidP="00FA6973">
      <w:pPr>
        <w:ind w:left="-142"/>
        <w:jc w:val="right"/>
        <w:rPr>
          <w:b/>
        </w:rPr>
      </w:pPr>
    </w:p>
    <w:p w14:paraId="397AC355" w14:textId="77777777" w:rsidR="00FA6973" w:rsidRPr="006628DC" w:rsidRDefault="00FA6973" w:rsidP="00FA6973">
      <w:pPr>
        <w:rPr>
          <w:b/>
        </w:rPr>
      </w:pPr>
    </w:p>
    <w:p w14:paraId="35A45F2F" w14:textId="77777777" w:rsidR="00FA6973" w:rsidRPr="006628DC" w:rsidRDefault="00FA6973" w:rsidP="00FA6973">
      <w:pPr>
        <w:rPr>
          <w:b/>
        </w:rPr>
      </w:pPr>
    </w:p>
    <w:p w14:paraId="7DE4569A" w14:textId="77777777" w:rsidR="00FA6973" w:rsidRPr="006628DC" w:rsidRDefault="00FA6973" w:rsidP="00FA6973">
      <w:pPr>
        <w:jc w:val="center"/>
        <w:rPr>
          <w:b/>
        </w:rPr>
      </w:pPr>
      <w:r w:rsidRPr="006628DC">
        <w:rPr>
          <w:b/>
        </w:rPr>
        <w:t>АМО Гатчинского муниципального округа Ленинградской области</w:t>
      </w:r>
    </w:p>
    <w:p w14:paraId="3BDB4B8E" w14:textId="77777777" w:rsidR="00FA6973" w:rsidRDefault="00FA6973" w:rsidP="00FA6973">
      <w:pPr>
        <w:ind w:left="-142"/>
        <w:jc w:val="right"/>
        <w:rPr>
          <w:b/>
        </w:rPr>
      </w:pPr>
      <w:r w:rsidRPr="006628DC">
        <w:rPr>
          <w:b/>
        </w:rPr>
        <w:t>Приложение №</w:t>
      </w:r>
      <w:r>
        <w:rPr>
          <w:b/>
        </w:rPr>
        <w:t xml:space="preserve"> </w:t>
      </w:r>
      <w:r w:rsidRPr="006628DC">
        <w:rPr>
          <w:b/>
        </w:rPr>
        <w:t>4</w:t>
      </w:r>
    </w:p>
    <w:p w14:paraId="66EE58EE" w14:textId="77777777" w:rsidR="00FA6973" w:rsidRPr="006628DC" w:rsidRDefault="00FA6973" w:rsidP="00FA6973">
      <w:pPr>
        <w:ind w:left="-142"/>
        <w:jc w:val="right"/>
        <w:rPr>
          <w:b/>
        </w:rPr>
      </w:pPr>
    </w:p>
    <w:p w14:paraId="60D69433" w14:textId="77777777" w:rsidR="00FA6973" w:rsidRPr="006628DC" w:rsidRDefault="00FA6973" w:rsidP="00FA6973">
      <w:pPr>
        <w:autoSpaceDE w:val="0"/>
        <w:autoSpaceDN w:val="0"/>
        <w:adjustRightInd w:val="0"/>
        <w:ind w:firstLine="142"/>
        <w:contextualSpacing/>
        <w:jc w:val="both"/>
        <w:rPr>
          <w:rFonts w:eastAsia="Calibri"/>
          <w:lang w:eastAsia="en-US"/>
        </w:rPr>
      </w:pPr>
      <w:r w:rsidRPr="006628DC">
        <w:rPr>
          <w:rFonts w:eastAsia="Calibri"/>
          <w:lang w:eastAsia="en-US"/>
        </w:rPr>
        <w:t xml:space="preserve">1.3.1. </w:t>
      </w:r>
      <w:r w:rsidRPr="006628DC">
        <w:rPr>
          <w:rFonts w:eastAsia="Calibri"/>
          <w:b/>
          <w:lang w:eastAsia="en-US"/>
        </w:rPr>
        <w:t>Включение</w:t>
      </w:r>
      <w:r w:rsidRPr="006628DC">
        <w:rPr>
          <w:rFonts w:eastAsia="Calibri"/>
          <w:lang w:eastAsia="en-US"/>
        </w:rPr>
        <w:t xml:space="preserve"> в региональную программу многоквартирных домов в случаях, если многоквартирные дома:</w:t>
      </w:r>
    </w:p>
    <w:p w14:paraId="23005E64" w14:textId="77777777" w:rsidR="00FA6973" w:rsidRPr="006628DC" w:rsidRDefault="00FA6973" w:rsidP="00FA6973">
      <w:pPr>
        <w:autoSpaceDE w:val="0"/>
        <w:autoSpaceDN w:val="0"/>
        <w:adjustRightInd w:val="0"/>
        <w:spacing w:before="240"/>
        <w:ind w:firstLine="142"/>
        <w:contextualSpacing/>
        <w:jc w:val="both"/>
        <w:rPr>
          <w:rFonts w:eastAsia="Calibri"/>
          <w:b/>
          <w:bCs/>
          <w:lang w:eastAsia="en-US"/>
        </w:rPr>
      </w:pPr>
      <w:r w:rsidRPr="006628DC">
        <w:rPr>
          <w:rFonts w:eastAsia="Calibri"/>
          <w:lang w:eastAsia="en-US"/>
        </w:rPr>
        <w:t xml:space="preserve">2) ранее не </w:t>
      </w:r>
      <w:proofErr w:type="gramStart"/>
      <w:r w:rsidRPr="006628DC">
        <w:rPr>
          <w:rFonts w:eastAsia="Calibri"/>
          <w:lang w:eastAsia="en-US"/>
        </w:rPr>
        <w:t>включены</w:t>
      </w:r>
      <w:proofErr w:type="gramEnd"/>
      <w:r w:rsidRPr="006628DC">
        <w:rPr>
          <w:rFonts w:eastAsia="Calibri"/>
          <w:lang w:eastAsia="en-US"/>
        </w:rPr>
        <w:t xml:space="preserve"> в региональную программу в результате технических ошибок;</w:t>
      </w:r>
    </w:p>
    <w:p w14:paraId="6031F173" w14:textId="77777777" w:rsidR="00FA6973" w:rsidRPr="006628DC" w:rsidRDefault="00FA6973" w:rsidP="00FA6973">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1473"/>
        <w:gridCol w:w="541"/>
        <w:gridCol w:w="302"/>
        <w:gridCol w:w="2484"/>
      </w:tblGrid>
      <w:tr w:rsidR="00FA6973" w:rsidRPr="006628DC" w14:paraId="5C7970F9" w14:textId="77777777" w:rsidTr="00FA6973">
        <w:trPr>
          <w:trHeight w:val="398"/>
        </w:trPr>
        <w:tc>
          <w:tcPr>
            <w:tcW w:w="509" w:type="dxa"/>
            <w:tcBorders>
              <w:top w:val="single" w:sz="4" w:space="0" w:color="auto"/>
              <w:left w:val="single" w:sz="4" w:space="0" w:color="auto"/>
              <w:bottom w:val="single" w:sz="4" w:space="0" w:color="auto"/>
              <w:right w:val="single" w:sz="4" w:space="0" w:color="auto"/>
            </w:tcBorders>
            <w:vAlign w:val="center"/>
          </w:tcPr>
          <w:p w14:paraId="7708C1C9" w14:textId="77777777" w:rsidR="00FA6973" w:rsidRPr="006628DC" w:rsidRDefault="00FA6973" w:rsidP="00910813">
            <w:pPr>
              <w:pStyle w:val="a7"/>
              <w:numPr>
                <w:ilvl w:val="0"/>
                <w:numId w:val="6"/>
              </w:numPr>
              <w:ind w:left="0" w:firstLine="0"/>
              <w:jc w:val="center"/>
              <w:rPr>
                <w:lang w:eastAsia="en-US"/>
              </w:rPr>
            </w:pPr>
          </w:p>
        </w:tc>
        <w:tc>
          <w:tcPr>
            <w:tcW w:w="11473" w:type="dxa"/>
            <w:tcBorders>
              <w:top w:val="single" w:sz="4" w:space="0" w:color="auto"/>
              <w:left w:val="single" w:sz="4" w:space="0" w:color="auto"/>
              <w:bottom w:val="single" w:sz="4" w:space="0" w:color="auto"/>
              <w:right w:val="single" w:sz="4" w:space="0" w:color="auto"/>
            </w:tcBorders>
            <w:vAlign w:val="center"/>
            <w:hideMark/>
          </w:tcPr>
          <w:p w14:paraId="25FF2346" w14:textId="77777777" w:rsidR="00FA6973" w:rsidRPr="006628DC" w:rsidRDefault="00FA6973" w:rsidP="00FA6973">
            <w:pPr>
              <w:rPr>
                <w:lang w:eastAsia="en-US"/>
              </w:rPr>
            </w:pPr>
            <w:r w:rsidRPr="006628DC">
              <w:rPr>
                <w:b/>
                <w:lang w:eastAsia="en-US"/>
              </w:rPr>
              <w:t>Гатчинский муниципальный округ, тер. Пижма (Мыза), д. 10</w:t>
            </w:r>
          </w:p>
          <w:p w14:paraId="47F8F398" w14:textId="77777777" w:rsidR="00FA6973" w:rsidRPr="006628DC" w:rsidRDefault="00FA6973" w:rsidP="00FA6973">
            <w:pPr>
              <w:rPr>
                <w:lang w:eastAsia="en-US"/>
              </w:rPr>
            </w:pPr>
            <w:r w:rsidRPr="006628DC">
              <w:rPr>
                <w:lang w:eastAsia="en-US"/>
              </w:rPr>
              <w:t>Дом введен в эксплуатацию в 1970 году, 3 этажа, 24 жилых помещений (квартир).</w:t>
            </w:r>
          </w:p>
        </w:tc>
        <w:tc>
          <w:tcPr>
            <w:tcW w:w="3327" w:type="dxa"/>
            <w:gridSpan w:val="3"/>
            <w:vMerge w:val="restart"/>
            <w:tcBorders>
              <w:top w:val="single" w:sz="4" w:space="0" w:color="auto"/>
              <w:left w:val="single" w:sz="4" w:space="0" w:color="auto"/>
              <w:right w:val="single" w:sz="4" w:space="0" w:color="auto"/>
            </w:tcBorders>
            <w:vAlign w:val="center"/>
            <w:hideMark/>
          </w:tcPr>
          <w:p w14:paraId="34A5ECC7" w14:textId="77777777" w:rsidR="00FA6973" w:rsidRPr="006628DC" w:rsidRDefault="00FA6973" w:rsidP="00FA6973">
            <w:pPr>
              <w:rPr>
                <w:lang w:eastAsia="en-US"/>
              </w:rPr>
            </w:pPr>
            <w:r w:rsidRPr="006628DC">
              <w:rPr>
                <w:lang w:eastAsia="en-US"/>
              </w:rPr>
              <w:t>Документы в наличии</w:t>
            </w:r>
          </w:p>
        </w:tc>
      </w:tr>
      <w:tr w:rsidR="00FA6973" w:rsidRPr="006628DC" w14:paraId="6A792B84" w14:textId="77777777" w:rsidTr="00FA6973">
        <w:trPr>
          <w:trHeight w:val="398"/>
        </w:trPr>
        <w:tc>
          <w:tcPr>
            <w:tcW w:w="509" w:type="dxa"/>
            <w:tcBorders>
              <w:top w:val="single" w:sz="4" w:space="0" w:color="auto"/>
              <w:left w:val="single" w:sz="4" w:space="0" w:color="auto"/>
              <w:bottom w:val="single" w:sz="4" w:space="0" w:color="auto"/>
              <w:right w:val="single" w:sz="4" w:space="0" w:color="auto"/>
            </w:tcBorders>
            <w:vAlign w:val="center"/>
          </w:tcPr>
          <w:p w14:paraId="39EFE2C3" w14:textId="77777777" w:rsidR="00FA6973" w:rsidRPr="006628DC" w:rsidRDefault="00FA6973" w:rsidP="00910813">
            <w:pPr>
              <w:pStyle w:val="a7"/>
              <w:numPr>
                <w:ilvl w:val="0"/>
                <w:numId w:val="6"/>
              </w:numPr>
              <w:ind w:left="0" w:firstLine="0"/>
              <w:jc w:val="center"/>
              <w:rPr>
                <w:lang w:eastAsia="en-US"/>
              </w:rPr>
            </w:pPr>
          </w:p>
        </w:tc>
        <w:tc>
          <w:tcPr>
            <w:tcW w:w="11473" w:type="dxa"/>
            <w:tcBorders>
              <w:top w:val="single" w:sz="4" w:space="0" w:color="auto"/>
              <w:left w:val="single" w:sz="4" w:space="0" w:color="auto"/>
              <w:bottom w:val="single" w:sz="4" w:space="0" w:color="auto"/>
              <w:right w:val="single" w:sz="4" w:space="0" w:color="auto"/>
            </w:tcBorders>
            <w:vAlign w:val="center"/>
          </w:tcPr>
          <w:p w14:paraId="42DB38AB" w14:textId="77777777" w:rsidR="00FA6973" w:rsidRPr="006628DC" w:rsidRDefault="00FA6973" w:rsidP="00FA6973">
            <w:pPr>
              <w:rPr>
                <w:lang w:eastAsia="en-US"/>
              </w:rPr>
            </w:pPr>
            <w:r w:rsidRPr="006628DC">
              <w:rPr>
                <w:b/>
                <w:lang w:eastAsia="en-US"/>
              </w:rPr>
              <w:t>Гатчинский муниципальный округ, тер. Пижма (Мыза), д. 11</w:t>
            </w:r>
          </w:p>
          <w:p w14:paraId="6F19CC30" w14:textId="77777777" w:rsidR="00FA6973" w:rsidRPr="006628DC" w:rsidRDefault="00FA6973" w:rsidP="00FA6973">
            <w:pPr>
              <w:rPr>
                <w:b/>
                <w:lang w:eastAsia="en-US"/>
              </w:rPr>
            </w:pPr>
            <w:r w:rsidRPr="006628DC">
              <w:rPr>
                <w:lang w:eastAsia="en-US"/>
              </w:rPr>
              <w:t>Дом введен в эксплуатацию в 1970 году, 3 этажа, 24 жилых помещений (квартир).</w:t>
            </w:r>
          </w:p>
        </w:tc>
        <w:tc>
          <w:tcPr>
            <w:tcW w:w="3327" w:type="dxa"/>
            <w:gridSpan w:val="3"/>
            <w:vMerge/>
            <w:tcBorders>
              <w:left w:val="single" w:sz="4" w:space="0" w:color="auto"/>
              <w:bottom w:val="single" w:sz="4" w:space="0" w:color="auto"/>
              <w:right w:val="single" w:sz="4" w:space="0" w:color="auto"/>
            </w:tcBorders>
            <w:vAlign w:val="center"/>
          </w:tcPr>
          <w:p w14:paraId="4BBB45FF" w14:textId="77777777" w:rsidR="00FA6973" w:rsidRPr="006628DC" w:rsidRDefault="00FA6973" w:rsidP="00FA6973">
            <w:pPr>
              <w:rPr>
                <w:lang w:eastAsia="en-US"/>
              </w:rPr>
            </w:pPr>
          </w:p>
        </w:tc>
      </w:tr>
      <w:tr w:rsidR="00FA6973" w:rsidRPr="006628DC" w14:paraId="16322E28" w14:textId="77777777" w:rsidTr="00FA6973">
        <w:trPr>
          <w:trHeight w:val="85"/>
        </w:trPr>
        <w:tc>
          <w:tcPr>
            <w:tcW w:w="11982" w:type="dxa"/>
            <w:gridSpan w:val="2"/>
            <w:tcBorders>
              <w:top w:val="single" w:sz="4" w:space="0" w:color="auto"/>
              <w:left w:val="single" w:sz="4" w:space="0" w:color="auto"/>
              <w:bottom w:val="single" w:sz="4" w:space="0" w:color="auto"/>
              <w:right w:val="single" w:sz="4" w:space="0" w:color="auto"/>
            </w:tcBorders>
            <w:vAlign w:val="center"/>
            <w:hideMark/>
          </w:tcPr>
          <w:p w14:paraId="458745AA" w14:textId="77777777" w:rsidR="00FA6973" w:rsidRPr="006628DC" w:rsidRDefault="00FA6973" w:rsidP="00FA6973">
            <w:pPr>
              <w:autoSpaceDE w:val="0"/>
              <w:autoSpaceDN w:val="0"/>
              <w:adjustRightInd w:val="0"/>
              <w:jc w:val="both"/>
              <w:rPr>
                <w:b/>
                <w:lang w:eastAsia="en-US"/>
              </w:rPr>
            </w:pPr>
            <w:r w:rsidRPr="006628DC">
              <w:rPr>
                <w:b/>
                <w:lang w:eastAsia="en-US"/>
              </w:rPr>
              <w:t>Документы, требуемые в соответствии с Порядком</w:t>
            </w:r>
          </w:p>
        </w:tc>
        <w:tc>
          <w:tcPr>
            <w:tcW w:w="3327" w:type="dxa"/>
            <w:gridSpan w:val="3"/>
            <w:tcBorders>
              <w:top w:val="single" w:sz="4" w:space="0" w:color="auto"/>
              <w:left w:val="single" w:sz="4" w:space="0" w:color="auto"/>
              <w:bottom w:val="single" w:sz="4" w:space="0" w:color="auto"/>
              <w:right w:val="single" w:sz="4" w:space="0" w:color="auto"/>
            </w:tcBorders>
            <w:vAlign w:val="center"/>
            <w:hideMark/>
          </w:tcPr>
          <w:p w14:paraId="71885502" w14:textId="77777777" w:rsidR="00FA6973" w:rsidRPr="006628DC" w:rsidRDefault="00FA6973" w:rsidP="00FA6973">
            <w:pPr>
              <w:rPr>
                <w:b/>
                <w:lang w:eastAsia="en-US"/>
              </w:rPr>
            </w:pPr>
            <w:r w:rsidRPr="006628DC">
              <w:rPr>
                <w:b/>
                <w:lang w:eastAsia="en-US"/>
              </w:rPr>
              <w:t>Фактическое наличие документов</w:t>
            </w:r>
          </w:p>
        </w:tc>
      </w:tr>
      <w:tr w:rsidR="00FA6973" w:rsidRPr="006628DC" w14:paraId="22BBAAC4" w14:textId="77777777" w:rsidTr="00FA6973">
        <w:trPr>
          <w:trHeight w:val="85"/>
        </w:trPr>
        <w:tc>
          <w:tcPr>
            <w:tcW w:w="11982" w:type="dxa"/>
            <w:gridSpan w:val="2"/>
            <w:tcBorders>
              <w:top w:val="single" w:sz="4" w:space="0" w:color="auto"/>
              <w:left w:val="single" w:sz="4" w:space="0" w:color="auto"/>
              <w:bottom w:val="single" w:sz="4" w:space="0" w:color="auto"/>
              <w:right w:val="single" w:sz="4" w:space="0" w:color="auto"/>
            </w:tcBorders>
            <w:hideMark/>
          </w:tcPr>
          <w:p w14:paraId="1E2174E6" w14:textId="77777777" w:rsidR="00FA6973" w:rsidRPr="006628DC" w:rsidRDefault="00FA6973" w:rsidP="00FA6973">
            <w:pPr>
              <w:autoSpaceDE w:val="0"/>
              <w:autoSpaceDN w:val="0"/>
              <w:adjustRightInd w:val="0"/>
              <w:ind w:left="34" w:right="111"/>
              <w:rPr>
                <w:lang w:eastAsia="en-US"/>
              </w:rPr>
            </w:pPr>
            <w:r w:rsidRPr="006628DC">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327" w:type="dxa"/>
            <w:gridSpan w:val="3"/>
            <w:tcBorders>
              <w:top w:val="single" w:sz="4" w:space="0" w:color="auto"/>
              <w:left w:val="single" w:sz="4" w:space="0" w:color="auto"/>
              <w:bottom w:val="single" w:sz="4" w:space="0" w:color="auto"/>
              <w:right w:val="single" w:sz="4" w:space="0" w:color="auto"/>
            </w:tcBorders>
            <w:hideMark/>
          </w:tcPr>
          <w:p w14:paraId="048E5029" w14:textId="77777777" w:rsidR="00FA6973" w:rsidRDefault="00FA6973" w:rsidP="00FA6973">
            <w:pPr>
              <w:jc w:val="center"/>
              <w:rPr>
                <w:lang w:eastAsia="en-US"/>
              </w:rPr>
            </w:pPr>
            <w:r w:rsidRPr="006628DC">
              <w:rPr>
                <w:lang w:eastAsia="en-US"/>
              </w:rPr>
              <w:t>В наличии</w:t>
            </w:r>
            <w:r>
              <w:rPr>
                <w:lang w:eastAsia="en-US"/>
              </w:rPr>
              <w:t xml:space="preserve"> </w:t>
            </w:r>
          </w:p>
          <w:p w14:paraId="62A5D5A3" w14:textId="77777777" w:rsidR="00FA6973" w:rsidRDefault="00FA6973" w:rsidP="00FA6973">
            <w:pPr>
              <w:jc w:val="center"/>
              <w:rPr>
                <w:lang w:eastAsia="en-US"/>
              </w:rPr>
            </w:pPr>
          </w:p>
          <w:p w14:paraId="0F01B685" w14:textId="77777777" w:rsidR="00FA6973" w:rsidRDefault="00FA6973" w:rsidP="00FA6973">
            <w:pPr>
              <w:jc w:val="center"/>
              <w:rPr>
                <w:lang w:eastAsia="en-US"/>
              </w:rPr>
            </w:pPr>
          </w:p>
          <w:p w14:paraId="4FC3B9CC" w14:textId="77777777" w:rsidR="00FA6973" w:rsidRPr="006628DC" w:rsidRDefault="00FA6973" w:rsidP="00FA6973">
            <w:pPr>
              <w:jc w:val="center"/>
              <w:rPr>
                <w:lang w:eastAsia="en-US"/>
              </w:rPr>
            </w:pPr>
          </w:p>
        </w:tc>
      </w:tr>
      <w:tr w:rsidR="00FA6973" w:rsidRPr="006628DC" w14:paraId="2076D59C" w14:textId="77777777" w:rsidTr="00FA6973">
        <w:trPr>
          <w:trHeight w:val="85"/>
        </w:trPr>
        <w:tc>
          <w:tcPr>
            <w:tcW w:w="11982" w:type="dxa"/>
            <w:gridSpan w:val="2"/>
            <w:vMerge w:val="restart"/>
            <w:tcBorders>
              <w:top w:val="single" w:sz="4" w:space="0" w:color="auto"/>
              <w:left w:val="single" w:sz="4" w:space="0" w:color="auto"/>
              <w:right w:val="single" w:sz="4" w:space="0" w:color="auto"/>
            </w:tcBorders>
            <w:hideMark/>
          </w:tcPr>
          <w:p w14:paraId="1492EB03" w14:textId="77777777" w:rsidR="00FA6973" w:rsidRPr="006628DC" w:rsidRDefault="00FA6973" w:rsidP="00FA6973">
            <w:pPr>
              <w:ind w:left="34" w:right="111"/>
              <w:rPr>
                <w:lang w:eastAsia="en-US"/>
              </w:rPr>
            </w:pPr>
            <w:r w:rsidRPr="006628DC">
              <w:rPr>
                <w:lang w:eastAsia="en-US"/>
              </w:rPr>
              <w:t xml:space="preserve">Сведения по форме согласно приложению 2 к Порядку (представляются на бумажном носителе и в электронной форме в формате </w:t>
            </w:r>
            <w:proofErr w:type="spellStart"/>
            <w:r w:rsidRPr="006628DC">
              <w:rPr>
                <w:lang w:eastAsia="en-US"/>
              </w:rPr>
              <w:t>Excel</w:t>
            </w:r>
            <w:proofErr w:type="spellEnd"/>
            <w:r w:rsidRPr="006628DC">
              <w:rPr>
                <w:lang w:eastAsia="en-US"/>
              </w:rPr>
              <w:t>)</w:t>
            </w:r>
          </w:p>
          <w:p w14:paraId="634E8258" w14:textId="77777777" w:rsidR="00FA6973" w:rsidRPr="006628DC" w:rsidRDefault="00FA6973" w:rsidP="00FA6973">
            <w:pPr>
              <w:ind w:left="34" w:right="111"/>
              <w:rPr>
                <w:lang w:eastAsia="en-US"/>
              </w:rPr>
            </w:pPr>
          </w:p>
        </w:tc>
        <w:tc>
          <w:tcPr>
            <w:tcW w:w="541" w:type="dxa"/>
            <w:tcBorders>
              <w:top w:val="single" w:sz="4" w:space="0" w:color="auto"/>
              <w:left w:val="single" w:sz="4" w:space="0" w:color="auto"/>
              <w:bottom w:val="single" w:sz="4" w:space="0" w:color="auto"/>
              <w:right w:val="single" w:sz="4" w:space="0" w:color="auto"/>
            </w:tcBorders>
            <w:hideMark/>
          </w:tcPr>
          <w:p w14:paraId="55EB42E8" w14:textId="77777777" w:rsidR="00FA6973" w:rsidRPr="006628DC" w:rsidRDefault="00FA6973" w:rsidP="00FA6973">
            <w:pPr>
              <w:ind w:left="34" w:right="111"/>
              <w:rPr>
                <w:lang w:eastAsia="en-US"/>
              </w:rPr>
            </w:pPr>
            <w:r>
              <w:rPr>
                <w:lang w:eastAsia="en-US"/>
              </w:rPr>
              <w:t>1.</w:t>
            </w:r>
          </w:p>
        </w:tc>
        <w:tc>
          <w:tcPr>
            <w:tcW w:w="2786" w:type="dxa"/>
            <w:gridSpan w:val="2"/>
            <w:tcBorders>
              <w:top w:val="single" w:sz="4" w:space="0" w:color="auto"/>
              <w:left w:val="single" w:sz="4" w:space="0" w:color="auto"/>
              <w:bottom w:val="single" w:sz="4" w:space="0" w:color="auto"/>
              <w:right w:val="single" w:sz="4" w:space="0" w:color="auto"/>
            </w:tcBorders>
          </w:tcPr>
          <w:p w14:paraId="3D72AF6C" w14:textId="77777777" w:rsidR="00FA6973" w:rsidRDefault="00FA6973" w:rsidP="00FA6973">
            <w:pPr>
              <w:ind w:left="34" w:right="111"/>
              <w:rPr>
                <w:lang w:eastAsia="en-US"/>
              </w:rPr>
            </w:pPr>
            <w:r w:rsidRPr="006628DC">
              <w:rPr>
                <w:lang w:eastAsia="en-US"/>
              </w:rPr>
              <w:t xml:space="preserve">В наличии </w:t>
            </w:r>
          </w:p>
          <w:p w14:paraId="73C0A6B6" w14:textId="77777777" w:rsidR="00FA6973" w:rsidRPr="006628DC" w:rsidRDefault="00FA6973" w:rsidP="00FA6973">
            <w:pPr>
              <w:ind w:left="34" w:right="111"/>
              <w:rPr>
                <w:lang w:eastAsia="en-US"/>
              </w:rPr>
            </w:pPr>
            <w:r w:rsidRPr="006628DC">
              <w:rPr>
                <w:lang w:eastAsia="en-US"/>
              </w:rPr>
              <w:t>в сведениях отсутствуют сведения:</w:t>
            </w:r>
          </w:p>
          <w:p w14:paraId="40C88436" w14:textId="77777777" w:rsidR="00FA6973" w:rsidRPr="006628DC" w:rsidRDefault="00FA6973" w:rsidP="00FA6973">
            <w:pPr>
              <w:ind w:left="34" w:right="111"/>
              <w:rPr>
                <w:lang w:eastAsia="en-US"/>
              </w:rPr>
            </w:pPr>
            <w:r w:rsidRPr="006628DC">
              <w:rPr>
                <w:lang w:eastAsia="en-US"/>
              </w:rPr>
              <w:t>ОКТМО</w:t>
            </w:r>
          </w:p>
          <w:p w14:paraId="6784DB44" w14:textId="77777777" w:rsidR="00FA6973" w:rsidRPr="006628DC" w:rsidRDefault="00FA6973" w:rsidP="00FA6973">
            <w:pPr>
              <w:ind w:left="34" w:right="111"/>
              <w:rPr>
                <w:lang w:eastAsia="en-US"/>
              </w:rPr>
            </w:pPr>
            <w:r w:rsidRPr="006628DC">
              <w:rPr>
                <w:lang w:eastAsia="en-US"/>
              </w:rPr>
              <w:t>ФИАС</w:t>
            </w:r>
          </w:p>
          <w:p w14:paraId="6EDC9CC3" w14:textId="77777777" w:rsidR="00FA6973" w:rsidRPr="006628DC" w:rsidRDefault="00FA6973" w:rsidP="00FA6973">
            <w:pPr>
              <w:jc w:val="center"/>
              <w:rPr>
                <w:lang w:eastAsia="en-US"/>
              </w:rPr>
            </w:pPr>
            <w:r w:rsidRPr="006628DC">
              <w:rPr>
                <w:lang w:eastAsia="en-US"/>
              </w:rPr>
              <w:t>пункт 2.14 (количество нежилых помещений) – не заполнено</w:t>
            </w:r>
          </w:p>
        </w:tc>
      </w:tr>
      <w:tr w:rsidR="00FA6973" w:rsidRPr="006628DC" w14:paraId="5A26C239" w14:textId="77777777" w:rsidTr="00FA6973">
        <w:trPr>
          <w:trHeight w:val="85"/>
        </w:trPr>
        <w:tc>
          <w:tcPr>
            <w:tcW w:w="11982" w:type="dxa"/>
            <w:gridSpan w:val="2"/>
            <w:vMerge/>
            <w:tcBorders>
              <w:left w:val="single" w:sz="4" w:space="0" w:color="auto"/>
              <w:bottom w:val="single" w:sz="4" w:space="0" w:color="auto"/>
              <w:right w:val="single" w:sz="4" w:space="0" w:color="auto"/>
            </w:tcBorders>
          </w:tcPr>
          <w:p w14:paraId="09ED8363" w14:textId="77777777" w:rsidR="00FA6973" w:rsidRPr="006628DC" w:rsidRDefault="00FA6973" w:rsidP="00FA6973">
            <w:pPr>
              <w:ind w:left="34" w:right="111"/>
              <w:rPr>
                <w:lang w:eastAsia="en-US"/>
              </w:rPr>
            </w:pPr>
          </w:p>
        </w:tc>
        <w:tc>
          <w:tcPr>
            <w:tcW w:w="541" w:type="dxa"/>
            <w:tcBorders>
              <w:top w:val="single" w:sz="4" w:space="0" w:color="auto"/>
              <w:left w:val="single" w:sz="4" w:space="0" w:color="auto"/>
              <w:bottom w:val="single" w:sz="4" w:space="0" w:color="auto"/>
              <w:right w:val="single" w:sz="4" w:space="0" w:color="auto"/>
            </w:tcBorders>
          </w:tcPr>
          <w:p w14:paraId="77D62BE7" w14:textId="77777777" w:rsidR="00FA6973" w:rsidRPr="006628DC" w:rsidRDefault="00FA6973" w:rsidP="00FA6973">
            <w:pPr>
              <w:ind w:left="34" w:right="111"/>
              <w:rPr>
                <w:lang w:eastAsia="en-US"/>
              </w:rPr>
            </w:pPr>
            <w:r>
              <w:rPr>
                <w:lang w:eastAsia="en-US"/>
              </w:rPr>
              <w:t>2.</w:t>
            </w:r>
          </w:p>
        </w:tc>
        <w:tc>
          <w:tcPr>
            <w:tcW w:w="2786" w:type="dxa"/>
            <w:gridSpan w:val="2"/>
            <w:tcBorders>
              <w:top w:val="single" w:sz="4" w:space="0" w:color="auto"/>
              <w:left w:val="single" w:sz="4" w:space="0" w:color="auto"/>
              <w:bottom w:val="single" w:sz="4" w:space="0" w:color="auto"/>
              <w:right w:val="single" w:sz="4" w:space="0" w:color="auto"/>
            </w:tcBorders>
          </w:tcPr>
          <w:p w14:paraId="6E5F2CEF" w14:textId="77777777" w:rsidR="00FA6973" w:rsidRDefault="00FA6973" w:rsidP="00FA6973">
            <w:pPr>
              <w:ind w:left="34" w:right="111"/>
              <w:rPr>
                <w:lang w:eastAsia="en-US"/>
              </w:rPr>
            </w:pPr>
            <w:r w:rsidRPr="006628DC">
              <w:rPr>
                <w:lang w:eastAsia="en-US"/>
              </w:rPr>
              <w:t xml:space="preserve">В наличии </w:t>
            </w:r>
          </w:p>
          <w:p w14:paraId="544BBBF1" w14:textId="77777777" w:rsidR="00FA6973" w:rsidRPr="006628DC" w:rsidRDefault="00FA6973" w:rsidP="00FA6973">
            <w:pPr>
              <w:ind w:left="34" w:right="111"/>
              <w:rPr>
                <w:lang w:eastAsia="en-US"/>
              </w:rPr>
            </w:pPr>
            <w:r w:rsidRPr="006628DC">
              <w:rPr>
                <w:lang w:eastAsia="en-US"/>
              </w:rPr>
              <w:lastRenderedPageBreak/>
              <w:t>в сведениях отсутствуют сведения:</w:t>
            </w:r>
          </w:p>
          <w:p w14:paraId="7875F4C6" w14:textId="77777777" w:rsidR="00FA6973" w:rsidRPr="006628DC" w:rsidRDefault="00FA6973" w:rsidP="00FA6973">
            <w:pPr>
              <w:ind w:left="34" w:right="111"/>
              <w:rPr>
                <w:lang w:eastAsia="en-US"/>
              </w:rPr>
            </w:pPr>
            <w:r w:rsidRPr="006628DC">
              <w:rPr>
                <w:lang w:eastAsia="en-US"/>
              </w:rPr>
              <w:t>ОКТМО</w:t>
            </w:r>
          </w:p>
          <w:p w14:paraId="603C432B" w14:textId="77777777" w:rsidR="00FA6973" w:rsidRPr="006628DC" w:rsidRDefault="00FA6973" w:rsidP="00FA6973">
            <w:pPr>
              <w:ind w:left="34" w:right="111"/>
              <w:rPr>
                <w:lang w:eastAsia="en-US"/>
              </w:rPr>
            </w:pPr>
            <w:r w:rsidRPr="006628DC">
              <w:rPr>
                <w:lang w:eastAsia="en-US"/>
              </w:rPr>
              <w:t>ФИАС</w:t>
            </w:r>
          </w:p>
          <w:p w14:paraId="02E9B08D" w14:textId="77777777" w:rsidR="00FA6973" w:rsidRPr="006628DC" w:rsidRDefault="00FA6973" w:rsidP="00FA6973">
            <w:pPr>
              <w:ind w:left="34" w:right="111"/>
              <w:rPr>
                <w:lang w:eastAsia="en-US"/>
              </w:rPr>
            </w:pPr>
            <w:r w:rsidRPr="006628DC">
              <w:rPr>
                <w:lang w:eastAsia="en-US"/>
              </w:rPr>
              <w:t>пункт 2.14 (количество нежилых помещений) – не заполнено</w:t>
            </w:r>
          </w:p>
        </w:tc>
      </w:tr>
      <w:tr w:rsidR="00FA6973" w:rsidRPr="006628DC" w14:paraId="6EB42317" w14:textId="77777777" w:rsidTr="00FA6973">
        <w:trPr>
          <w:trHeight w:val="125"/>
        </w:trPr>
        <w:tc>
          <w:tcPr>
            <w:tcW w:w="11982" w:type="dxa"/>
            <w:gridSpan w:val="2"/>
            <w:tcBorders>
              <w:top w:val="single" w:sz="4" w:space="0" w:color="auto"/>
              <w:left w:val="single" w:sz="4" w:space="0" w:color="auto"/>
              <w:bottom w:val="single" w:sz="4" w:space="0" w:color="auto"/>
              <w:right w:val="single" w:sz="4" w:space="0" w:color="auto"/>
            </w:tcBorders>
            <w:hideMark/>
          </w:tcPr>
          <w:p w14:paraId="1BF5FCF9" w14:textId="77777777" w:rsidR="00FA6973" w:rsidRPr="006628DC" w:rsidRDefault="00FA6973" w:rsidP="00FA6973">
            <w:pPr>
              <w:ind w:left="34" w:right="111"/>
              <w:rPr>
                <w:lang w:eastAsia="en-US"/>
              </w:rPr>
            </w:pPr>
            <w:r w:rsidRPr="006628DC">
              <w:rPr>
                <w:lang w:eastAsia="en-US"/>
              </w:rPr>
              <w:lastRenderedPageBreak/>
              <w:t>Сведения по форме согласно приложению 3 к Порядку</w:t>
            </w:r>
          </w:p>
        </w:tc>
        <w:tc>
          <w:tcPr>
            <w:tcW w:w="3327" w:type="dxa"/>
            <w:gridSpan w:val="3"/>
            <w:tcBorders>
              <w:top w:val="single" w:sz="4" w:space="0" w:color="auto"/>
              <w:left w:val="single" w:sz="4" w:space="0" w:color="auto"/>
              <w:bottom w:val="single" w:sz="4" w:space="0" w:color="auto"/>
              <w:right w:val="single" w:sz="4" w:space="0" w:color="auto"/>
            </w:tcBorders>
            <w:hideMark/>
          </w:tcPr>
          <w:p w14:paraId="46F69507" w14:textId="77777777" w:rsidR="00FA6973" w:rsidRPr="006628DC" w:rsidRDefault="00FA6973" w:rsidP="00FA6973">
            <w:pPr>
              <w:rPr>
                <w:lang w:eastAsia="en-US"/>
              </w:rPr>
            </w:pPr>
            <w:r w:rsidRPr="006628DC">
              <w:rPr>
                <w:lang w:eastAsia="en-US"/>
              </w:rPr>
              <w:t>В наличии</w:t>
            </w:r>
          </w:p>
          <w:p w14:paraId="7CC00CB3" w14:textId="77777777" w:rsidR="00FA6973" w:rsidRPr="006628DC" w:rsidRDefault="00FA6973" w:rsidP="00FA6973">
            <w:pPr>
              <w:rPr>
                <w:lang w:eastAsia="en-US"/>
              </w:rPr>
            </w:pPr>
          </w:p>
        </w:tc>
      </w:tr>
      <w:tr w:rsidR="00FA6973" w:rsidRPr="006628DC" w14:paraId="4D1A0B2E" w14:textId="77777777" w:rsidTr="00FA6973">
        <w:trPr>
          <w:trHeight w:val="315"/>
        </w:trPr>
        <w:tc>
          <w:tcPr>
            <w:tcW w:w="11982" w:type="dxa"/>
            <w:gridSpan w:val="2"/>
            <w:vMerge w:val="restart"/>
            <w:tcBorders>
              <w:top w:val="single" w:sz="4" w:space="0" w:color="auto"/>
              <w:left w:val="single" w:sz="4" w:space="0" w:color="auto"/>
              <w:right w:val="single" w:sz="4" w:space="0" w:color="auto"/>
            </w:tcBorders>
          </w:tcPr>
          <w:p w14:paraId="0FB31122" w14:textId="77777777" w:rsidR="00FA6973" w:rsidRPr="006628DC" w:rsidRDefault="00FA6973" w:rsidP="00FA6973">
            <w:pPr>
              <w:ind w:left="34" w:right="111"/>
              <w:rPr>
                <w:lang w:eastAsia="en-US"/>
              </w:rPr>
            </w:pPr>
            <w:r w:rsidRPr="006628DC">
              <w:rPr>
                <w:lang w:eastAsia="en-US"/>
              </w:rPr>
              <w:t>Копия технического паспорта многоквартирного дома, за исключением случая, предусмотренного подпунктом 1 пункта 1.3.1 настоящего Порядка;</w:t>
            </w:r>
          </w:p>
        </w:tc>
        <w:tc>
          <w:tcPr>
            <w:tcW w:w="843" w:type="dxa"/>
            <w:gridSpan w:val="2"/>
            <w:tcBorders>
              <w:top w:val="single" w:sz="4" w:space="0" w:color="auto"/>
              <w:left w:val="single" w:sz="4" w:space="0" w:color="auto"/>
              <w:bottom w:val="single" w:sz="4" w:space="0" w:color="auto"/>
              <w:right w:val="single" w:sz="4" w:space="0" w:color="auto"/>
            </w:tcBorders>
          </w:tcPr>
          <w:p w14:paraId="63A50EDB" w14:textId="77777777" w:rsidR="00FA6973" w:rsidRPr="006628DC" w:rsidRDefault="00FA6973" w:rsidP="00FA6973">
            <w:pPr>
              <w:rPr>
                <w:lang w:eastAsia="en-US"/>
              </w:rPr>
            </w:pPr>
            <w:r w:rsidRPr="006628DC">
              <w:rPr>
                <w:lang w:eastAsia="en-US"/>
              </w:rPr>
              <w:t>1</w:t>
            </w:r>
          </w:p>
        </w:tc>
        <w:tc>
          <w:tcPr>
            <w:tcW w:w="2484" w:type="dxa"/>
            <w:tcBorders>
              <w:top w:val="single" w:sz="4" w:space="0" w:color="auto"/>
              <w:left w:val="single" w:sz="4" w:space="0" w:color="auto"/>
              <w:bottom w:val="single" w:sz="4" w:space="0" w:color="auto"/>
              <w:right w:val="single" w:sz="4" w:space="0" w:color="auto"/>
            </w:tcBorders>
          </w:tcPr>
          <w:p w14:paraId="4E37C8AA" w14:textId="77777777" w:rsidR="00FA6973" w:rsidRPr="006628DC" w:rsidRDefault="00FA6973" w:rsidP="00FA6973">
            <w:pPr>
              <w:jc w:val="center"/>
              <w:rPr>
                <w:lang w:eastAsia="en-US"/>
              </w:rPr>
            </w:pPr>
            <w:r w:rsidRPr="006628DC">
              <w:rPr>
                <w:lang w:eastAsia="en-US"/>
              </w:rPr>
              <w:t>В наличии</w:t>
            </w:r>
          </w:p>
        </w:tc>
      </w:tr>
      <w:tr w:rsidR="00FA6973" w:rsidRPr="006628DC" w14:paraId="0117223C" w14:textId="77777777" w:rsidTr="00FA6973">
        <w:trPr>
          <w:trHeight w:val="315"/>
        </w:trPr>
        <w:tc>
          <w:tcPr>
            <w:tcW w:w="11982" w:type="dxa"/>
            <w:gridSpan w:val="2"/>
            <w:vMerge/>
            <w:tcBorders>
              <w:left w:val="single" w:sz="4" w:space="0" w:color="auto"/>
              <w:right w:val="single" w:sz="4" w:space="0" w:color="auto"/>
            </w:tcBorders>
          </w:tcPr>
          <w:p w14:paraId="7B2BD35A" w14:textId="77777777" w:rsidR="00FA6973" w:rsidRPr="006628DC" w:rsidRDefault="00FA6973" w:rsidP="00FA6973">
            <w:pPr>
              <w:ind w:left="34" w:right="111"/>
              <w:rPr>
                <w:lang w:eastAsia="en-US"/>
              </w:rPr>
            </w:pPr>
          </w:p>
        </w:tc>
        <w:tc>
          <w:tcPr>
            <w:tcW w:w="843" w:type="dxa"/>
            <w:gridSpan w:val="2"/>
            <w:tcBorders>
              <w:top w:val="single" w:sz="4" w:space="0" w:color="auto"/>
              <w:left w:val="single" w:sz="4" w:space="0" w:color="auto"/>
              <w:bottom w:val="single" w:sz="4" w:space="0" w:color="auto"/>
              <w:right w:val="single" w:sz="4" w:space="0" w:color="auto"/>
            </w:tcBorders>
          </w:tcPr>
          <w:p w14:paraId="5B581642" w14:textId="77777777" w:rsidR="00FA6973" w:rsidRPr="006628DC" w:rsidRDefault="00FA6973" w:rsidP="00FA6973">
            <w:pPr>
              <w:rPr>
                <w:lang w:eastAsia="en-US"/>
              </w:rPr>
            </w:pPr>
            <w:r w:rsidRPr="006628DC">
              <w:rPr>
                <w:lang w:eastAsia="en-US"/>
              </w:rPr>
              <w:t>2</w:t>
            </w:r>
          </w:p>
        </w:tc>
        <w:tc>
          <w:tcPr>
            <w:tcW w:w="2484" w:type="dxa"/>
            <w:tcBorders>
              <w:top w:val="single" w:sz="4" w:space="0" w:color="auto"/>
              <w:left w:val="single" w:sz="4" w:space="0" w:color="auto"/>
              <w:bottom w:val="single" w:sz="4" w:space="0" w:color="auto"/>
              <w:right w:val="single" w:sz="4" w:space="0" w:color="auto"/>
            </w:tcBorders>
          </w:tcPr>
          <w:p w14:paraId="5D5AD7D6" w14:textId="77777777" w:rsidR="00FA6973" w:rsidRPr="006628DC" w:rsidRDefault="00FA6973" w:rsidP="00FA6973">
            <w:pPr>
              <w:jc w:val="center"/>
              <w:rPr>
                <w:lang w:eastAsia="en-US"/>
              </w:rPr>
            </w:pPr>
            <w:r w:rsidRPr="006628DC">
              <w:rPr>
                <w:lang w:eastAsia="en-US"/>
              </w:rPr>
              <w:t>В наличии</w:t>
            </w:r>
          </w:p>
        </w:tc>
      </w:tr>
    </w:tbl>
    <w:p w14:paraId="6F890414" w14:textId="77777777" w:rsidR="00FA6973" w:rsidRPr="006628DC" w:rsidRDefault="00FA6973" w:rsidP="00FA6973">
      <w:pPr>
        <w:ind w:left="-142"/>
        <w:jc w:val="right"/>
        <w:rPr>
          <w:b/>
        </w:rPr>
      </w:pPr>
    </w:p>
    <w:p w14:paraId="766E5A84" w14:textId="77777777" w:rsidR="00FA6973" w:rsidRDefault="00FA6973" w:rsidP="00FA6973">
      <w:pPr>
        <w:jc w:val="center"/>
        <w:rPr>
          <w:b/>
        </w:rPr>
      </w:pPr>
    </w:p>
    <w:p w14:paraId="02936AE0" w14:textId="77777777" w:rsidR="00FA6973" w:rsidRPr="006628DC" w:rsidRDefault="00FA6973" w:rsidP="00FA6973">
      <w:pPr>
        <w:jc w:val="center"/>
        <w:rPr>
          <w:b/>
        </w:rPr>
      </w:pPr>
      <w:r w:rsidRPr="006628DC">
        <w:rPr>
          <w:b/>
        </w:rPr>
        <w:t>НО «Фонд капитального ремонта Ленинградской области»</w:t>
      </w:r>
    </w:p>
    <w:p w14:paraId="6C77BCA8" w14:textId="77777777" w:rsidR="00FA6973" w:rsidRPr="006628DC" w:rsidRDefault="00FA6973" w:rsidP="00FA6973">
      <w:pPr>
        <w:autoSpaceDE w:val="0"/>
        <w:autoSpaceDN w:val="0"/>
        <w:adjustRightInd w:val="0"/>
        <w:spacing w:before="240"/>
        <w:ind w:firstLine="540"/>
        <w:jc w:val="right"/>
        <w:rPr>
          <w:b/>
        </w:rPr>
      </w:pPr>
      <w:r w:rsidRPr="006628DC">
        <w:rPr>
          <w:b/>
        </w:rPr>
        <w:t>Приложение №</w:t>
      </w:r>
      <w:r>
        <w:rPr>
          <w:b/>
        </w:rPr>
        <w:t xml:space="preserve"> </w:t>
      </w:r>
      <w:r w:rsidRPr="006628DC">
        <w:rPr>
          <w:b/>
        </w:rPr>
        <w:t>5</w:t>
      </w:r>
    </w:p>
    <w:p w14:paraId="488D7C75" w14:textId="77777777" w:rsidR="00FA6973" w:rsidRPr="006628DC" w:rsidRDefault="00FA6973" w:rsidP="00FA6973">
      <w:pPr>
        <w:autoSpaceDE w:val="0"/>
        <w:autoSpaceDN w:val="0"/>
        <w:adjustRightInd w:val="0"/>
        <w:spacing w:before="240"/>
        <w:jc w:val="both"/>
        <w:rPr>
          <w:rFonts w:eastAsiaTheme="minorHAnsi"/>
          <w:lang w:eastAsia="en-US"/>
        </w:rPr>
      </w:pPr>
      <w:r w:rsidRPr="006628DC">
        <w:rPr>
          <w:rFonts w:eastAsiaTheme="minorHAnsi"/>
          <w:lang w:eastAsia="en-US"/>
        </w:rPr>
        <w:t xml:space="preserve">1.3.3. </w:t>
      </w:r>
      <w:r w:rsidRPr="006628DC">
        <w:rPr>
          <w:rFonts w:eastAsiaTheme="minorHAnsi"/>
          <w:bCs/>
          <w:lang w:eastAsia="en-US"/>
        </w:rPr>
        <w:t xml:space="preserve">Перенос </w:t>
      </w:r>
      <w:r w:rsidRPr="006628DC">
        <w:rPr>
          <w:rFonts w:eastAsiaTheme="minorHAnsi"/>
          <w:lang w:eastAsia="en-US"/>
        </w:rPr>
        <w:t xml:space="preserve">установленного срока капитального ремонта (срока оказания отдельных услуг </w:t>
      </w:r>
      <w:proofErr w:type="gramStart"/>
      <w:r w:rsidRPr="006628DC">
        <w:rPr>
          <w:rFonts w:eastAsiaTheme="minorHAnsi"/>
          <w:lang w:eastAsia="en-US"/>
        </w:rPr>
        <w:t>и(</w:t>
      </w:r>
      <w:proofErr w:type="gramEnd"/>
      <w:r w:rsidRPr="006628DC">
        <w:rPr>
          <w:rFonts w:eastAsiaTheme="minorHAnsi"/>
          <w:lang w:eastAsia="en-US"/>
        </w:rPr>
        <w:t xml:space="preserve">или) выполнения работ по капитальному ремонту) </w:t>
      </w:r>
      <w:r w:rsidRPr="006628DC">
        <w:rPr>
          <w:rFonts w:eastAsiaTheme="minorHAnsi"/>
          <w:bCs/>
          <w:lang w:eastAsia="en-US"/>
        </w:rPr>
        <w:t>на более поздний период</w:t>
      </w:r>
      <w:r w:rsidRPr="006628DC">
        <w:rPr>
          <w:rFonts w:eastAsiaTheme="minorHAnsi"/>
          <w:lang w:eastAsia="en-US"/>
        </w:rPr>
        <w:t xml:space="preserve"> (срок):</w:t>
      </w:r>
    </w:p>
    <w:p w14:paraId="76EC75FC" w14:textId="77777777" w:rsidR="00FA6973" w:rsidRPr="006628DC" w:rsidRDefault="00FA6973" w:rsidP="00FA6973">
      <w:pPr>
        <w:autoSpaceDE w:val="0"/>
        <w:autoSpaceDN w:val="0"/>
        <w:adjustRightInd w:val="0"/>
        <w:spacing w:before="240"/>
        <w:contextualSpacing/>
        <w:jc w:val="both"/>
        <w:rPr>
          <w:rFonts w:eastAsiaTheme="minorHAnsi"/>
          <w:lang w:eastAsia="en-US"/>
        </w:rPr>
      </w:pPr>
      <w:r w:rsidRPr="006628DC">
        <w:rPr>
          <w:rFonts w:eastAsiaTheme="minorHAnsi"/>
          <w:lang w:eastAsia="en-US"/>
        </w:rPr>
        <w:t>4) в соответствии с пунктом 4 части 4 статьи 168 Жилищного кодекса Российской Федерации (</w:t>
      </w:r>
      <w:r w:rsidRPr="006628DC">
        <w:rPr>
          <w:rFonts w:eastAsiaTheme="minorHAnsi"/>
          <w:b/>
          <w:bCs/>
          <w:i/>
          <w:iCs/>
          <w:lang w:eastAsia="en-US"/>
        </w:rPr>
        <w:t>воспрепятствование выполнению работ</w:t>
      </w:r>
      <w:r w:rsidRPr="006628DC">
        <w:rPr>
          <w:rFonts w:eastAsiaTheme="minorHAnsi"/>
          <w:lang w:eastAsia="en-US"/>
        </w:rPr>
        <w:t>).</w:t>
      </w:r>
    </w:p>
    <w:p w14:paraId="68772A72" w14:textId="77777777" w:rsidR="00FA6973" w:rsidRPr="006628DC" w:rsidRDefault="00FA6973" w:rsidP="00FA6973">
      <w:pPr>
        <w:jc w:val="center"/>
        <w:rPr>
          <w:b/>
        </w:rPr>
      </w:pPr>
    </w:p>
    <w:p w14:paraId="64C62EEE" w14:textId="77777777" w:rsidR="00573B2A" w:rsidRDefault="00573B2A" w:rsidP="00FA6973">
      <w:pPr>
        <w:jc w:val="center"/>
        <w:rPr>
          <w:b/>
        </w:rPr>
      </w:pPr>
    </w:p>
    <w:tbl>
      <w:tblPr>
        <w:tblStyle w:val="a3"/>
        <w:tblW w:w="0" w:type="auto"/>
        <w:tblLook w:val="04A0" w:firstRow="1" w:lastRow="0" w:firstColumn="1" w:lastColumn="0" w:noHBand="0" w:noVBand="1"/>
      </w:tblPr>
      <w:tblGrid>
        <w:gridCol w:w="7534"/>
        <w:gridCol w:w="7535"/>
      </w:tblGrid>
      <w:tr w:rsidR="00573B2A" w14:paraId="1D95A3D5" w14:textId="77777777" w:rsidTr="00573B2A">
        <w:tc>
          <w:tcPr>
            <w:tcW w:w="7534" w:type="dxa"/>
          </w:tcPr>
          <w:p w14:paraId="78EB30EF" w14:textId="77777777" w:rsidR="00573B2A" w:rsidRDefault="00573B2A" w:rsidP="00573B2A">
            <w:r w:rsidRPr="006628DC">
              <w:rPr>
                <w:b/>
              </w:rPr>
              <w:t xml:space="preserve">Лодейнопольский муниципальный район, г. Лодейное Поле, ул. </w:t>
            </w:r>
            <w:proofErr w:type="gramStart"/>
            <w:r w:rsidRPr="006628DC">
              <w:rPr>
                <w:b/>
              </w:rPr>
              <w:t>Республиканская</w:t>
            </w:r>
            <w:proofErr w:type="gramEnd"/>
            <w:r w:rsidRPr="006628DC">
              <w:rPr>
                <w:b/>
              </w:rPr>
              <w:t>, д. 45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фундамента </w:t>
            </w:r>
            <w:r w:rsidRPr="006628DC">
              <w:t xml:space="preserve">на более поздний период. </w:t>
            </w:r>
          </w:p>
          <w:p w14:paraId="287057F6" w14:textId="71C14658" w:rsidR="00573B2A" w:rsidRPr="006628DC" w:rsidRDefault="00573B2A" w:rsidP="00573B2A">
            <w:r w:rsidRPr="006628DC">
              <w:t>Дом 1927 года постройки, 2 этажа.</w:t>
            </w:r>
          </w:p>
          <w:p w14:paraId="44510575" w14:textId="2CC0B9F4" w:rsidR="00573B2A" w:rsidRPr="006628DC" w:rsidRDefault="00573B2A" w:rsidP="00573B2A">
            <w:r w:rsidRPr="006628DC">
              <w:rPr>
                <w:b/>
                <w:bCs/>
              </w:rPr>
              <w:t>Периоды проведения капитального ремонта:</w:t>
            </w:r>
            <w:r w:rsidRPr="006628DC">
              <w:t xml:space="preserve"> 2020-2022 (2021 – ПИР фундамент), 2023-2025, </w:t>
            </w:r>
            <w:r w:rsidRPr="006628DC">
              <w:br/>
              <w:t>2038-2040.</w:t>
            </w:r>
          </w:p>
          <w:p w14:paraId="2BECA385" w14:textId="3C1D45D4" w:rsidR="00573B2A" w:rsidRDefault="00573B2A" w:rsidP="00573B2A">
            <w:pPr>
              <w:rPr>
                <w:b/>
              </w:rPr>
            </w:pPr>
            <w:r w:rsidRPr="006628DC">
              <w:rPr>
                <w:b/>
              </w:rPr>
              <w:t>Способ формирования фонда: РО</w:t>
            </w:r>
          </w:p>
        </w:tc>
        <w:tc>
          <w:tcPr>
            <w:tcW w:w="7535" w:type="dxa"/>
          </w:tcPr>
          <w:p w14:paraId="3049E2FC" w14:textId="14A3AFE4" w:rsidR="00573B2A" w:rsidRDefault="00573B2A" w:rsidP="00FA6973">
            <w:pPr>
              <w:jc w:val="center"/>
              <w:rPr>
                <w:b/>
              </w:rPr>
            </w:pPr>
            <w:r w:rsidRPr="00331318">
              <w:rPr>
                <w:lang w:eastAsia="en-US"/>
              </w:rPr>
              <w:t>Документы в наличии</w:t>
            </w:r>
          </w:p>
        </w:tc>
      </w:tr>
      <w:tr w:rsidR="00573B2A" w14:paraId="4F2A639C" w14:textId="77777777" w:rsidTr="00573B2A">
        <w:tc>
          <w:tcPr>
            <w:tcW w:w="7534" w:type="dxa"/>
          </w:tcPr>
          <w:p w14:paraId="7CED9D3D" w14:textId="77777777" w:rsidR="00573B2A" w:rsidRPr="006628DC" w:rsidRDefault="00573B2A" w:rsidP="00573B2A">
            <w:r w:rsidRPr="006628DC">
              <w:rPr>
                <w:b/>
              </w:rPr>
              <w:t xml:space="preserve">Лодейнопольский муниципальный район, г. Лодейное Поле, ул. </w:t>
            </w:r>
            <w:proofErr w:type="gramStart"/>
            <w:r w:rsidRPr="006628DC">
              <w:rPr>
                <w:b/>
              </w:rPr>
              <w:t>Республиканская</w:t>
            </w:r>
            <w:proofErr w:type="gramEnd"/>
            <w:r w:rsidRPr="006628DC">
              <w:rPr>
                <w:b/>
              </w:rPr>
              <w:t>, д. 47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фундамента </w:t>
            </w:r>
            <w:r w:rsidRPr="006628DC">
              <w:t xml:space="preserve">на более поздний период. </w:t>
            </w:r>
          </w:p>
          <w:p w14:paraId="3662177D" w14:textId="77777777" w:rsidR="00573B2A" w:rsidRDefault="00573B2A" w:rsidP="00573B2A">
            <w:pPr>
              <w:rPr>
                <w:b/>
                <w:bCs/>
              </w:rPr>
            </w:pPr>
            <w:r w:rsidRPr="006628DC">
              <w:t>Дом 1967 года постройки, 2 этажа.</w:t>
            </w:r>
            <w:r w:rsidRPr="006628DC">
              <w:rPr>
                <w:b/>
                <w:bCs/>
              </w:rPr>
              <w:t xml:space="preserve"> </w:t>
            </w:r>
          </w:p>
          <w:p w14:paraId="42B61B88" w14:textId="6C2BDBDE" w:rsidR="00573B2A" w:rsidRPr="006628DC" w:rsidRDefault="00573B2A" w:rsidP="00573B2A">
            <w:r w:rsidRPr="006628DC">
              <w:rPr>
                <w:b/>
                <w:bCs/>
              </w:rPr>
              <w:t>Периоды проведения капитального ремонта:</w:t>
            </w:r>
            <w:r w:rsidRPr="006628DC">
              <w:t xml:space="preserve"> 2020-2022 (2021 – ПИР фундамент), 2023-2025, </w:t>
            </w:r>
            <w:r w:rsidRPr="006628DC">
              <w:br/>
            </w:r>
            <w:r w:rsidRPr="006628DC">
              <w:lastRenderedPageBreak/>
              <w:t>2035-2037, 2038-2040.</w:t>
            </w:r>
          </w:p>
          <w:p w14:paraId="10BAE465" w14:textId="4A0CB879" w:rsidR="00573B2A" w:rsidRDefault="00573B2A" w:rsidP="00573B2A">
            <w:pPr>
              <w:rPr>
                <w:b/>
              </w:rPr>
            </w:pPr>
            <w:r w:rsidRPr="006628DC">
              <w:rPr>
                <w:b/>
              </w:rPr>
              <w:t>Способ формирования фонда: РО</w:t>
            </w:r>
          </w:p>
        </w:tc>
        <w:tc>
          <w:tcPr>
            <w:tcW w:w="7535" w:type="dxa"/>
          </w:tcPr>
          <w:p w14:paraId="6CD8AB24" w14:textId="669F8469" w:rsidR="00573B2A" w:rsidRDefault="00573B2A" w:rsidP="00FA6973">
            <w:pPr>
              <w:jc w:val="center"/>
              <w:rPr>
                <w:b/>
              </w:rPr>
            </w:pPr>
            <w:r w:rsidRPr="00331318">
              <w:rPr>
                <w:lang w:eastAsia="en-US"/>
              </w:rPr>
              <w:lastRenderedPageBreak/>
              <w:t>Документы в наличии</w:t>
            </w:r>
          </w:p>
        </w:tc>
      </w:tr>
      <w:tr w:rsidR="00573B2A" w14:paraId="50FFE27D" w14:textId="77777777" w:rsidTr="00573B2A">
        <w:tc>
          <w:tcPr>
            <w:tcW w:w="7534" w:type="dxa"/>
          </w:tcPr>
          <w:p w14:paraId="283C484A" w14:textId="6887A39B" w:rsidR="00573B2A" w:rsidRDefault="00573B2A" w:rsidP="00573B2A">
            <w:pPr>
              <w:rPr>
                <w:b/>
              </w:rPr>
            </w:pPr>
            <w:r w:rsidRPr="006628DC">
              <w:rPr>
                <w:b/>
              </w:rPr>
              <w:lastRenderedPageBreak/>
              <w:t>Документы, требуемые в соответствии с Порядком</w:t>
            </w:r>
          </w:p>
        </w:tc>
        <w:tc>
          <w:tcPr>
            <w:tcW w:w="7535" w:type="dxa"/>
          </w:tcPr>
          <w:p w14:paraId="2BAE18F3" w14:textId="08030709" w:rsidR="00573B2A" w:rsidRDefault="00350E0E" w:rsidP="00FA6973">
            <w:pPr>
              <w:jc w:val="center"/>
              <w:rPr>
                <w:b/>
              </w:rPr>
            </w:pPr>
            <w:r w:rsidRPr="006628DC">
              <w:rPr>
                <w:b/>
              </w:rPr>
              <w:t>Фактическое наличие документов</w:t>
            </w:r>
          </w:p>
        </w:tc>
      </w:tr>
      <w:tr w:rsidR="00350E0E" w14:paraId="34EB72D7" w14:textId="77777777" w:rsidTr="00573B2A">
        <w:tc>
          <w:tcPr>
            <w:tcW w:w="7534" w:type="dxa"/>
          </w:tcPr>
          <w:p w14:paraId="03A0C8CE" w14:textId="546823AE" w:rsidR="00350E0E" w:rsidRDefault="00350E0E" w:rsidP="00573B2A">
            <w:pPr>
              <w:rPr>
                <w:b/>
              </w:rPr>
            </w:pPr>
            <w:r w:rsidRPr="006628DC">
              <w:t>Заявление (пункт 3.2 Порядка)</w:t>
            </w:r>
          </w:p>
        </w:tc>
        <w:tc>
          <w:tcPr>
            <w:tcW w:w="7535" w:type="dxa"/>
          </w:tcPr>
          <w:p w14:paraId="4A442FD2" w14:textId="2B641CB5" w:rsidR="00350E0E" w:rsidRDefault="00350E0E" w:rsidP="00FA6973">
            <w:pPr>
              <w:jc w:val="center"/>
              <w:rPr>
                <w:b/>
              </w:rPr>
            </w:pPr>
            <w:r w:rsidRPr="00BA0B0E">
              <w:t>В наличии</w:t>
            </w:r>
          </w:p>
        </w:tc>
      </w:tr>
      <w:tr w:rsidR="00350E0E" w14:paraId="7FCB49B2" w14:textId="77777777" w:rsidTr="00573B2A">
        <w:tc>
          <w:tcPr>
            <w:tcW w:w="7534" w:type="dxa"/>
          </w:tcPr>
          <w:p w14:paraId="54E655CA" w14:textId="333831A5" w:rsidR="00350E0E" w:rsidRDefault="00350E0E" w:rsidP="00573B2A">
            <w:pPr>
              <w:rPr>
                <w:b/>
              </w:rPr>
            </w:pPr>
            <w:r w:rsidRPr="006628DC">
              <w:t>Сведения по форме согласно приложению 5 к Порядку</w:t>
            </w:r>
          </w:p>
        </w:tc>
        <w:tc>
          <w:tcPr>
            <w:tcW w:w="7535" w:type="dxa"/>
          </w:tcPr>
          <w:p w14:paraId="2375F882" w14:textId="3AAE18DB" w:rsidR="00350E0E" w:rsidRDefault="00350E0E" w:rsidP="00FA6973">
            <w:pPr>
              <w:jc w:val="center"/>
              <w:rPr>
                <w:b/>
              </w:rPr>
            </w:pPr>
            <w:r w:rsidRPr="00BA0B0E">
              <w:t>В наличии</w:t>
            </w:r>
          </w:p>
        </w:tc>
      </w:tr>
      <w:tr w:rsidR="00350E0E" w14:paraId="0D63AE50" w14:textId="77777777" w:rsidTr="00573B2A">
        <w:tc>
          <w:tcPr>
            <w:tcW w:w="7534" w:type="dxa"/>
          </w:tcPr>
          <w:p w14:paraId="5EB084F7" w14:textId="4F6BEB7F" w:rsidR="00350E0E" w:rsidRDefault="00350E0E" w:rsidP="00573B2A">
            <w:pPr>
              <w:rPr>
                <w:b/>
              </w:rPr>
            </w:pPr>
            <w:r w:rsidRPr="006628DC">
              <w:t xml:space="preserve">Копии документов, подтверждающих невозможность оказания услуг </w:t>
            </w:r>
            <w:proofErr w:type="gramStart"/>
            <w:r w:rsidRPr="006628DC">
              <w:t>и(</w:t>
            </w:r>
            <w:proofErr w:type="gramEnd"/>
            <w:r w:rsidRPr="006628DC">
              <w:t>или) выполнения работ по капитальному ремонту (в том числе завершения ранее начатых оказания услуг и(или) выполнения работ по капитальному ремонту)</w:t>
            </w:r>
          </w:p>
        </w:tc>
        <w:tc>
          <w:tcPr>
            <w:tcW w:w="7535" w:type="dxa"/>
          </w:tcPr>
          <w:p w14:paraId="34E9EE31" w14:textId="43FC5FE0" w:rsidR="00350E0E" w:rsidRDefault="00350E0E" w:rsidP="00FA6973">
            <w:pPr>
              <w:jc w:val="center"/>
              <w:rPr>
                <w:b/>
              </w:rPr>
            </w:pPr>
            <w:r w:rsidRPr="00BA0B0E">
              <w:t>В наличии</w:t>
            </w:r>
          </w:p>
        </w:tc>
      </w:tr>
    </w:tbl>
    <w:p w14:paraId="22034FCE" w14:textId="77777777" w:rsidR="00573B2A" w:rsidRDefault="00573B2A" w:rsidP="00FA6973">
      <w:pPr>
        <w:jc w:val="center"/>
        <w:rPr>
          <w:b/>
        </w:rPr>
      </w:pPr>
    </w:p>
    <w:tbl>
      <w:tblPr>
        <w:tblW w:w="15019" w:type="dxa"/>
        <w:tblInd w:w="108" w:type="dxa"/>
        <w:tblLook w:val="04A0" w:firstRow="1" w:lastRow="0" w:firstColumn="1" w:lastColumn="0" w:noHBand="0" w:noVBand="1"/>
      </w:tblPr>
      <w:tblGrid>
        <w:gridCol w:w="12342"/>
        <w:gridCol w:w="2677"/>
      </w:tblGrid>
      <w:tr w:rsidR="00350E0E" w:rsidRPr="006628DC" w14:paraId="19B606D3" w14:textId="77777777" w:rsidTr="00FA6973">
        <w:trPr>
          <w:trHeight w:val="125"/>
        </w:trPr>
        <w:tc>
          <w:tcPr>
            <w:tcW w:w="12342" w:type="dxa"/>
            <w:vAlign w:val="center"/>
          </w:tcPr>
          <w:p w14:paraId="0CC9EE8A" w14:textId="64A95698" w:rsidR="00350E0E" w:rsidRPr="006628DC" w:rsidRDefault="00350E0E" w:rsidP="00350E0E"/>
        </w:tc>
        <w:tc>
          <w:tcPr>
            <w:tcW w:w="2677" w:type="dxa"/>
            <w:vAlign w:val="center"/>
          </w:tcPr>
          <w:p w14:paraId="39D0C8D9" w14:textId="43F6F7CE" w:rsidR="00350E0E" w:rsidRPr="006628DC" w:rsidRDefault="00350E0E" w:rsidP="00FA6973">
            <w:pPr>
              <w:jc w:val="center"/>
            </w:pPr>
          </w:p>
        </w:tc>
      </w:tr>
    </w:tbl>
    <w:p w14:paraId="773085E5" w14:textId="77777777" w:rsidR="00FA6973" w:rsidRPr="006628DC" w:rsidRDefault="00FA6973" w:rsidP="00FA6973">
      <w:pPr>
        <w:autoSpaceDE w:val="0"/>
        <w:autoSpaceDN w:val="0"/>
        <w:adjustRightInd w:val="0"/>
        <w:jc w:val="both"/>
        <w:rPr>
          <w:rFonts w:eastAsiaTheme="minorHAnsi"/>
          <w:lang w:eastAsia="en-US"/>
        </w:rPr>
      </w:pPr>
    </w:p>
    <w:p w14:paraId="1B8D99B4" w14:textId="77777777" w:rsidR="00FA6973" w:rsidRPr="006628DC" w:rsidRDefault="00FA6973" w:rsidP="00FA6973">
      <w:pPr>
        <w:autoSpaceDE w:val="0"/>
        <w:autoSpaceDN w:val="0"/>
        <w:adjustRightInd w:val="0"/>
        <w:jc w:val="both"/>
        <w:rPr>
          <w:rFonts w:eastAsiaTheme="minorHAnsi"/>
          <w:lang w:eastAsia="en-US"/>
        </w:rPr>
      </w:pPr>
      <w:r w:rsidRPr="006628DC">
        <w:rPr>
          <w:rFonts w:eastAsiaTheme="minorHAnsi"/>
          <w:lang w:eastAsia="en-US"/>
        </w:rPr>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14:paraId="224E5D71" w14:textId="77777777" w:rsidR="00FA6973" w:rsidRPr="006628DC" w:rsidRDefault="00FA6973" w:rsidP="00FA6973">
      <w:pPr>
        <w:autoSpaceDE w:val="0"/>
        <w:autoSpaceDN w:val="0"/>
        <w:adjustRightInd w:val="0"/>
        <w:jc w:val="both"/>
        <w:rPr>
          <w:rFonts w:eastAsiaTheme="minorHAnsi"/>
          <w:lang w:eastAsia="en-US"/>
        </w:rPr>
      </w:pPr>
      <w:r w:rsidRPr="006628DC">
        <w:rPr>
          <w:rFonts w:eastAsiaTheme="minorHAnsi"/>
          <w:lang w:eastAsia="en-US"/>
        </w:rPr>
        <w:t xml:space="preserve">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w:t>
      </w:r>
      <w:proofErr w:type="gramStart"/>
      <w:r w:rsidRPr="006628DC">
        <w:rPr>
          <w:rFonts w:eastAsiaTheme="minorHAnsi"/>
          <w:lang w:eastAsia="en-US"/>
        </w:rPr>
        <w:t>и(</w:t>
      </w:r>
      <w:proofErr w:type="gramEnd"/>
      <w:r w:rsidRPr="006628DC">
        <w:rPr>
          <w:rFonts w:eastAsiaTheme="minorHAnsi"/>
          <w:lang w:eastAsia="en-US"/>
        </w:rPr>
        <w:t>или) капитального ремонта данного или иного конструктивного элемента/внутридомовой инженерной системы.</w:t>
      </w:r>
    </w:p>
    <w:p w14:paraId="336383BB" w14:textId="77777777" w:rsidR="00FA6973" w:rsidRPr="006628DC" w:rsidRDefault="00FA6973" w:rsidP="00FA6973">
      <w:pPr>
        <w:autoSpaceDE w:val="0"/>
        <w:autoSpaceDN w:val="0"/>
        <w:adjustRightInd w:val="0"/>
        <w:jc w:val="both"/>
        <w:rPr>
          <w:rFonts w:eastAsiaTheme="minorHAnsi"/>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2233"/>
        <w:gridCol w:w="2551"/>
      </w:tblGrid>
      <w:tr w:rsidR="00FA6973" w:rsidRPr="006628DC" w14:paraId="568DD6A4"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0BC161F2" w14:textId="77777777" w:rsidR="00FA6973" w:rsidRPr="006628DC" w:rsidRDefault="00FA6973" w:rsidP="00FA6973">
            <w:pPr>
              <w:spacing w:line="276" w:lineRule="auto"/>
              <w:jc w:val="center"/>
              <w:rPr>
                <w:lang w:eastAsia="en-US"/>
              </w:rPr>
            </w:pPr>
            <w:r w:rsidRPr="006628DC">
              <w:rPr>
                <w:lang w:eastAsia="en-US"/>
              </w:rPr>
              <w:t>3.</w:t>
            </w:r>
          </w:p>
        </w:tc>
        <w:tc>
          <w:tcPr>
            <w:tcW w:w="12233" w:type="dxa"/>
            <w:tcBorders>
              <w:top w:val="single" w:sz="4" w:space="0" w:color="auto"/>
              <w:left w:val="single" w:sz="4" w:space="0" w:color="auto"/>
              <w:bottom w:val="single" w:sz="4" w:space="0" w:color="auto"/>
              <w:right w:val="single" w:sz="4" w:space="0" w:color="auto"/>
            </w:tcBorders>
            <w:vAlign w:val="center"/>
          </w:tcPr>
          <w:p w14:paraId="14D73F8F" w14:textId="77777777" w:rsidR="00FA6973" w:rsidRPr="006628DC" w:rsidRDefault="00FA6973" w:rsidP="00FA6973">
            <w:pPr>
              <w:spacing w:line="276" w:lineRule="auto"/>
              <w:rPr>
                <w:b/>
                <w:lang w:eastAsia="en-US"/>
              </w:rPr>
            </w:pPr>
            <w:r w:rsidRPr="006628DC">
              <w:rPr>
                <w:b/>
                <w:lang w:eastAsia="en-US"/>
              </w:rPr>
              <w:t>Выборгский район, г. Выборг, ул. Димитрова, д. 9</w:t>
            </w:r>
          </w:p>
          <w:p w14:paraId="20ADFEBC" w14:textId="77777777" w:rsidR="00FA6973" w:rsidRPr="006628DC" w:rsidRDefault="00FA6973" w:rsidP="00FA6973">
            <w:pPr>
              <w:spacing w:line="276" w:lineRule="auto"/>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2026-2028, 2029-2031.</w:t>
            </w:r>
          </w:p>
          <w:p w14:paraId="4E122519" w14:textId="77777777" w:rsidR="00FA6973" w:rsidRPr="006628DC" w:rsidRDefault="00FA6973" w:rsidP="00FA6973">
            <w:pPr>
              <w:spacing w:line="276" w:lineRule="auto"/>
              <w:rPr>
                <w:lang w:eastAsia="en-US"/>
              </w:rPr>
            </w:pPr>
            <w:r w:rsidRPr="006628DC">
              <w:rPr>
                <w:lang w:eastAsia="en-US"/>
              </w:rPr>
              <w:t>Дом 1940 года постройки, 2 и 3 этажей.</w:t>
            </w:r>
          </w:p>
          <w:p w14:paraId="29260FC4" w14:textId="77777777" w:rsidR="00FA6973" w:rsidRPr="006628DC" w:rsidRDefault="00FA6973" w:rsidP="00FA6973">
            <w:pPr>
              <w:spacing w:line="276" w:lineRule="auto"/>
              <w:rPr>
                <w:b/>
                <w:lang w:eastAsia="en-US"/>
              </w:rPr>
            </w:pPr>
            <w:r w:rsidRPr="006628DC">
              <w:rPr>
                <w:b/>
                <w:lang w:eastAsia="en-US"/>
              </w:rPr>
              <w:t>Вид работ: ПУ ХВС</w:t>
            </w:r>
          </w:p>
        </w:tc>
        <w:tc>
          <w:tcPr>
            <w:tcW w:w="2551" w:type="dxa"/>
            <w:tcBorders>
              <w:top w:val="single" w:sz="4" w:space="0" w:color="auto"/>
              <w:left w:val="single" w:sz="4" w:space="0" w:color="auto"/>
              <w:right w:val="single" w:sz="4" w:space="0" w:color="auto"/>
            </w:tcBorders>
            <w:vAlign w:val="center"/>
          </w:tcPr>
          <w:p w14:paraId="3437AA52" w14:textId="77777777" w:rsidR="00FA6973" w:rsidRPr="006628DC" w:rsidRDefault="00FA6973" w:rsidP="00FA6973">
            <w:pPr>
              <w:spacing w:line="276" w:lineRule="auto"/>
              <w:rPr>
                <w:lang w:eastAsia="en-US"/>
              </w:rPr>
            </w:pPr>
            <w:r w:rsidRPr="006628DC">
              <w:rPr>
                <w:lang w:eastAsia="en-US"/>
              </w:rPr>
              <w:t>Документы в наличии</w:t>
            </w:r>
          </w:p>
        </w:tc>
      </w:tr>
      <w:tr w:rsidR="00FA6973" w:rsidRPr="006628DC" w14:paraId="1E6CD732"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vAlign w:val="center"/>
            <w:hideMark/>
          </w:tcPr>
          <w:p w14:paraId="1A703D07" w14:textId="77777777" w:rsidR="00FA6973" w:rsidRPr="006628DC" w:rsidRDefault="00FA6973" w:rsidP="00FA6973">
            <w:pPr>
              <w:autoSpaceDE w:val="0"/>
              <w:autoSpaceDN w:val="0"/>
              <w:adjustRightInd w:val="0"/>
              <w:spacing w:line="276" w:lineRule="auto"/>
              <w:jc w:val="both"/>
              <w:rPr>
                <w:b/>
                <w:lang w:eastAsia="en-US"/>
              </w:rPr>
            </w:pPr>
            <w:r w:rsidRPr="006628DC">
              <w:rPr>
                <w:b/>
                <w:lang w:eastAsia="en-US"/>
              </w:rPr>
              <w:t>Документы, требуемые в соответствии с Порядком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EE1FB26" w14:textId="77777777" w:rsidR="00FA6973" w:rsidRPr="006628DC" w:rsidRDefault="00FA6973" w:rsidP="00FA6973">
            <w:pPr>
              <w:spacing w:line="276" w:lineRule="auto"/>
              <w:rPr>
                <w:b/>
                <w:lang w:eastAsia="en-US"/>
              </w:rPr>
            </w:pPr>
            <w:r w:rsidRPr="006628DC">
              <w:rPr>
                <w:b/>
                <w:lang w:eastAsia="en-US"/>
              </w:rPr>
              <w:t>Фактическое наличие документов</w:t>
            </w:r>
          </w:p>
        </w:tc>
      </w:tr>
      <w:tr w:rsidR="00FA6973" w:rsidRPr="006628DC" w14:paraId="5AB02613"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tcPr>
          <w:p w14:paraId="50884C57" w14:textId="77777777" w:rsidR="00FA6973" w:rsidRPr="006628DC" w:rsidRDefault="00FA6973" w:rsidP="00FA6973">
            <w:r w:rsidRPr="006628DC">
              <w:rPr>
                <w:lang w:eastAsia="en-US"/>
              </w:rPr>
              <w:t>Заявление (пункт 3.2 Порядка)</w:t>
            </w:r>
          </w:p>
        </w:tc>
        <w:tc>
          <w:tcPr>
            <w:tcW w:w="2551" w:type="dxa"/>
            <w:tcBorders>
              <w:top w:val="single" w:sz="4" w:space="0" w:color="auto"/>
              <w:left w:val="single" w:sz="4" w:space="0" w:color="auto"/>
              <w:bottom w:val="single" w:sz="4" w:space="0" w:color="auto"/>
              <w:right w:val="single" w:sz="4" w:space="0" w:color="auto"/>
            </w:tcBorders>
            <w:vAlign w:val="center"/>
          </w:tcPr>
          <w:p w14:paraId="17E581C5" w14:textId="77777777" w:rsidR="00FA6973" w:rsidRPr="006628DC" w:rsidRDefault="00FA6973" w:rsidP="00FA6973">
            <w:pPr>
              <w:spacing w:line="276" w:lineRule="auto"/>
              <w:jc w:val="center"/>
              <w:rPr>
                <w:lang w:eastAsia="en-US"/>
              </w:rPr>
            </w:pPr>
            <w:r w:rsidRPr="006628DC">
              <w:rPr>
                <w:lang w:eastAsia="en-US"/>
              </w:rPr>
              <w:t>В наличии</w:t>
            </w:r>
          </w:p>
        </w:tc>
      </w:tr>
      <w:tr w:rsidR="00FA6973" w:rsidRPr="006628DC" w14:paraId="1DB24D36"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hideMark/>
          </w:tcPr>
          <w:p w14:paraId="32B199FE" w14:textId="77777777" w:rsidR="00FA6973" w:rsidRPr="006628DC" w:rsidRDefault="00FA6973" w:rsidP="00FA6973">
            <w:r w:rsidRPr="006628DC">
              <w:t>Сведения по форме согласно приложению 11 к настоящему Порядку;</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26D7F1C" w14:textId="77777777" w:rsidR="00FA6973" w:rsidRPr="006628DC" w:rsidRDefault="00FA6973" w:rsidP="00FA6973">
            <w:pPr>
              <w:spacing w:line="276" w:lineRule="auto"/>
              <w:jc w:val="center"/>
              <w:rPr>
                <w:lang w:eastAsia="en-US"/>
              </w:rPr>
            </w:pPr>
            <w:r w:rsidRPr="006628DC">
              <w:rPr>
                <w:lang w:eastAsia="en-US"/>
              </w:rPr>
              <w:t>В наличии</w:t>
            </w:r>
          </w:p>
        </w:tc>
      </w:tr>
      <w:tr w:rsidR="00FA6973" w:rsidRPr="006628DC" w14:paraId="33FDC060" w14:textId="77777777" w:rsidTr="00FA6973">
        <w:trPr>
          <w:trHeight w:val="619"/>
        </w:trPr>
        <w:tc>
          <w:tcPr>
            <w:tcW w:w="12758" w:type="dxa"/>
            <w:gridSpan w:val="2"/>
            <w:tcBorders>
              <w:top w:val="single" w:sz="4" w:space="0" w:color="auto"/>
              <w:left w:val="single" w:sz="4" w:space="0" w:color="auto"/>
              <w:bottom w:val="single" w:sz="4" w:space="0" w:color="auto"/>
              <w:right w:val="single" w:sz="4" w:space="0" w:color="auto"/>
            </w:tcBorders>
            <w:hideMark/>
          </w:tcPr>
          <w:p w14:paraId="5C48C3A4" w14:textId="77777777" w:rsidR="00FA6973" w:rsidRPr="006628DC" w:rsidRDefault="00FA6973" w:rsidP="00FA6973">
            <w:r w:rsidRPr="006628DC">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865F2A" w14:textId="77777777" w:rsidR="00FA6973" w:rsidRPr="006628DC" w:rsidRDefault="00FA6973" w:rsidP="00FA6973">
            <w:pPr>
              <w:spacing w:line="276" w:lineRule="auto"/>
              <w:jc w:val="center"/>
              <w:rPr>
                <w:lang w:eastAsia="en-US"/>
              </w:rPr>
            </w:pPr>
            <w:r w:rsidRPr="006628DC">
              <w:rPr>
                <w:lang w:eastAsia="en-US"/>
              </w:rPr>
              <w:t>В наличии</w:t>
            </w:r>
          </w:p>
        </w:tc>
      </w:tr>
    </w:tbl>
    <w:p w14:paraId="28C9EEEE" w14:textId="77777777" w:rsidR="00FA6973" w:rsidRDefault="00FA6973" w:rsidP="00FA6973">
      <w:pPr>
        <w:autoSpaceDE w:val="0"/>
        <w:autoSpaceDN w:val="0"/>
        <w:adjustRightInd w:val="0"/>
        <w:spacing w:before="240"/>
        <w:contextualSpacing/>
        <w:jc w:val="both"/>
        <w:rPr>
          <w:b/>
        </w:rPr>
      </w:pPr>
    </w:p>
    <w:p w14:paraId="65DFE1F2" w14:textId="77777777" w:rsidR="00FA6973" w:rsidRPr="006628DC" w:rsidRDefault="00FA6973" w:rsidP="00FA6973">
      <w:pPr>
        <w:autoSpaceDE w:val="0"/>
        <w:autoSpaceDN w:val="0"/>
        <w:adjustRightInd w:val="0"/>
        <w:spacing w:before="240"/>
        <w:contextualSpacing/>
        <w:jc w:val="both"/>
        <w:rPr>
          <w:b/>
        </w:rPr>
      </w:pPr>
    </w:p>
    <w:p w14:paraId="58EBF7AD" w14:textId="77777777" w:rsidR="00FA6973" w:rsidRPr="006628DC" w:rsidRDefault="00FA6973" w:rsidP="00FA6973">
      <w:pPr>
        <w:autoSpaceDE w:val="0"/>
        <w:autoSpaceDN w:val="0"/>
        <w:adjustRightInd w:val="0"/>
        <w:spacing w:before="240"/>
        <w:contextualSpacing/>
        <w:jc w:val="both"/>
        <w:rPr>
          <w:b/>
        </w:rPr>
      </w:pPr>
    </w:p>
    <w:p w14:paraId="6F897DDD" w14:textId="77777777" w:rsidR="00FA6973" w:rsidRDefault="00FA6973" w:rsidP="00FA6973">
      <w:pPr>
        <w:autoSpaceDE w:val="0"/>
        <w:autoSpaceDN w:val="0"/>
        <w:adjustRightInd w:val="0"/>
        <w:contextualSpacing/>
        <w:jc w:val="center"/>
        <w:rPr>
          <w:b/>
        </w:rPr>
      </w:pPr>
      <w:r w:rsidRPr="006628DC">
        <w:rPr>
          <w:b/>
        </w:rPr>
        <w:t>АМО Гатчинского муниципального округа</w:t>
      </w:r>
    </w:p>
    <w:p w14:paraId="08AE7535" w14:textId="77777777" w:rsidR="00FA6973" w:rsidRDefault="00FA6973" w:rsidP="00FA6973">
      <w:pPr>
        <w:autoSpaceDE w:val="0"/>
        <w:autoSpaceDN w:val="0"/>
        <w:adjustRightInd w:val="0"/>
        <w:contextualSpacing/>
        <w:jc w:val="center"/>
        <w:rPr>
          <w:b/>
        </w:rPr>
      </w:pPr>
      <w:r>
        <w:rPr>
          <w:b/>
        </w:rPr>
        <w:t>(ООО «Северо-Западный дом»)</w:t>
      </w:r>
    </w:p>
    <w:p w14:paraId="27D337B7" w14:textId="77777777" w:rsidR="00FA6973" w:rsidRDefault="00FA6973" w:rsidP="00FA6973">
      <w:pPr>
        <w:autoSpaceDE w:val="0"/>
        <w:autoSpaceDN w:val="0"/>
        <w:adjustRightInd w:val="0"/>
        <w:contextualSpacing/>
        <w:jc w:val="center"/>
        <w:rPr>
          <w:b/>
        </w:rPr>
      </w:pPr>
    </w:p>
    <w:p w14:paraId="6D0D2991" w14:textId="77777777" w:rsidR="00FA6973" w:rsidRPr="006628DC" w:rsidRDefault="00FA6973" w:rsidP="00FA6973">
      <w:pPr>
        <w:autoSpaceDE w:val="0"/>
        <w:autoSpaceDN w:val="0"/>
        <w:adjustRightInd w:val="0"/>
        <w:ind w:firstLine="540"/>
        <w:jc w:val="right"/>
        <w:rPr>
          <w:b/>
        </w:rPr>
      </w:pPr>
      <w:r w:rsidRPr="006628DC">
        <w:rPr>
          <w:b/>
        </w:rPr>
        <w:t>Приложение №</w:t>
      </w:r>
      <w:r>
        <w:rPr>
          <w:b/>
        </w:rPr>
        <w:t xml:space="preserve"> 6</w:t>
      </w:r>
    </w:p>
    <w:p w14:paraId="2D008175" w14:textId="77777777" w:rsidR="00FA6973" w:rsidRPr="006628DC" w:rsidRDefault="00FA6973" w:rsidP="00FA6973">
      <w:pPr>
        <w:autoSpaceDE w:val="0"/>
        <w:autoSpaceDN w:val="0"/>
        <w:adjustRightInd w:val="0"/>
        <w:contextualSpacing/>
        <w:jc w:val="both"/>
      </w:pPr>
      <w:r w:rsidRPr="006628DC">
        <w:lastRenderedPageBreak/>
        <w:t xml:space="preserve">1.3.4. Перенос установленного срока капитального ремонта (отдельных услуг </w:t>
      </w:r>
      <w:proofErr w:type="gramStart"/>
      <w:r w:rsidRPr="006628DC">
        <w:t>и(</w:t>
      </w:r>
      <w:proofErr w:type="gramEnd"/>
      <w:r w:rsidRPr="006628DC">
        <w:t>или) работ по капитальному ремонту) на более ранний период (срок) в случаях:</w:t>
      </w:r>
    </w:p>
    <w:p w14:paraId="077340FF"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1) установления необходимости проведения капитального ремонта (отдельных видов услуг </w:t>
      </w:r>
      <w:proofErr w:type="gramStart"/>
      <w:r w:rsidRPr="006628DC">
        <w:rPr>
          <w:rFonts w:eastAsiaTheme="minorHAnsi"/>
          <w:lang w:eastAsia="en-US"/>
        </w:rPr>
        <w:t>и(</w:t>
      </w:r>
      <w:proofErr w:type="gramEnd"/>
      <w:r w:rsidRPr="006628DC">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p w14:paraId="6B9121CB" w14:textId="77777777" w:rsidR="00FA6973" w:rsidRPr="006628DC" w:rsidRDefault="00FA6973" w:rsidP="00FA6973">
      <w:pPr>
        <w:autoSpaceDE w:val="0"/>
        <w:autoSpaceDN w:val="0"/>
        <w:adjustRightInd w:val="0"/>
        <w:spacing w:before="240"/>
        <w:contextualSpacing/>
        <w:jc w:val="both"/>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FA6973" w:rsidRPr="006628DC" w14:paraId="573B26FD" w14:textId="77777777" w:rsidTr="00FA6973">
        <w:trPr>
          <w:trHeight w:val="398"/>
        </w:trPr>
        <w:tc>
          <w:tcPr>
            <w:tcW w:w="511" w:type="dxa"/>
            <w:vAlign w:val="center"/>
          </w:tcPr>
          <w:p w14:paraId="39CA5A90" w14:textId="77777777" w:rsidR="00FA6973" w:rsidRPr="006628DC" w:rsidRDefault="00FA6973" w:rsidP="00FA6973">
            <w:r w:rsidRPr="006628DC">
              <w:t>1.</w:t>
            </w:r>
          </w:p>
        </w:tc>
        <w:tc>
          <w:tcPr>
            <w:tcW w:w="10149" w:type="dxa"/>
            <w:vAlign w:val="center"/>
          </w:tcPr>
          <w:p w14:paraId="23011CDB" w14:textId="77777777" w:rsidR="00FA6973" w:rsidRPr="006628DC" w:rsidRDefault="00FA6973" w:rsidP="00FA6973">
            <w:pPr>
              <w:jc w:val="both"/>
            </w:pPr>
            <w:r w:rsidRPr="006628DC">
              <w:rPr>
                <w:b/>
              </w:rPr>
              <w:t xml:space="preserve">МО Гатчинский, д. Малые Колпаны, ул. </w:t>
            </w:r>
            <w:proofErr w:type="gramStart"/>
            <w:r w:rsidRPr="006628DC">
              <w:rPr>
                <w:b/>
              </w:rPr>
              <w:t>Западная</w:t>
            </w:r>
            <w:proofErr w:type="gramEnd"/>
            <w:r w:rsidRPr="006628DC">
              <w:rPr>
                <w:b/>
              </w:rPr>
              <w:t xml:space="preserve">, д. 9 </w:t>
            </w:r>
            <w:r w:rsidRPr="006628DC">
              <w:t>– перенос срока капитального ремонта крыши на более ранний период 2026-2028 годов (хотят перенести с периода 2029-2031 годов).</w:t>
            </w:r>
          </w:p>
          <w:p w14:paraId="7CBCCF87" w14:textId="77777777" w:rsidR="00FA6973" w:rsidRPr="006628DC" w:rsidRDefault="00FA6973" w:rsidP="00FA6973">
            <w:pPr>
              <w:jc w:val="both"/>
            </w:pPr>
            <w:r w:rsidRPr="006628DC">
              <w:t>Дом 19</w:t>
            </w:r>
            <w:r>
              <w:t>6</w:t>
            </w:r>
            <w:r w:rsidRPr="006628DC">
              <w:t>8 года постройки, 2 этажа.</w:t>
            </w:r>
          </w:p>
          <w:p w14:paraId="7272634E"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2029-2031, 2035-2037, 2038-2040, 2041-2034.</w:t>
            </w:r>
          </w:p>
          <w:p w14:paraId="29588B84" w14:textId="77777777" w:rsidR="00FA6973" w:rsidRPr="006628DC" w:rsidRDefault="00FA6973" w:rsidP="00FA6973">
            <w:pPr>
              <w:jc w:val="both"/>
              <w:rPr>
                <w:b/>
              </w:rPr>
            </w:pPr>
            <w:r w:rsidRPr="006628DC">
              <w:rPr>
                <w:b/>
              </w:rPr>
              <w:t>Способ формирования фонда: РО</w:t>
            </w:r>
          </w:p>
        </w:tc>
        <w:tc>
          <w:tcPr>
            <w:tcW w:w="4649" w:type="dxa"/>
            <w:vAlign w:val="center"/>
          </w:tcPr>
          <w:p w14:paraId="44ED1B3F" w14:textId="77777777" w:rsidR="00FA6973" w:rsidRPr="006628DC" w:rsidRDefault="00FA6973" w:rsidP="00FA6973">
            <w:pPr>
              <w:jc w:val="center"/>
            </w:pPr>
            <w:r w:rsidRPr="006628DC">
              <w:t>Документы в наличии</w:t>
            </w:r>
          </w:p>
        </w:tc>
      </w:tr>
      <w:tr w:rsidR="00FA6973" w:rsidRPr="006628DC" w14:paraId="6A7F801F" w14:textId="77777777" w:rsidTr="00FA6973">
        <w:trPr>
          <w:trHeight w:val="85"/>
        </w:trPr>
        <w:tc>
          <w:tcPr>
            <w:tcW w:w="10660" w:type="dxa"/>
            <w:gridSpan w:val="2"/>
            <w:vAlign w:val="center"/>
          </w:tcPr>
          <w:p w14:paraId="13538F5B"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4649" w:type="dxa"/>
            <w:vAlign w:val="center"/>
          </w:tcPr>
          <w:p w14:paraId="07AF4890"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4B903F0D" w14:textId="77777777" w:rsidTr="00FA6973">
        <w:trPr>
          <w:trHeight w:val="85"/>
        </w:trPr>
        <w:tc>
          <w:tcPr>
            <w:tcW w:w="10660" w:type="dxa"/>
            <w:gridSpan w:val="2"/>
            <w:vAlign w:val="center"/>
          </w:tcPr>
          <w:p w14:paraId="38630DDD" w14:textId="77777777" w:rsidR="00FA6973" w:rsidRPr="006628DC" w:rsidRDefault="00FA6973" w:rsidP="00FA6973">
            <w:pPr>
              <w:autoSpaceDE w:val="0"/>
              <w:autoSpaceDN w:val="0"/>
              <w:adjustRightInd w:val="0"/>
              <w:jc w:val="both"/>
              <w:rPr>
                <w:lang w:eastAsia="en-US"/>
              </w:rPr>
            </w:pPr>
            <w:r w:rsidRPr="006628DC">
              <w:rPr>
                <w:lang w:eastAsia="en-US"/>
              </w:rPr>
              <w:t>Заявление (пункт 3.6 Порядка)</w:t>
            </w:r>
          </w:p>
          <w:p w14:paraId="4B17A0A4" w14:textId="77777777" w:rsidR="00FA6973" w:rsidRPr="006D2E67" w:rsidRDefault="00FA6973" w:rsidP="00FA6973">
            <w:pPr>
              <w:autoSpaceDE w:val="0"/>
              <w:autoSpaceDN w:val="0"/>
              <w:adjustRightInd w:val="0"/>
              <w:jc w:val="both"/>
            </w:pPr>
            <w:r w:rsidRPr="006D2E67">
              <w:rPr>
                <w:color w:val="000000" w:themeColor="text1"/>
              </w:rPr>
              <w:t xml:space="preserve">документов, подтверждающих право подписи лица, уполномоченного на подписание заявления, в том числе право </w:t>
            </w:r>
            <w:proofErr w:type="gramStart"/>
            <w:r w:rsidRPr="006D2E67">
              <w:rPr>
                <w:color w:val="000000" w:themeColor="text1"/>
              </w:rPr>
              <w:t>заверения копий</w:t>
            </w:r>
            <w:proofErr w:type="gramEnd"/>
            <w:r w:rsidRPr="006D2E67">
              <w:rPr>
                <w:color w:val="000000" w:themeColor="text1"/>
              </w:rPr>
              <w:t xml:space="preserve"> документов, прилагаемых к заявлению</w:t>
            </w:r>
          </w:p>
        </w:tc>
        <w:tc>
          <w:tcPr>
            <w:tcW w:w="4649" w:type="dxa"/>
            <w:vAlign w:val="center"/>
          </w:tcPr>
          <w:p w14:paraId="647A86BF" w14:textId="77777777" w:rsidR="00FA6973" w:rsidRPr="006628DC" w:rsidRDefault="00FA6973" w:rsidP="00FA6973">
            <w:pPr>
              <w:jc w:val="center"/>
            </w:pPr>
            <w:r w:rsidRPr="006628DC">
              <w:t>В наличии</w:t>
            </w:r>
          </w:p>
        </w:tc>
      </w:tr>
      <w:tr w:rsidR="00FA6973" w:rsidRPr="006628DC" w14:paraId="6F5B43B5" w14:textId="77777777" w:rsidTr="00FA6973">
        <w:trPr>
          <w:trHeight w:val="85"/>
        </w:trPr>
        <w:tc>
          <w:tcPr>
            <w:tcW w:w="10660" w:type="dxa"/>
            <w:gridSpan w:val="2"/>
          </w:tcPr>
          <w:p w14:paraId="77CFC49D" w14:textId="77777777" w:rsidR="00FA6973" w:rsidRPr="00240F0A" w:rsidRDefault="00FA6973" w:rsidP="00FA6973">
            <w:pPr>
              <w:autoSpaceDE w:val="0"/>
              <w:autoSpaceDN w:val="0"/>
              <w:adjustRightInd w:val="0"/>
              <w:spacing w:before="240"/>
              <w:contextualSpacing/>
              <w:jc w:val="both"/>
              <w:rPr>
                <w:b/>
                <w:bCs/>
              </w:rPr>
            </w:pPr>
            <w:r w:rsidRPr="006628DC">
              <w:rPr>
                <w:bCs/>
              </w:rPr>
              <w:t xml:space="preserve">Копия </w:t>
            </w:r>
            <w:r w:rsidRPr="00240F0A">
              <w:t xml:space="preserve">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240F0A">
              <w:t>и(</w:t>
            </w:r>
            <w:proofErr w:type="gramEnd"/>
            <w:r w:rsidRPr="00240F0A">
              <w:t>или) выполнения работ по капитальному ремонту) на более ранний период (срок);</w:t>
            </w:r>
          </w:p>
          <w:p w14:paraId="78B6B4A4" w14:textId="77777777" w:rsidR="00FA6973" w:rsidRPr="006628DC" w:rsidRDefault="00FA6973" w:rsidP="00FA6973">
            <w:pPr>
              <w:autoSpaceDE w:val="0"/>
              <w:autoSpaceDN w:val="0"/>
              <w:adjustRightInd w:val="0"/>
              <w:spacing w:before="240"/>
              <w:contextualSpacing/>
              <w:jc w:val="both"/>
              <w:rPr>
                <w:bCs/>
              </w:rPr>
            </w:pPr>
          </w:p>
        </w:tc>
        <w:tc>
          <w:tcPr>
            <w:tcW w:w="4649" w:type="dxa"/>
          </w:tcPr>
          <w:p w14:paraId="143CF04A" w14:textId="77777777" w:rsidR="00FA6973" w:rsidRPr="006628DC" w:rsidRDefault="00FA6973" w:rsidP="00FA6973">
            <w:pPr>
              <w:jc w:val="center"/>
            </w:pPr>
            <w:r w:rsidRPr="006628DC">
              <w:t>В наличии</w:t>
            </w:r>
          </w:p>
          <w:p w14:paraId="00DB1257" w14:textId="77777777" w:rsidR="00FA6973" w:rsidRPr="006628DC" w:rsidRDefault="00FA6973" w:rsidP="00FA6973"/>
        </w:tc>
      </w:tr>
      <w:tr w:rsidR="00FA6973" w:rsidRPr="006628DC" w14:paraId="522079D7" w14:textId="77777777" w:rsidTr="00FA6973">
        <w:trPr>
          <w:trHeight w:val="85"/>
        </w:trPr>
        <w:tc>
          <w:tcPr>
            <w:tcW w:w="10660" w:type="dxa"/>
            <w:gridSpan w:val="2"/>
          </w:tcPr>
          <w:p w14:paraId="1B416820" w14:textId="77777777" w:rsidR="00FA6973" w:rsidRPr="00240F0A" w:rsidRDefault="00944AD6" w:rsidP="00FA6973">
            <w:pPr>
              <w:autoSpaceDE w:val="0"/>
              <w:autoSpaceDN w:val="0"/>
              <w:adjustRightInd w:val="0"/>
              <w:spacing w:before="240"/>
              <w:contextualSpacing/>
              <w:jc w:val="both"/>
            </w:pPr>
            <w:hyperlink r:id="rId10" w:history="1">
              <w:r w:rsidR="00FA6973" w:rsidRPr="00240F0A">
                <w:rPr>
                  <w:color w:val="000000" w:themeColor="text1"/>
                </w:rPr>
                <w:t>С</w:t>
              </w:r>
              <w:r w:rsidR="00FA6973" w:rsidRPr="00240F0A">
                <w:rPr>
                  <w:rStyle w:val="aa"/>
                  <w:color w:val="000000" w:themeColor="text1"/>
                </w:rPr>
                <w:t>ведения</w:t>
              </w:r>
            </w:hyperlink>
            <w:r w:rsidR="00FA6973" w:rsidRPr="00240F0A">
              <w:t xml:space="preserve"> по форме согласно приложению 6 к настоящему Порядку;</w:t>
            </w:r>
          </w:p>
        </w:tc>
        <w:tc>
          <w:tcPr>
            <w:tcW w:w="4649" w:type="dxa"/>
          </w:tcPr>
          <w:p w14:paraId="37444BE6" w14:textId="77777777" w:rsidR="00FA6973" w:rsidRPr="006628DC" w:rsidRDefault="00FA6973" w:rsidP="00FA6973">
            <w:pPr>
              <w:jc w:val="center"/>
            </w:pPr>
            <w:r>
              <w:t>В наличии (в сведениях не указана действующая редакция)</w:t>
            </w:r>
          </w:p>
        </w:tc>
      </w:tr>
      <w:tr w:rsidR="00FA6973" w:rsidRPr="006628DC" w14:paraId="6F66439D" w14:textId="77777777" w:rsidTr="00FA6973">
        <w:trPr>
          <w:trHeight w:val="85"/>
        </w:trPr>
        <w:tc>
          <w:tcPr>
            <w:tcW w:w="10660" w:type="dxa"/>
            <w:gridSpan w:val="2"/>
          </w:tcPr>
          <w:p w14:paraId="42EF0B4A" w14:textId="77777777" w:rsidR="00FA6973" w:rsidRPr="00240F0A" w:rsidRDefault="00FA6973" w:rsidP="00FA6973">
            <w:pPr>
              <w:autoSpaceDE w:val="0"/>
              <w:autoSpaceDN w:val="0"/>
              <w:adjustRightInd w:val="0"/>
              <w:spacing w:before="240"/>
              <w:contextualSpacing/>
              <w:jc w:val="both"/>
              <w:rPr>
                <w:color w:val="000000" w:themeColor="text1"/>
              </w:rPr>
            </w:pPr>
            <w:r>
              <w:rPr>
                <w:color w:val="000000" w:themeColor="text1"/>
              </w:rPr>
              <w:t>К</w:t>
            </w:r>
            <w:r w:rsidRPr="00240F0A">
              <w:rPr>
                <w:color w:val="000000" w:themeColor="text1"/>
              </w:rPr>
              <w:t xml:space="preserve">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w:t>
            </w:r>
            <w:hyperlink r:id="rId11" w:history="1">
              <w:r w:rsidRPr="00240F0A">
                <w:rPr>
                  <w:rStyle w:val="aa"/>
                </w:rPr>
                <w:t>пунктом 3.2</w:t>
              </w:r>
            </w:hyperlink>
            <w:r w:rsidRPr="00240F0A">
              <w:rPr>
                <w:color w:val="000000" w:themeColor="text1"/>
              </w:rPr>
              <w:t xml:space="preserve"> настоящего Порядка, с указанием степени износа конструктивных элементов или внутридомовых инженерных систем в многоквартирном доме</w:t>
            </w:r>
          </w:p>
        </w:tc>
        <w:tc>
          <w:tcPr>
            <w:tcW w:w="4649" w:type="dxa"/>
          </w:tcPr>
          <w:p w14:paraId="6790FC15" w14:textId="77777777" w:rsidR="00FA6973" w:rsidRPr="006628DC" w:rsidRDefault="00FA6973" w:rsidP="00FA6973">
            <w:r w:rsidRPr="006628DC">
              <w:t>В наличии</w:t>
            </w:r>
          </w:p>
          <w:p w14:paraId="4023A88A" w14:textId="77777777" w:rsidR="00FA6973" w:rsidRPr="006628DC" w:rsidRDefault="00FA6973" w:rsidP="00FA6973">
            <w:r w:rsidRPr="006628DC">
              <w:t>Износ крыши – 56,5%</w:t>
            </w:r>
          </w:p>
          <w:p w14:paraId="33059A17" w14:textId="77777777" w:rsidR="00FA6973" w:rsidRDefault="00FA6973" w:rsidP="00FA6973">
            <w:r w:rsidRPr="006628DC">
              <w:t>(Тех. обследование только по крыше)</w:t>
            </w:r>
          </w:p>
          <w:p w14:paraId="78F523AB" w14:textId="77777777" w:rsidR="00FA6973" w:rsidRDefault="00FA6973" w:rsidP="00FA6973"/>
        </w:tc>
      </w:tr>
      <w:tr w:rsidR="00FA6973" w:rsidRPr="006628DC" w14:paraId="7BCB9CF7" w14:textId="77777777" w:rsidTr="00FA6973">
        <w:trPr>
          <w:trHeight w:val="85"/>
        </w:trPr>
        <w:tc>
          <w:tcPr>
            <w:tcW w:w="10660" w:type="dxa"/>
            <w:gridSpan w:val="2"/>
          </w:tcPr>
          <w:p w14:paraId="413CDED6" w14:textId="77777777" w:rsidR="00FA6973" w:rsidRPr="00713223" w:rsidRDefault="00FA6973" w:rsidP="00FA6973">
            <w:pPr>
              <w:autoSpaceDE w:val="0"/>
              <w:autoSpaceDN w:val="0"/>
              <w:adjustRightInd w:val="0"/>
              <w:spacing w:before="240"/>
              <w:contextualSpacing/>
              <w:jc w:val="both"/>
              <w:rPr>
                <w:color w:val="000000" w:themeColor="text1"/>
              </w:rPr>
            </w:pPr>
            <w:r>
              <w:rPr>
                <w:color w:val="000000" w:themeColor="text1"/>
              </w:rPr>
              <w:t>С</w:t>
            </w:r>
            <w:r w:rsidRPr="00713223">
              <w:rPr>
                <w:color w:val="000000" w:themeColor="text1"/>
              </w:rPr>
              <w:t>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573D9ADF" w14:textId="77777777" w:rsidR="00FA6973" w:rsidRPr="00713223" w:rsidRDefault="00FA6973" w:rsidP="00FA6973">
            <w:pPr>
              <w:autoSpaceDE w:val="0"/>
              <w:autoSpaceDN w:val="0"/>
              <w:adjustRightInd w:val="0"/>
              <w:spacing w:before="240"/>
              <w:contextualSpacing/>
              <w:jc w:val="both"/>
              <w:rPr>
                <w:color w:val="000000" w:themeColor="text1"/>
              </w:rPr>
            </w:pPr>
            <w:r w:rsidRPr="00713223">
              <w:rPr>
                <w:color w:val="000000" w:themeColor="text1"/>
              </w:rPr>
              <w:t xml:space="preserve">о достаточности средств фонда капитального ремонта для финансирования оказания отдельных услуг </w:t>
            </w:r>
            <w:proofErr w:type="gramStart"/>
            <w:r w:rsidRPr="00713223">
              <w:rPr>
                <w:color w:val="000000" w:themeColor="text1"/>
              </w:rPr>
              <w:t>и(</w:t>
            </w:r>
            <w:proofErr w:type="gramEnd"/>
            <w:r w:rsidRPr="00713223">
              <w:rPr>
                <w:color w:val="000000" w:themeColor="text1"/>
              </w:rPr>
              <w:t xml:space="preserve">или) выполнения работ по капитальному ремонту, указанных в заявлении, предусмотренном </w:t>
            </w:r>
            <w:hyperlink r:id="rId12" w:history="1">
              <w:r w:rsidRPr="00713223">
                <w:rPr>
                  <w:rStyle w:val="aa"/>
                </w:rPr>
                <w:t>пунктом 3.2</w:t>
              </w:r>
            </w:hyperlink>
            <w:r w:rsidRPr="00713223">
              <w:rPr>
                <w:color w:val="000000" w:themeColor="text1"/>
              </w:rPr>
              <w:t xml:space="preserve"> настоящего Порядка;</w:t>
            </w:r>
          </w:p>
          <w:p w14:paraId="716B42C3" w14:textId="77777777" w:rsidR="00FA6973" w:rsidRPr="00713223" w:rsidRDefault="00FA6973" w:rsidP="00FA6973">
            <w:pPr>
              <w:autoSpaceDE w:val="0"/>
              <w:autoSpaceDN w:val="0"/>
              <w:adjustRightInd w:val="0"/>
              <w:spacing w:before="240"/>
              <w:contextualSpacing/>
              <w:jc w:val="both"/>
              <w:rPr>
                <w:color w:val="000000" w:themeColor="text1"/>
              </w:rPr>
            </w:pPr>
            <w:r w:rsidRPr="00713223">
              <w:rPr>
                <w:color w:val="000000" w:themeColor="text1"/>
              </w:rPr>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713223">
              <w:rPr>
                <w:color w:val="000000" w:themeColor="text1"/>
              </w:rPr>
              <w:t>и(</w:t>
            </w:r>
            <w:proofErr w:type="gramEnd"/>
            <w:r w:rsidRPr="00713223">
              <w:rPr>
                <w:color w:val="000000" w:themeColor="text1"/>
              </w:rPr>
              <w:t xml:space="preserve">или) лицами, указанными в </w:t>
            </w:r>
            <w:hyperlink r:id="rId13" w:history="1">
              <w:r w:rsidRPr="00713223">
                <w:rPr>
                  <w:rStyle w:val="aa"/>
                </w:rPr>
                <w:t>пункте 1.2 части 2 статьи 44</w:t>
              </w:r>
            </w:hyperlink>
            <w:r w:rsidRPr="00713223">
              <w:rPr>
                <w:color w:val="000000" w:themeColor="text1"/>
              </w:rPr>
              <w:t xml:space="preserve"> Жилищного кодекса Российской Федерации, заемных средств для проведения </w:t>
            </w:r>
            <w:r w:rsidRPr="00713223">
              <w:rPr>
                <w:color w:val="000000" w:themeColor="text1"/>
              </w:rPr>
              <w:lastRenderedPageBreak/>
              <w:t>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3AED264E" w14:textId="77777777" w:rsidR="00FA6973" w:rsidRPr="00713223" w:rsidRDefault="00FA6973" w:rsidP="00FA6973">
            <w:pPr>
              <w:autoSpaceDE w:val="0"/>
              <w:autoSpaceDN w:val="0"/>
              <w:adjustRightInd w:val="0"/>
              <w:spacing w:before="240"/>
              <w:contextualSpacing/>
              <w:jc w:val="both"/>
              <w:rPr>
                <w:color w:val="000000" w:themeColor="text1"/>
              </w:rPr>
            </w:pPr>
            <w:r w:rsidRPr="00713223">
              <w:rPr>
                <w:color w:val="000000" w:themeColor="text1"/>
              </w:rPr>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713223">
              <w:rPr>
                <w:color w:val="000000" w:themeColor="text1"/>
              </w:rPr>
              <w:t>начисления</w:t>
            </w:r>
            <w:proofErr w:type="gramEnd"/>
            <w:r w:rsidRPr="00713223">
              <w:rPr>
                <w:color w:val="000000" w:themeColor="text1"/>
              </w:rPr>
              <w:t xml:space="preserve"> в многоквартирном доме начиная с месяца начисления по месяц, предшествующий месяцу подачи заявления, в соответствии с </w:t>
            </w:r>
            <w:hyperlink r:id="rId14" w:history="1">
              <w:r w:rsidRPr="00713223">
                <w:rPr>
                  <w:rStyle w:val="aa"/>
                </w:rPr>
                <w:t>пунктом 3.2</w:t>
              </w:r>
            </w:hyperlink>
            <w:r w:rsidRPr="00713223">
              <w:rPr>
                <w:color w:val="000000" w:themeColor="text1"/>
              </w:rPr>
              <w:t xml:space="preserve"> настоящего Порядка и собираемость взносов на капитальный ремонт администрацией муниципального образования, на </w:t>
            </w:r>
            <w:proofErr w:type="gramStart"/>
            <w:r w:rsidRPr="00713223">
              <w:rPr>
                <w:color w:val="000000" w:themeColor="text1"/>
              </w:rPr>
              <w:t>территории</w:t>
            </w:r>
            <w:proofErr w:type="gramEnd"/>
            <w:r w:rsidRPr="00713223">
              <w:rPr>
                <w:color w:val="000000" w:themeColor="text1"/>
              </w:rPr>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w:t>
            </w:r>
            <w:hyperlink r:id="rId15" w:history="1">
              <w:r w:rsidRPr="00713223">
                <w:rPr>
                  <w:rStyle w:val="aa"/>
                </w:rPr>
                <w:t>пунктом 3.2</w:t>
              </w:r>
            </w:hyperlink>
            <w:r w:rsidRPr="00713223">
              <w:rPr>
                <w:color w:val="000000" w:themeColor="text1"/>
              </w:rPr>
              <w:t xml:space="preserve"> настоящего Порядка</w:t>
            </w:r>
          </w:p>
          <w:p w14:paraId="36E354BB" w14:textId="77777777" w:rsidR="00FA6973" w:rsidRDefault="00FA6973" w:rsidP="00FA6973">
            <w:pPr>
              <w:autoSpaceDE w:val="0"/>
              <w:autoSpaceDN w:val="0"/>
              <w:adjustRightInd w:val="0"/>
              <w:spacing w:before="240"/>
              <w:contextualSpacing/>
              <w:jc w:val="both"/>
              <w:rPr>
                <w:color w:val="000000" w:themeColor="text1"/>
              </w:rPr>
            </w:pPr>
          </w:p>
        </w:tc>
        <w:tc>
          <w:tcPr>
            <w:tcW w:w="4649" w:type="dxa"/>
          </w:tcPr>
          <w:p w14:paraId="4A364DF8" w14:textId="77777777" w:rsidR="00FA6973" w:rsidRDefault="00FA6973" w:rsidP="00FA6973">
            <w:r>
              <w:lastRenderedPageBreak/>
              <w:t>Собираемость:</w:t>
            </w:r>
          </w:p>
          <w:p w14:paraId="2059FA3D" w14:textId="77777777" w:rsidR="00FA6973" w:rsidRPr="006628DC" w:rsidRDefault="00FA6973" w:rsidP="00FA6973">
            <w:r w:rsidRPr="006628DC">
              <w:t xml:space="preserve">Собственники – </w:t>
            </w:r>
            <w:r>
              <w:t>97,21</w:t>
            </w:r>
            <w:r w:rsidRPr="006628DC">
              <w:t>%</w:t>
            </w:r>
          </w:p>
          <w:p w14:paraId="36E1B327" w14:textId="77777777" w:rsidR="00FA6973" w:rsidRDefault="00FA6973" w:rsidP="00FA6973">
            <w:r w:rsidRPr="00CC24E7">
              <w:t>АМО – 98,23%</w:t>
            </w:r>
            <w:r w:rsidRPr="006628DC">
              <w:t xml:space="preserve"> </w:t>
            </w:r>
          </w:p>
          <w:p w14:paraId="0BA2B377" w14:textId="77777777" w:rsidR="00FA6973" w:rsidRPr="006628DC" w:rsidRDefault="00FA6973" w:rsidP="00FA6973"/>
        </w:tc>
      </w:tr>
      <w:tr w:rsidR="00FA6973" w:rsidRPr="006628DC" w14:paraId="7F61C5E4" w14:textId="77777777" w:rsidTr="00FA6973">
        <w:trPr>
          <w:trHeight w:val="85"/>
        </w:trPr>
        <w:tc>
          <w:tcPr>
            <w:tcW w:w="10660" w:type="dxa"/>
            <w:gridSpan w:val="2"/>
          </w:tcPr>
          <w:p w14:paraId="4D51AD89" w14:textId="77777777" w:rsidR="00FA6973" w:rsidRPr="00713223" w:rsidRDefault="00FA6973" w:rsidP="00FA6973">
            <w:pPr>
              <w:autoSpaceDE w:val="0"/>
              <w:autoSpaceDN w:val="0"/>
              <w:adjustRightInd w:val="0"/>
              <w:spacing w:before="240"/>
              <w:contextualSpacing/>
              <w:jc w:val="both"/>
              <w:rPr>
                <w:color w:val="000000" w:themeColor="text1"/>
              </w:rPr>
            </w:pPr>
            <w:r>
              <w:rPr>
                <w:color w:val="000000" w:themeColor="text1"/>
              </w:rPr>
              <w:lastRenderedPageBreak/>
              <w:t>К</w:t>
            </w:r>
            <w:r w:rsidRPr="00713223">
              <w:rPr>
                <w:color w:val="000000" w:themeColor="text1"/>
              </w:rPr>
              <w:t xml:space="preserve">опии проектно-сметной документации на выполнение работ </w:t>
            </w:r>
            <w:proofErr w:type="gramStart"/>
            <w:r w:rsidRPr="00713223">
              <w:rPr>
                <w:color w:val="000000" w:themeColor="text1"/>
              </w:rPr>
              <w:t>и(</w:t>
            </w:r>
            <w:proofErr w:type="gramEnd"/>
            <w:r w:rsidRPr="00713223">
              <w:rPr>
                <w:color w:val="000000" w:themeColor="text1"/>
              </w:rPr>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sidRPr="00713223">
              <w:rPr>
                <w:color w:val="000000" w:themeColor="text1"/>
              </w:rPr>
              <w:t>согласованные</w:t>
            </w:r>
            <w:proofErr w:type="gramEnd"/>
            <w:r w:rsidRPr="00713223">
              <w:rPr>
                <w:color w:val="000000" w:themeColor="text1"/>
              </w:rPr>
              <w:t xml:space="preserve"> с региональным оператором</w:t>
            </w:r>
          </w:p>
        </w:tc>
        <w:tc>
          <w:tcPr>
            <w:tcW w:w="4649" w:type="dxa"/>
          </w:tcPr>
          <w:p w14:paraId="517B39B5" w14:textId="77777777" w:rsidR="00FA6973" w:rsidRDefault="00FA6973" w:rsidP="00FA6973">
            <w:r>
              <w:t>В наличии</w:t>
            </w:r>
          </w:p>
        </w:tc>
      </w:tr>
      <w:tr w:rsidR="00FA6973" w:rsidRPr="006628DC" w14:paraId="46FF0E71" w14:textId="77777777" w:rsidTr="00FA6973">
        <w:trPr>
          <w:trHeight w:val="85"/>
        </w:trPr>
        <w:tc>
          <w:tcPr>
            <w:tcW w:w="10660" w:type="dxa"/>
            <w:gridSpan w:val="2"/>
          </w:tcPr>
          <w:p w14:paraId="64F1C6AB" w14:textId="77777777" w:rsidR="00FA6973" w:rsidRDefault="00FA6973" w:rsidP="00FA6973">
            <w:pPr>
              <w:autoSpaceDE w:val="0"/>
              <w:autoSpaceDN w:val="0"/>
              <w:adjustRightInd w:val="0"/>
              <w:spacing w:before="240"/>
              <w:contextualSpacing/>
              <w:jc w:val="both"/>
              <w:rPr>
                <w:color w:val="000000" w:themeColor="text1"/>
              </w:rPr>
            </w:pPr>
            <w:r w:rsidRPr="00713223">
              <w:rPr>
                <w:color w:val="000000" w:themeColor="text1"/>
              </w:rPr>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713223">
              <w:rPr>
                <w:color w:val="000000" w:themeColor="text1"/>
              </w:rPr>
              <w:t>и(</w:t>
            </w:r>
            <w:proofErr w:type="gramEnd"/>
            <w:r w:rsidRPr="00713223">
              <w:rPr>
                <w:color w:val="000000" w:themeColor="text1"/>
              </w:rPr>
              <w:t xml:space="preserve">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w:t>
            </w:r>
            <w:hyperlink r:id="rId16" w:history="1">
              <w:r w:rsidRPr="00713223">
                <w:rPr>
                  <w:rStyle w:val="aa"/>
                </w:rPr>
                <w:t>статьей 191</w:t>
              </w:r>
            </w:hyperlink>
            <w:r w:rsidRPr="00713223">
              <w:rPr>
                <w:color w:val="000000" w:themeColor="text1"/>
              </w:rPr>
              <w:t xml:space="preserve"> Жилищного кодекса Российской Федерации, по состоянию на первое число месяца, предшествующего месяцу подачи заявления, в соответствии с </w:t>
            </w:r>
            <w:hyperlink r:id="rId17" w:history="1">
              <w:r w:rsidRPr="00713223">
                <w:rPr>
                  <w:rStyle w:val="aa"/>
                </w:rPr>
                <w:t>пунктом 3.2</w:t>
              </w:r>
            </w:hyperlink>
            <w:r w:rsidRPr="00713223">
              <w:rPr>
                <w:color w:val="000000" w:themeColor="text1"/>
              </w:rPr>
              <w:t xml:space="preserve"> настоящего Порядка</w:t>
            </w:r>
          </w:p>
        </w:tc>
        <w:tc>
          <w:tcPr>
            <w:tcW w:w="4649" w:type="dxa"/>
          </w:tcPr>
          <w:p w14:paraId="2A5F7E4A" w14:textId="77777777" w:rsidR="00FA6973" w:rsidRPr="006628DC" w:rsidRDefault="00FA6973" w:rsidP="00FA6973">
            <w:r>
              <w:t>В наличии (размер фонда 644 834,5)</w:t>
            </w:r>
          </w:p>
          <w:p w14:paraId="2C7CB380" w14:textId="77777777" w:rsidR="00FA6973" w:rsidRDefault="00FA6973" w:rsidP="00FA6973"/>
        </w:tc>
      </w:tr>
    </w:tbl>
    <w:p w14:paraId="41D9CFD4" w14:textId="77777777" w:rsidR="00FA6973" w:rsidRDefault="00FA6973" w:rsidP="00FA6973">
      <w:pPr>
        <w:autoSpaceDE w:val="0"/>
        <w:autoSpaceDN w:val="0"/>
        <w:adjustRightInd w:val="0"/>
        <w:spacing w:before="240"/>
        <w:contextualSpacing/>
        <w:jc w:val="center"/>
        <w:rPr>
          <w:b/>
        </w:rPr>
      </w:pPr>
    </w:p>
    <w:p w14:paraId="5C06DC7E" w14:textId="77777777" w:rsidR="00FA6973" w:rsidRDefault="00FA6973" w:rsidP="00FA6973">
      <w:pPr>
        <w:autoSpaceDE w:val="0"/>
        <w:autoSpaceDN w:val="0"/>
        <w:adjustRightInd w:val="0"/>
        <w:spacing w:before="240"/>
        <w:contextualSpacing/>
        <w:jc w:val="center"/>
        <w:rPr>
          <w:b/>
        </w:rPr>
      </w:pPr>
    </w:p>
    <w:p w14:paraId="0E45BDDF" w14:textId="77777777" w:rsidR="00FA6973" w:rsidRPr="006628DC" w:rsidRDefault="00FA6973" w:rsidP="00FA6973">
      <w:pPr>
        <w:autoSpaceDE w:val="0"/>
        <w:autoSpaceDN w:val="0"/>
        <w:adjustRightInd w:val="0"/>
        <w:spacing w:before="240"/>
        <w:contextualSpacing/>
        <w:jc w:val="center"/>
        <w:rPr>
          <w:b/>
        </w:rPr>
      </w:pPr>
      <w:r w:rsidRPr="006628DC">
        <w:rPr>
          <w:b/>
        </w:rPr>
        <w:t>АМО Тосненского муниципального района</w:t>
      </w:r>
    </w:p>
    <w:p w14:paraId="2491BD4D" w14:textId="77777777" w:rsidR="00FA6973" w:rsidRDefault="00FA6973" w:rsidP="00FA6973">
      <w:pPr>
        <w:autoSpaceDE w:val="0"/>
        <w:autoSpaceDN w:val="0"/>
        <w:adjustRightInd w:val="0"/>
        <w:spacing w:before="240"/>
        <w:contextualSpacing/>
        <w:jc w:val="center"/>
        <w:rPr>
          <w:b/>
        </w:rPr>
      </w:pPr>
    </w:p>
    <w:p w14:paraId="0617E9AD" w14:textId="77777777" w:rsidR="00FA6973" w:rsidRPr="006628DC" w:rsidRDefault="00FA6973" w:rsidP="00FA6973">
      <w:pPr>
        <w:autoSpaceDE w:val="0"/>
        <w:autoSpaceDN w:val="0"/>
        <w:adjustRightInd w:val="0"/>
        <w:ind w:firstLine="540"/>
        <w:jc w:val="right"/>
        <w:rPr>
          <w:b/>
        </w:rPr>
      </w:pPr>
      <w:r w:rsidRPr="006628DC">
        <w:rPr>
          <w:b/>
        </w:rPr>
        <w:t>Приложение №</w:t>
      </w:r>
      <w:r>
        <w:rPr>
          <w:b/>
        </w:rPr>
        <w:t xml:space="preserve"> 7</w:t>
      </w:r>
    </w:p>
    <w:p w14:paraId="5E6C35E3" w14:textId="77777777" w:rsidR="00FA6973" w:rsidRPr="006628DC" w:rsidRDefault="00FA6973" w:rsidP="00FA6973">
      <w:pPr>
        <w:autoSpaceDE w:val="0"/>
        <w:autoSpaceDN w:val="0"/>
        <w:adjustRightInd w:val="0"/>
        <w:spacing w:before="240"/>
        <w:contextualSpacing/>
        <w:jc w:val="center"/>
        <w:rPr>
          <w:b/>
        </w:rPr>
      </w:pPr>
    </w:p>
    <w:p w14:paraId="785C2D76" w14:textId="77777777" w:rsidR="00FA6973" w:rsidRPr="006628DC" w:rsidRDefault="00FA6973" w:rsidP="00FA6973">
      <w:pPr>
        <w:autoSpaceDE w:val="0"/>
        <w:autoSpaceDN w:val="0"/>
        <w:adjustRightInd w:val="0"/>
        <w:spacing w:before="240"/>
        <w:contextualSpacing/>
        <w:jc w:val="both"/>
      </w:pPr>
      <w:r w:rsidRPr="006628DC">
        <w:t>1.3.2. Исключение из региональной программы многоквартирных домов в случаях, если:</w:t>
      </w:r>
    </w:p>
    <w:p w14:paraId="03490C92" w14:textId="77777777" w:rsidR="00FA6973" w:rsidRPr="006628DC" w:rsidRDefault="00FA6973" w:rsidP="00FA6973">
      <w:pPr>
        <w:autoSpaceDE w:val="0"/>
        <w:autoSpaceDN w:val="0"/>
        <w:adjustRightInd w:val="0"/>
        <w:spacing w:before="240"/>
        <w:contextualSpacing/>
        <w:jc w:val="both"/>
      </w:pPr>
      <w:proofErr w:type="gramStart"/>
      <w:r w:rsidRPr="006628DC">
        <w:t xml:space="preserve">2) в отношении многоквартирного дома установлено наличие основания (оснований) для </w:t>
      </w:r>
      <w:proofErr w:type="spellStart"/>
      <w:r w:rsidRPr="006628DC">
        <w:t>невключения</w:t>
      </w:r>
      <w:proofErr w:type="spellEnd"/>
      <w:r w:rsidRPr="006628DC">
        <w:t xml:space="preserve"> такого дома в региональную программу в соответствии с законодательством Российской Федерации и областным </w:t>
      </w:r>
      <w:hyperlink r:id="rId18" w:history="1">
        <w:r w:rsidRPr="006628DC">
          <w:rPr>
            <w:rStyle w:val="aa"/>
            <w:color w:val="000000" w:themeColor="text1"/>
          </w:rPr>
          <w:t>законом</w:t>
        </w:r>
      </w:hyperlink>
      <w:r w:rsidRPr="006628DC">
        <w:t xml:space="preserve"> от 29 ноября 2013 года №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 (менее 5 квартир)</w:t>
      </w:r>
      <w:proofErr w:type="gramEnd"/>
    </w:p>
    <w:p w14:paraId="2473E487" w14:textId="77777777" w:rsidR="00FA6973" w:rsidRPr="006628DC" w:rsidRDefault="00FA6973" w:rsidP="00FA6973">
      <w:pPr>
        <w:autoSpaceDE w:val="0"/>
        <w:autoSpaceDN w:val="0"/>
        <w:adjustRightInd w:val="0"/>
        <w:spacing w:before="240"/>
        <w:contextualSpacing/>
        <w:jc w:val="cente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2222"/>
        <w:gridCol w:w="2551"/>
      </w:tblGrid>
      <w:tr w:rsidR="00FA6973" w:rsidRPr="006628DC" w14:paraId="73A4EC6D"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0D12DE53" w14:textId="77777777" w:rsidR="00FA6973" w:rsidRPr="006628DC" w:rsidRDefault="00FA6973" w:rsidP="00FA6973">
            <w:pPr>
              <w:spacing w:line="276" w:lineRule="auto"/>
              <w:rPr>
                <w:lang w:eastAsia="en-US"/>
              </w:rPr>
            </w:pPr>
          </w:p>
        </w:tc>
        <w:tc>
          <w:tcPr>
            <w:tcW w:w="12222" w:type="dxa"/>
            <w:tcBorders>
              <w:top w:val="single" w:sz="4" w:space="0" w:color="auto"/>
              <w:left w:val="single" w:sz="4" w:space="0" w:color="auto"/>
              <w:bottom w:val="single" w:sz="4" w:space="0" w:color="auto"/>
              <w:right w:val="single" w:sz="4" w:space="0" w:color="auto"/>
            </w:tcBorders>
            <w:vAlign w:val="center"/>
          </w:tcPr>
          <w:p w14:paraId="27E7C103" w14:textId="77777777" w:rsidR="00FA6973" w:rsidRPr="006628DC" w:rsidRDefault="00FA6973" w:rsidP="00FA6973">
            <w:pPr>
              <w:spacing w:line="276" w:lineRule="auto"/>
              <w:jc w:val="both"/>
              <w:rPr>
                <w:lang w:eastAsia="en-US"/>
              </w:rPr>
            </w:pPr>
            <w:r w:rsidRPr="006628DC">
              <w:rPr>
                <w:b/>
                <w:lang w:eastAsia="en-US"/>
              </w:rPr>
              <w:t xml:space="preserve">Тосненский муниципальный район, г. Тосно, ул. </w:t>
            </w:r>
            <w:proofErr w:type="gramStart"/>
            <w:r w:rsidRPr="006628DC">
              <w:rPr>
                <w:b/>
                <w:lang w:eastAsia="en-US"/>
              </w:rPr>
              <w:t>Октябрьская</w:t>
            </w:r>
            <w:proofErr w:type="gramEnd"/>
            <w:r w:rsidRPr="006628DC">
              <w:rPr>
                <w:b/>
                <w:lang w:eastAsia="en-US"/>
              </w:rPr>
              <w:t xml:space="preserve">, д. 77 - </w:t>
            </w:r>
            <w:r w:rsidRPr="006628DC">
              <w:rPr>
                <w:lang w:eastAsia="en-US"/>
              </w:rPr>
              <w:t xml:space="preserve">исключение из региональной программы аварийного многоквартирного дома. Дом 1968 года постройки, 2 этажа. </w:t>
            </w:r>
          </w:p>
          <w:p w14:paraId="00E46609" w14:textId="77777777" w:rsidR="00FA6973" w:rsidRPr="006628DC" w:rsidRDefault="00FA6973" w:rsidP="00FA6973">
            <w:pPr>
              <w:spacing w:line="276" w:lineRule="auto"/>
              <w:jc w:val="both"/>
              <w:rPr>
                <w:b/>
                <w:lang w:eastAsia="en-US"/>
              </w:rPr>
            </w:pPr>
            <w:r w:rsidRPr="006628DC">
              <w:rPr>
                <w:b/>
                <w:lang w:eastAsia="en-US"/>
              </w:rPr>
              <w:t>Периоды проведения капитального ремонта:</w:t>
            </w:r>
            <w:r w:rsidRPr="006628DC">
              <w:rPr>
                <w:lang w:eastAsia="en-US"/>
              </w:rPr>
              <w:t xml:space="preserve"> 2017-2019, 2020-2022, 2026-2028, 2029-2031, 2035 – 2037, 2041-2043</w:t>
            </w:r>
          </w:p>
        </w:tc>
        <w:tc>
          <w:tcPr>
            <w:tcW w:w="2551" w:type="dxa"/>
            <w:tcBorders>
              <w:top w:val="single" w:sz="4" w:space="0" w:color="auto"/>
              <w:left w:val="single" w:sz="4" w:space="0" w:color="auto"/>
              <w:bottom w:val="single" w:sz="4" w:space="0" w:color="auto"/>
              <w:right w:val="single" w:sz="4" w:space="0" w:color="auto"/>
            </w:tcBorders>
          </w:tcPr>
          <w:p w14:paraId="552B27DB" w14:textId="77777777" w:rsidR="00FA6973" w:rsidRPr="006628DC" w:rsidRDefault="00FA6973" w:rsidP="00FA6973">
            <w:pPr>
              <w:spacing w:line="276" w:lineRule="auto"/>
              <w:rPr>
                <w:lang w:eastAsia="en-US"/>
              </w:rPr>
            </w:pPr>
            <w:r w:rsidRPr="006628DC">
              <w:t>Документы в наличии</w:t>
            </w:r>
          </w:p>
        </w:tc>
      </w:tr>
      <w:tr w:rsidR="00FA6973" w:rsidRPr="006628DC" w14:paraId="6F84115E"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190EFE2C" w14:textId="77777777" w:rsidR="00FA6973" w:rsidRPr="006628DC" w:rsidRDefault="00FA6973" w:rsidP="00FA6973">
            <w:pPr>
              <w:autoSpaceDE w:val="0"/>
              <w:autoSpaceDN w:val="0"/>
              <w:adjustRightInd w:val="0"/>
              <w:spacing w:line="276" w:lineRule="auto"/>
              <w:jc w:val="both"/>
              <w:rPr>
                <w:b/>
                <w:lang w:eastAsia="en-US"/>
              </w:rPr>
            </w:pPr>
          </w:p>
        </w:tc>
        <w:tc>
          <w:tcPr>
            <w:tcW w:w="12222" w:type="dxa"/>
            <w:tcBorders>
              <w:top w:val="single" w:sz="4" w:space="0" w:color="auto"/>
              <w:left w:val="single" w:sz="4" w:space="0" w:color="auto"/>
              <w:bottom w:val="single" w:sz="4" w:space="0" w:color="auto"/>
              <w:right w:val="single" w:sz="4" w:space="0" w:color="auto"/>
            </w:tcBorders>
            <w:vAlign w:val="center"/>
            <w:hideMark/>
          </w:tcPr>
          <w:p w14:paraId="6F39991A" w14:textId="77777777" w:rsidR="00FA6973" w:rsidRPr="006628DC" w:rsidRDefault="00FA6973" w:rsidP="00FA6973">
            <w:pPr>
              <w:autoSpaceDE w:val="0"/>
              <w:autoSpaceDN w:val="0"/>
              <w:adjustRightInd w:val="0"/>
              <w:spacing w:line="276" w:lineRule="auto"/>
              <w:jc w:val="both"/>
              <w:rPr>
                <w:b/>
                <w:lang w:eastAsia="en-US"/>
              </w:rPr>
            </w:pPr>
            <w:r w:rsidRPr="006628DC">
              <w:rPr>
                <w:b/>
                <w:lang w:eastAsia="en-US"/>
              </w:rPr>
              <w:t>Документы, требуемые в соответствии с Порядком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B3605A" w14:textId="77777777" w:rsidR="00FA6973" w:rsidRPr="006628DC" w:rsidRDefault="00FA6973" w:rsidP="00FA6973">
            <w:pPr>
              <w:spacing w:line="276" w:lineRule="auto"/>
              <w:rPr>
                <w:b/>
                <w:lang w:eastAsia="en-US"/>
              </w:rPr>
            </w:pPr>
            <w:r w:rsidRPr="006628DC">
              <w:rPr>
                <w:b/>
                <w:lang w:eastAsia="en-US"/>
              </w:rPr>
              <w:t>Фактическое наличие документов</w:t>
            </w:r>
          </w:p>
        </w:tc>
      </w:tr>
      <w:tr w:rsidR="00FA6973" w:rsidRPr="006628DC" w14:paraId="4FC1804E"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389B3796" w14:textId="77777777" w:rsidR="00FA6973" w:rsidRPr="006628DC" w:rsidRDefault="00FA6973" w:rsidP="00FA6973">
            <w:pPr>
              <w:spacing w:line="276" w:lineRule="auto"/>
              <w:rPr>
                <w:lang w:eastAsia="en-US"/>
              </w:rPr>
            </w:pPr>
          </w:p>
        </w:tc>
        <w:tc>
          <w:tcPr>
            <w:tcW w:w="12222" w:type="dxa"/>
            <w:tcBorders>
              <w:top w:val="single" w:sz="4" w:space="0" w:color="auto"/>
              <w:left w:val="single" w:sz="4" w:space="0" w:color="auto"/>
              <w:bottom w:val="single" w:sz="4" w:space="0" w:color="auto"/>
              <w:right w:val="single" w:sz="4" w:space="0" w:color="auto"/>
            </w:tcBorders>
            <w:vAlign w:val="center"/>
            <w:hideMark/>
          </w:tcPr>
          <w:p w14:paraId="35B059D2" w14:textId="77777777" w:rsidR="00FA6973" w:rsidRPr="006628DC" w:rsidRDefault="00FA6973" w:rsidP="00FA6973">
            <w:pPr>
              <w:autoSpaceDE w:val="0"/>
              <w:autoSpaceDN w:val="0"/>
              <w:adjustRightInd w:val="0"/>
              <w:spacing w:line="276" w:lineRule="auto"/>
              <w:ind w:left="34" w:right="111"/>
              <w:jc w:val="both"/>
              <w:rPr>
                <w:lang w:eastAsia="en-US"/>
              </w:rPr>
            </w:pPr>
            <w:r w:rsidRPr="006628DC">
              <w:rPr>
                <w:lang w:eastAsia="en-US"/>
              </w:rPr>
              <w:t>Заявление (пункт 3.2 Порядка)</w:t>
            </w:r>
          </w:p>
        </w:tc>
        <w:tc>
          <w:tcPr>
            <w:tcW w:w="2551" w:type="dxa"/>
            <w:tcBorders>
              <w:top w:val="single" w:sz="4" w:space="0" w:color="auto"/>
              <w:left w:val="single" w:sz="4" w:space="0" w:color="auto"/>
              <w:bottom w:val="single" w:sz="4" w:space="0" w:color="auto"/>
              <w:right w:val="single" w:sz="4" w:space="0" w:color="auto"/>
            </w:tcBorders>
            <w:hideMark/>
          </w:tcPr>
          <w:p w14:paraId="4972AF72" w14:textId="77777777" w:rsidR="00FA6973" w:rsidRPr="006628DC" w:rsidRDefault="00FA6973" w:rsidP="00FA6973">
            <w:pPr>
              <w:spacing w:line="276" w:lineRule="auto"/>
              <w:jc w:val="both"/>
              <w:rPr>
                <w:lang w:eastAsia="en-US"/>
              </w:rPr>
            </w:pPr>
            <w:r w:rsidRPr="006628DC">
              <w:rPr>
                <w:lang w:eastAsia="en-US"/>
              </w:rPr>
              <w:t>В наличии</w:t>
            </w:r>
          </w:p>
        </w:tc>
      </w:tr>
      <w:tr w:rsidR="00FA6973" w:rsidRPr="006628DC" w14:paraId="6D01ED2B"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4D640CA6" w14:textId="77777777" w:rsidR="00FA6973" w:rsidRPr="006628DC" w:rsidRDefault="00FA6973" w:rsidP="00FA6973">
            <w:pPr>
              <w:spacing w:line="276" w:lineRule="auto"/>
              <w:rPr>
                <w:lang w:eastAsia="en-US"/>
              </w:rPr>
            </w:pPr>
          </w:p>
        </w:tc>
        <w:tc>
          <w:tcPr>
            <w:tcW w:w="12222" w:type="dxa"/>
            <w:tcBorders>
              <w:top w:val="single" w:sz="4" w:space="0" w:color="auto"/>
              <w:left w:val="single" w:sz="4" w:space="0" w:color="auto"/>
              <w:bottom w:val="single" w:sz="4" w:space="0" w:color="auto"/>
              <w:right w:val="single" w:sz="4" w:space="0" w:color="auto"/>
            </w:tcBorders>
            <w:hideMark/>
          </w:tcPr>
          <w:p w14:paraId="12460DC1" w14:textId="77777777" w:rsidR="00FA6973" w:rsidRPr="006628DC" w:rsidRDefault="00FA6973" w:rsidP="00FA6973">
            <w:pPr>
              <w:autoSpaceDE w:val="0"/>
              <w:autoSpaceDN w:val="0"/>
              <w:adjustRightInd w:val="0"/>
              <w:spacing w:line="276" w:lineRule="auto"/>
              <w:ind w:left="34" w:right="111"/>
              <w:jc w:val="both"/>
              <w:rPr>
                <w:lang w:eastAsia="en-US"/>
              </w:rPr>
            </w:pPr>
            <w:r w:rsidRPr="006628DC">
              <w:rPr>
                <w:lang w:eastAsia="en-US"/>
              </w:rPr>
              <w:t xml:space="preserve">1) </w:t>
            </w:r>
            <w:hyperlink r:id="rId19" w:history="1">
              <w:r w:rsidRPr="006628DC">
                <w:rPr>
                  <w:lang w:eastAsia="en-US"/>
                </w:rPr>
                <w:t>сведения</w:t>
              </w:r>
            </w:hyperlink>
            <w:r w:rsidRPr="006628DC">
              <w:rPr>
                <w:lang w:eastAsia="en-US"/>
              </w:rPr>
              <w:t xml:space="preserve"> по форме согласно приложению 4 к настоящему Порядку;</w:t>
            </w:r>
          </w:p>
        </w:tc>
        <w:tc>
          <w:tcPr>
            <w:tcW w:w="2551" w:type="dxa"/>
            <w:tcBorders>
              <w:top w:val="single" w:sz="4" w:space="0" w:color="auto"/>
              <w:left w:val="single" w:sz="4" w:space="0" w:color="auto"/>
              <w:bottom w:val="single" w:sz="4" w:space="0" w:color="auto"/>
              <w:right w:val="single" w:sz="4" w:space="0" w:color="auto"/>
            </w:tcBorders>
            <w:hideMark/>
          </w:tcPr>
          <w:p w14:paraId="248A699A" w14:textId="77777777" w:rsidR="00FA6973" w:rsidRPr="006628DC" w:rsidRDefault="00FA6973" w:rsidP="00FA6973">
            <w:pPr>
              <w:spacing w:line="276" w:lineRule="auto"/>
              <w:jc w:val="both"/>
              <w:rPr>
                <w:lang w:eastAsia="en-US"/>
              </w:rPr>
            </w:pPr>
            <w:r w:rsidRPr="006628DC">
              <w:rPr>
                <w:lang w:eastAsia="en-US"/>
              </w:rPr>
              <w:t>В наличии</w:t>
            </w:r>
          </w:p>
        </w:tc>
      </w:tr>
      <w:tr w:rsidR="00FA6973" w:rsidRPr="006628DC" w14:paraId="1752B08B" w14:textId="77777777" w:rsidTr="00FA6973">
        <w:trPr>
          <w:trHeight w:val="125"/>
        </w:trPr>
        <w:tc>
          <w:tcPr>
            <w:tcW w:w="536" w:type="dxa"/>
            <w:tcBorders>
              <w:top w:val="single" w:sz="4" w:space="0" w:color="auto"/>
              <w:left w:val="single" w:sz="4" w:space="0" w:color="auto"/>
              <w:bottom w:val="single" w:sz="4" w:space="0" w:color="auto"/>
              <w:right w:val="single" w:sz="4" w:space="0" w:color="auto"/>
            </w:tcBorders>
          </w:tcPr>
          <w:p w14:paraId="7DF47B9C" w14:textId="77777777" w:rsidR="00FA6973" w:rsidRPr="006628DC" w:rsidRDefault="00FA6973" w:rsidP="00FA6973">
            <w:pPr>
              <w:pStyle w:val="a8"/>
              <w:spacing w:line="276" w:lineRule="auto"/>
              <w:jc w:val="both"/>
            </w:pPr>
          </w:p>
        </w:tc>
        <w:tc>
          <w:tcPr>
            <w:tcW w:w="12222" w:type="dxa"/>
            <w:tcBorders>
              <w:top w:val="single" w:sz="4" w:space="0" w:color="auto"/>
              <w:left w:val="single" w:sz="4" w:space="0" w:color="auto"/>
              <w:bottom w:val="single" w:sz="4" w:space="0" w:color="auto"/>
              <w:right w:val="single" w:sz="4" w:space="0" w:color="auto"/>
            </w:tcBorders>
          </w:tcPr>
          <w:p w14:paraId="27370C94" w14:textId="77777777" w:rsidR="00FA6973" w:rsidRPr="00DE7B18" w:rsidRDefault="00FA6973" w:rsidP="00FA6973">
            <w:pPr>
              <w:autoSpaceDE w:val="0"/>
              <w:autoSpaceDN w:val="0"/>
              <w:adjustRightInd w:val="0"/>
              <w:spacing w:line="276" w:lineRule="auto"/>
              <w:ind w:left="34" w:right="111"/>
              <w:jc w:val="both"/>
              <w:rPr>
                <w:lang w:eastAsia="en-US"/>
              </w:rPr>
            </w:pPr>
            <w:r w:rsidRPr="006628DC">
              <w:rPr>
                <w:lang w:eastAsia="en-US"/>
              </w:rPr>
              <w:t>2) копия технического паспорта многоквартирного дома (4 квартиры)</w:t>
            </w:r>
          </w:p>
          <w:p w14:paraId="05EA5BD1" w14:textId="77777777" w:rsidR="00FA6973" w:rsidRPr="006628DC" w:rsidRDefault="00FA6973" w:rsidP="00FA6973">
            <w:pPr>
              <w:autoSpaceDE w:val="0"/>
              <w:autoSpaceDN w:val="0"/>
              <w:adjustRightInd w:val="0"/>
              <w:spacing w:line="276" w:lineRule="auto"/>
              <w:ind w:left="34" w:right="111"/>
              <w:jc w:val="both"/>
              <w:rPr>
                <w:lang w:eastAsia="en-US"/>
              </w:rPr>
            </w:pPr>
          </w:p>
        </w:tc>
        <w:tc>
          <w:tcPr>
            <w:tcW w:w="2551" w:type="dxa"/>
            <w:tcBorders>
              <w:top w:val="single" w:sz="4" w:space="0" w:color="auto"/>
              <w:left w:val="single" w:sz="4" w:space="0" w:color="auto"/>
              <w:bottom w:val="single" w:sz="4" w:space="0" w:color="auto"/>
              <w:right w:val="single" w:sz="4" w:space="0" w:color="auto"/>
            </w:tcBorders>
          </w:tcPr>
          <w:p w14:paraId="0AD1106F" w14:textId="77777777" w:rsidR="00FA6973" w:rsidRDefault="00FA6973" w:rsidP="00FA6973">
            <w:pPr>
              <w:rPr>
                <w:lang w:eastAsia="en-US"/>
              </w:rPr>
            </w:pPr>
            <w:r w:rsidRPr="006628DC">
              <w:rPr>
                <w:lang w:eastAsia="en-US"/>
              </w:rPr>
              <w:t>В наличии</w:t>
            </w:r>
          </w:p>
          <w:p w14:paraId="11702BF2" w14:textId="77777777" w:rsidR="00FA6973" w:rsidRPr="006628DC" w:rsidRDefault="00FA6973" w:rsidP="00FA6973">
            <w:r>
              <w:t>В техпаспорте информации о том, что 4 квартиры, отсутствует</w:t>
            </w:r>
          </w:p>
        </w:tc>
      </w:tr>
    </w:tbl>
    <w:p w14:paraId="5A4B7EDD" w14:textId="77777777" w:rsidR="00FA6973" w:rsidRPr="006628DC" w:rsidRDefault="00FA6973" w:rsidP="00FA6973">
      <w:pPr>
        <w:autoSpaceDE w:val="0"/>
        <w:autoSpaceDN w:val="0"/>
        <w:adjustRightInd w:val="0"/>
        <w:spacing w:before="240"/>
        <w:contextualSpacing/>
        <w:jc w:val="center"/>
        <w:rPr>
          <w:b/>
        </w:rPr>
      </w:pPr>
    </w:p>
    <w:p w14:paraId="1D4ED13C" w14:textId="77777777" w:rsidR="00FA6973" w:rsidRPr="006628DC" w:rsidRDefault="00FA6973" w:rsidP="00FA6973">
      <w:pPr>
        <w:autoSpaceDE w:val="0"/>
        <w:autoSpaceDN w:val="0"/>
        <w:adjustRightInd w:val="0"/>
        <w:spacing w:before="240"/>
        <w:contextualSpacing/>
        <w:jc w:val="center"/>
        <w:rPr>
          <w:b/>
        </w:rPr>
      </w:pPr>
    </w:p>
    <w:p w14:paraId="73BDA251" w14:textId="77777777" w:rsidR="00FA6973" w:rsidRPr="006628DC" w:rsidRDefault="00FA6973" w:rsidP="00FA6973">
      <w:pPr>
        <w:autoSpaceDE w:val="0"/>
        <w:autoSpaceDN w:val="0"/>
        <w:adjustRightInd w:val="0"/>
        <w:spacing w:before="240"/>
        <w:contextualSpacing/>
        <w:jc w:val="center"/>
        <w:rPr>
          <w:b/>
        </w:rPr>
      </w:pPr>
    </w:p>
    <w:p w14:paraId="4D08EE1E" w14:textId="77777777" w:rsidR="00FA6973" w:rsidRDefault="00FA6973" w:rsidP="00FA6973">
      <w:pPr>
        <w:autoSpaceDE w:val="0"/>
        <w:autoSpaceDN w:val="0"/>
        <w:adjustRightInd w:val="0"/>
        <w:spacing w:before="240"/>
        <w:contextualSpacing/>
        <w:jc w:val="center"/>
        <w:rPr>
          <w:b/>
        </w:rPr>
      </w:pPr>
      <w:r w:rsidRPr="006628DC">
        <w:rPr>
          <w:b/>
        </w:rPr>
        <w:t>ЗАО «</w:t>
      </w:r>
      <w:proofErr w:type="spellStart"/>
      <w:r w:rsidRPr="006628DC">
        <w:rPr>
          <w:b/>
        </w:rPr>
        <w:t>ТВЭЛОблСервис</w:t>
      </w:r>
      <w:proofErr w:type="spellEnd"/>
      <w:r w:rsidRPr="006628DC">
        <w:rPr>
          <w:b/>
        </w:rPr>
        <w:t>»</w:t>
      </w:r>
    </w:p>
    <w:p w14:paraId="6AA3D5EE" w14:textId="77777777" w:rsidR="00FA6973" w:rsidRPr="006628DC" w:rsidRDefault="00FA6973" w:rsidP="00FA6973">
      <w:pPr>
        <w:autoSpaceDE w:val="0"/>
        <w:autoSpaceDN w:val="0"/>
        <w:adjustRightInd w:val="0"/>
        <w:ind w:firstLine="540"/>
        <w:jc w:val="right"/>
        <w:rPr>
          <w:b/>
        </w:rPr>
      </w:pPr>
      <w:r w:rsidRPr="006628DC">
        <w:rPr>
          <w:b/>
        </w:rPr>
        <w:t>Приложение №</w:t>
      </w:r>
      <w:r>
        <w:rPr>
          <w:b/>
        </w:rPr>
        <w:t xml:space="preserve"> 8</w:t>
      </w:r>
    </w:p>
    <w:p w14:paraId="2A52EDEB" w14:textId="77777777" w:rsidR="00FA6973" w:rsidRPr="006628DC" w:rsidRDefault="00FA6973" w:rsidP="00FA6973">
      <w:pPr>
        <w:autoSpaceDE w:val="0"/>
        <w:autoSpaceDN w:val="0"/>
        <w:adjustRightInd w:val="0"/>
        <w:spacing w:before="240"/>
        <w:contextualSpacing/>
        <w:jc w:val="center"/>
        <w:rPr>
          <w:b/>
        </w:rPr>
      </w:pPr>
    </w:p>
    <w:p w14:paraId="4A7E1DC6" w14:textId="77777777" w:rsidR="00FA6973" w:rsidRPr="006628DC" w:rsidRDefault="00FA6973" w:rsidP="00FA6973">
      <w:pPr>
        <w:autoSpaceDE w:val="0"/>
        <w:autoSpaceDN w:val="0"/>
        <w:adjustRightInd w:val="0"/>
        <w:spacing w:before="240"/>
        <w:contextualSpacing/>
        <w:jc w:val="center"/>
        <w:rPr>
          <w:b/>
        </w:rPr>
      </w:pPr>
    </w:p>
    <w:p w14:paraId="634900C1" w14:textId="77777777" w:rsidR="00FA6973" w:rsidRPr="006628DC" w:rsidRDefault="00FA6973" w:rsidP="00FA6973">
      <w:pPr>
        <w:autoSpaceDE w:val="0"/>
        <w:autoSpaceDN w:val="0"/>
        <w:adjustRightInd w:val="0"/>
        <w:ind w:right="142"/>
        <w:jc w:val="both"/>
        <w:rPr>
          <w:rFonts w:eastAsiaTheme="minorHAnsi"/>
          <w:lang w:eastAsia="en-US"/>
        </w:rPr>
      </w:pPr>
      <w:r w:rsidRPr="006628DC">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02AEE56D"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1) установления необходимости проведения капитального ремонта (отдельных видов услуг </w:t>
      </w:r>
      <w:proofErr w:type="gramStart"/>
      <w:r w:rsidRPr="006628DC">
        <w:rPr>
          <w:rFonts w:eastAsiaTheme="minorHAnsi"/>
          <w:lang w:eastAsia="en-US"/>
        </w:rPr>
        <w:t>и(</w:t>
      </w:r>
      <w:proofErr w:type="gramEnd"/>
      <w:r w:rsidRPr="006628DC">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p w14:paraId="0AA43D00" w14:textId="77777777" w:rsidR="00FA6973" w:rsidRPr="006628DC" w:rsidRDefault="00FA6973" w:rsidP="00FA6973">
      <w:pPr>
        <w:autoSpaceDE w:val="0"/>
        <w:autoSpaceDN w:val="0"/>
        <w:adjustRightInd w:val="0"/>
        <w:ind w:right="142"/>
        <w:jc w:val="both"/>
        <w:rPr>
          <w:rFonts w:eastAsiaTheme="minorHAnsi"/>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9274"/>
        <w:gridCol w:w="1025"/>
        <w:gridCol w:w="4507"/>
      </w:tblGrid>
      <w:tr w:rsidR="00FA6973" w:rsidRPr="006628DC" w14:paraId="449C2B69" w14:textId="77777777" w:rsidTr="00FA6973">
        <w:trPr>
          <w:trHeight w:val="398"/>
        </w:trPr>
        <w:tc>
          <w:tcPr>
            <w:tcW w:w="503" w:type="dxa"/>
            <w:vAlign w:val="center"/>
          </w:tcPr>
          <w:p w14:paraId="59C4D788" w14:textId="77777777" w:rsidR="00FA6973" w:rsidRPr="006628DC" w:rsidRDefault="00FA6973" w:rsidP="00FA6973">
            <w:pPr>
              <w:jc w:val="center"/>
            </w:pPr>
            <w:r w:rsidRPr="006628DC">
              <w:t>1.</w:t>
            </w:r>
          </w:p>
        </w:tc>
        <w:tc>
          <w:tcPr>
            <w:tcW w:w="9274" w:type="dxa"/>
            <w:vAlign w:val="center"/>
          </w:tcPr>
          <w:p w14:paraId="6F8D6585" w14:textId="77777777" w:rsidR="00FA6973" w:rsidRPr="006628DC" w:rsidRDefault="00FA6973" w:rsidP="00FA6973">
            <w:pPr>
              <w:jc w:val="both"/>
              <w:rPr>
                <w:b/>
              </w:rPr>
            </w:pPr>
            <w:r w:rsidRPr="006628DC">
              <w:rPr>
                <w:b/>
              </w:rPr>
              <w:t xml:space="preserve">Приозерский район, пос. </w:t>
            </w:r>
            <w:proofErr w:type="spellStart"/>
            <w:r w:rsidRPr="006628DC">
              <w:rPr>
                <w:b/>
              </w:rPr>
              <w:t>Громово</w:t>
            </w:r>
            <w:proofErr w:type="spellEnd"/>
            <w:r w:rsidRPr="006628DC">
              <w:rPr>
                <w:b/>
              </w:rPr>
              <w:t xml:space="preserve">, ул. </w:t>
            </w:r>
            <w:proofErr w:type="gramStart"/>
            <w:r w:rsidRPr="006628DC">
              <w:rPr>
                <w:b/>
              </w:rPr>
              <w:t>Центральная</w:t>
            </w:r>
            <w:proofErr w:type="gramEnd"/>
            <w:r w:rsidRPr="006628DC">
              <w:rPr>
                <w:b/>
              </w:rPr>
              <w:t xml:space="preserve">, д. 4 </w:t>
            </w:r>
            <w:r w:rsidRPr="006628DC">
              <w:t>– перенос срока капитального ремонта ЭС (ПИР+СМР) на более ранний период на 2026 год.</w:t>
            </w:r>
          </w:p>
          <w:p w14:paraId="1E7C8A2B" w14:textId="77777777" w:rsidR="00FA6973" w:rsidRPr="006628DC" w:rsidRDefault="00FA6973" w:rsidP="00FA6973">
            <w:pPr>
              <w:jc w:val="both"/>
            </w:pPr>
            <w:r w:rsidRPr="006628DC">
              <w:t>Дом 1974 года постройки, 5 этажей.</w:t>
            </w:r>
          </w:p>
          <w:p w14:paraId="2ACD47FF"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2029-2031, 2032-2034, 2035-2037, 2041-2043</w:t>
            </w:r>
          </w:p>
          <w:p w14:paraId="204FDA34" w14:textId="77777777" w:rsidR="00FA6973" w:rsidRPr="006628DC" w:rsidRDefault="00FA6973" w:rsidP="00FA6973">
            <w:pPr>
              <w:jc w:val="both"/>
              <w:rPr>
                <w:b/>
              </w:rPr>
            </w:pPr>
            <w:r w:rsidRPr="006628DC">
              <w:rPr>
                <w:b/>
              </w:rPr>
              <w:t>Способ формирования фонда: ССРО</w:t>
            </w:r>
          </w:p>
        </w:tc>
        <w:tc>
          <w:tcPr>
            <w:tcW w:w="5532" w:type="dxa"/>
            <w:gridSpan w:val="2"/>
            <w:vMerge w:val="restart"/>
            <w:vAlign w:val="center"/>
          </w:tcPr>
          <w:p w14:paraId="3272CB31" w14:textId="77777777" w:rsidR="00FA6973" w:rsidRPr="006628DC" w:rsidRDefault="00FA6973" w:rsidP="00FA6973">
            <w:pPr>
              <w:jc w:val="center"/>
            </w:pPr>
          </w:p>
          <w:p w14:paraId="78E9E985" w14:textId="77777777" w:rsidR="00FA6973" w:rsidRPr="006628DC" w:rsidRDefault="00FA6973" w:rsidP="00FA6973">
            <w:pPr>
              <w:jc w:val="center"/>
            </w:pPr>
          </w:p>
          <w:p w14:paraId="40B08189" w14:textId="77777777" w:rsidR="00FA6973" w:rsidRPr="006628DC" w:rsidRDefault="00FA6973" w:rsidP="00FA6973">
            <w:pPr>
              <w:jc w:val="center"/>
            </w:pPr>
            <w:r w:rsidRPr="006628DC">
              <w:t>Документы в наличии</w:t>
            </w:r>
          </w:p>
          <w:p w14:paraId="4E66461A" w14:textId="77777777" w:rsidR="00FA6973" w:rsidRPr="006628DC" w:rsidRDefault="00FA6973" w:rsidP="00FA6973">
            <w:pPr>
              <w:jc w:val="center"/>
            </w:pPr>
          </w:p>
        </w:tc>
      </w:tr>
      <w:tr w:rsidR="00FA6973" w:rsidRPr="006628DC" w14:paraId="31039843" w14:textId="77777777" w:rsidTr="00FA6973">
        <w:trPr>
          <w:trHeight w:val="398"/>
        </w:trPr>
        <w:tc>
          <w:tcPr>
            <w:tcW w:w="503" w:type="dxa"/>
            <w:vAlign w:val="center"/>
          </w:tcPr>
          <w:p w14:paraId="363A3E6D" w14:textId="77777777" w:rsidR="00FA6973" w:rsidRPr="006628DC" w:rsidRDefault="00FA6973" w:rsidP="00FA6973">
            <w:pPr>
              <w:jc w:val="center"/>
              <w:rPr>
                <w:b/>
                <w:bCs/>
              </w:rPr>
            </w:pPr>
            <w:r w:rsidRPr="006628DC">
              <w:rPr>
                <w:b/>
                <w:bCs/>
              </w:rPr>
              <w:t>2.</w:t>
            </w:r>
          </w:p>
        </w:tc>
        <w:tc>
          <w:tcPr>
            <w:tcW w:w="9274" w:type="dxa"/>
            <w:vAlign w:val="center"/>
          </w:tcPr>
          <w:p w14:paraId="7379A8EC" w14:textId="77777777" w:rsidR="00FA6973" w:rsidRPr="006628DC" w:rsidRDefault="00FA6973" w:rsidP="00FA6973">
            <w:pPr>
              <w:jc w:val="both"/>
            </w:pPr>
            <w:r w:rsidRPr="006628DC">
              <w:rPr>
                <w:b/>
              </w:rPr>
              <w:t xml:space="preserve">Приозерский район, пос. Мельниково, ул. Калинина, д. 7 </w:t>
            </w:r>
            <w:r w:rsidRPr="006628DC">
              <w:t>– перенос срока капитального ремонта ЭС (ПИР+СМР) на более ранний период на 2026 год.</w:t>
            </w:r>
          </w:p>
          <w:p w14:paraId="1D5250F6" w14:textId="77777777" w:rsidR="00FA6973" w:rsidRPr="006628DC" w:rsidRDefault="00FA6973" w:rsidP="00FA6973">
            <w:pPr>
              <w:jc w:val="both"/>
            </w:pPr>
            <w:r w:rsidRPr="006628DC">
              <w:t>Дом 1970 года постройки, 5 этажей.</w:t>
            </w:r>
          </w:p>
          <w:p w14:paraId="79F89E24"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2032-2034, 2035-2037, 2038-2040, 2041-2043</w:t>
            </w:r>
          </w:p>
          <w:p w14:paraId="51D7D4CC" w14:textId="77777777" w:rsidR="00FA6973" w:rsidRPr="006628DC" w:rsidRDefault="00FA6973" w:rsidP="00FA6973">
            <w:pPr>
              <w:jc w:val="both"/>
              <w:rPr>
                <w:b/>
              </w:rPr>
            </w:pPr>
            <w:r w:rsidRPr="006628DC">
              <w:rPr>
                <w:b/>
              </w:rPr>
              <w:lastRenderedPageBreak/>
              <w:t>Способ формирования фонда: ССРО</w:t>
            </w:r>
          </w:p>
        </w:tc>
        <w:tc>
          <w:tcPr>
            <w:tcW w:w="5532" w:type="dxa"/>
            <w:gridSpan w:val="2"/>
            <w:vMerge/>
            <w:vAlign w:val="center"/>
          </w:tcPr>
          <w:p w14:paraId="600B6A8D" w14:textId="77777777" w:rsidR="00FA6973" w:rsidRPr="006628DC" w:rsidRDefault="00FA6973" w:rsidP="00FA6973">
            <w:pPr>
              <w:jc w:val="center"/>
            </w:pPr>
          </w:p>
        </w:tc>
      </w:tr>
      <w:tr w:rsidR="00FA6973" w:rsidRPr="006628DC" w14:paraId="7A0B92CD" w14:textId="77777777" w:rsidTr="00FA6973">
        <w:trPr>
          <w:trHeight w:val="398"/>
        </w:trPr>
        <w:tc>
          <w:tcPr>
            <w:tcW w:w="503" w:type="dxa"/>
            <w:vAlign w:val="center"/>
          </w:tcPr>
          <w:p w14:paraId="71F51189" w14:textId="77777777" w:rsidR="00FA6973" w:rsidRPr="006628DC" w:rsidRDefault="00FA6973" w:rsidP="00FA6973">
            <w:pPr>
              <w:jc w:val="center"/>
              <w:rPr>
                <w:b/>
                <w:bCs/>
              </w:rPr>
            </w:pPr>
            <w:r w:rsidRPr="006628DC">
              <w:rPr>
                <w:b/>
                <w:bCs/>
              </w:rPr>
              <w:lastRenderedPageBreak/>
              <w:t>3.</w:t>
            </w:r>
          </w:p>
        </w:tc>
        <w:tc>
          <w:tcPr>
            <w:tcW w:w="9274" w:type="dxa"/>
            <w:vAlign w:val="center"/>
          </w:tcPr>
          <w:p w14:paraId="61AEB4BF" w14:textId="77777777" w:rsidR="00FA6973" w:rsidRPr="006628DC" w:rsidRDefault="00FA6973" w:rsidP="00FA6973">
            <w:pPr>
              <w:jc w:val="both"/>
            </w:pPr>
            <w:r w:rsidRPr="006628DC">
              <w:rPr>
                <w:b/>
              </w:rPr>
              <w:t xml:space="preserve">Приозерский район, пос. Мельниково, ул. Калинина, д. 8 </w:t>
            </w:r>
            <w:r w:rsidRPr="006628DC">
              <w:t>– перенос срока капитального ремонта ЭС (ПИР+СМР) на более ранний период на 2026 год.</w:t>
            </w:r>
          </w:p>
          <w:p w14:paraId="0658E685" w14:textId="77777777" w:rsidR="00FA6973" w:rsidRPr="006628DC" w:rsidRDefault="00FA6973" w:rsidP="00FA6973">
            <w:pPr>
              <w:jc w:val="both"/>
            </w:pPr>
            <w:r w:rsidRPr="006628DC">
              <w:t>Дом 1971 года постройки, 5 этажей.</w:t>
            </w:r>
          </w:p>
          <w:p w14:paraId="1B903BB5"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2017-2019, 2029-2031, 2032-2034, 2035-2037, 2038-2040, 2041-2043 (2017-2019 не проводился ремонт по Порядку № 625 переносился ремонт и </w:t>
            </w:r>
            <w:r w:rsidRPr="006628DC">
              <w:rPr>
                <w:rFonts w:eastAsia="Calibri"/>
                <w:bCs/>
              </w:rPr>
              <w:t>документы возвращены заявителю в связи с предоставлением документов в неполном объеме в соответствии с пунктом 3.10.2 Порядка и оформлением документов не в соответствии с требованиями действующего законодательства</w:t>
            </w:r>
            <w:r w:rsidRPr="006628DC">
              <w:t>)</w:t>
            </w:r>
          </w:p>
          <w:p w14:paraId="074F5BDC" w14:textId="77777777" w:rsidR="00FA6973" w:rsidRPr="006628DC" w:rsidRDefault="00FA6973" w:rsidP="00FA6973">
            <w:pPr>
              <w:jc w:val="both"/>
              <w:rPr>
                <w:b/>
              </w:rPr>
            </w:pPr>
            <w:r w:rsidRPr="006628DC">
              <w:rPr>
                <w:b/>
              </w:rPr>
              <w:t>Способ формирования фонда: ССРО</w:t>
            </w:r>
          </w:p>
        </w:tc>
        <w:tc>
          <w:tcPr>
            <w:tcW w:w="5532" w:type="dxa"/>
            <w:gridSpan w:val="2"/>
            <w:vMerge/>
            <w:vAlign w:val="center"/>
          </w:tcPr>
          <w:p w14:paraId="0A83B6E1" w14:textId="77777777" w:rsidR="00FA6973" w:rsidRPr="006628DC" w:rsidRDefault="00FA6973" w:rsidP="00FA6973">
            <w:pPr>
              <w:jc w:val="center"/>
            </w:pPr>
          </w:p>
        </w:tc>
      </w:tr>
      <w:tr w:rsidR="00FA6973" w:rsidRPr="006628DC" w14:paraId="0E1CBB60" w14:textId="77777777" w:rsidTr="00FA6973">
        <w:trPr>
          <w:trHeight w:val="85"/>
        </w:trPr>
        <w:tc>
          <w:tcPr>
            <w:tcW w:w="9777" w:type="dxa"/>
            <w:gridSpan w:val="2"/>
            <w:vAlign w:val="center"/>
          </w:tcPr>
          <w:p w14:paraId="290BC41A"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5532" w:type="dxa"/>
            <w:gridSpan w:val="2"/>
            <w:vAlign w:val="center"/>
          </w:tcPr>
          <w:p w14:paraId="436ED636"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6F5D63E3" w14:textId="77777777" w:rsidTr="00FA6973">
        <w:trPr>
          <w:trHeight w:val="135"/>
        </w:trPr>
        <w:tc>
          <w:tcPr>
            <w:tcW w:w="9777" w:type="dxa"/>
            <w:gridSpan w:val="2"/>
            <w:vMerge w:val="restart"/>
            <w:vAlign w:val="center"/>
          </w:tcPr>
          <w:p w14:paraId="7F4CF89C" w14:textId="77777777" w:rsidR="00FA6973" w:rsidRPr="006628DC" w:rsidRDefault="00FA6973" w:rsidP="00FA6973">
            <w:pPr>
              <w:autoSpaceDE w:val="0"/>
              <w:autoSpaceDN w:val="0"/>
              <w:adjustRightInd w:val="0"/>
              <w:jc w:val="both"/>
              <w:rPr>
                <w:b/>
              </w:rPr>
            </w:pPr>
            <w:r w:rsidRPr="006628DC">
              <w:rPr>
                <w:lang w:eastAsia="en-US"/>
              </w:rPr>
              <w:t>Заявление (пункт 3.2 Порядка)</w:t>
            </w:r>
          </w:p>
        </w:tc>
        <w:tc>
          <w:tcPr>
            <w:tcW w:w="1025" w:type="dxa"/>
            <w:vAlign w:val="center"/>
          </w:tcPr>
          <w:p w14:paraId="46EA755A" w14:textId="77777777" w:rsidR="00FA6973" w:rsidRPr="006628DC" w:rsidRDefault="00FA6973" w:rsidP="00FA6973">
            <w:pPr>
              <w:jc w:val="center"/>
              <w:rPr>
                <w:bCs/>
              </w:rPr>
            </w:pPr>
            <w:r w:rsidRPr="006628DC">
              <w:rPr>
                <w:bCs/>
              </w:rPr>
              <w:t>1.</w:t>
            </w:r>
          </w:p>
        </w:tc>
        <w:tc>
          <w:tcPr>
            <w:tcW w:w="4507" w:type="dxa"/>
            <w:vAlign w:val="center"/>
          </w:tcPr>
          <w:p w14:paraId="2BA4E120" w14:textId="77777777" w:rsidR="00FA6973" w:rsidRPr="006628DC" w:rsidRDefault="00FA6973" w:rsidP="00FA6973">
            <w:pPr>
              <w:jc w:val="center"/>
              <w:rPr>
                <w:bCs/>
              </w:rPr>
            </w:pPr>
            <w:r w:rsidRPr="006628DC">
              <w:rPr>
                <w:bCs/>
              </w:rPr>
              <w:t>В наличии</w:t>
            </w:r>
          </w:p>
        </w:tc>
      </w:tr>
      <w:tr w:rsidR="00FA6973" w:rsidRPr="006628DC" w14:paraId="3CC8D89F" w14:textId="77777777" w:rsidTr="00FA6973">
        <w:trPr>
          <w:trHeight w:val="135"/>
        </w:trPr>
        <w:tc>
          <w:tcPr>
            <w:tcW w:w="9777" w:type="dxa"/>
            <w:gridSpan w:val="2"/>
            <w:vMerge/>
            <w:vAlign w:val="center"/>
          </w:tcPr>
          <w:p w14:paraId="6CCDDE71" w14:textId="77777777" w:rsidR="00FA6973" w:rsidRPr="006628DC" w:rsidRDefault="00FA6973" w:rsidP="00FA6973">
            <w:pPr>
              <w:autoSpaceDE w:val="0"/>
              <w:autoSpaceDN w:val="0"/>
              <w:adjustRightInd w:val="0"/>
              <w:jc w:val="both"/>
              <w:rPr>
                <w:lang w:eastAsia="en-US"/>
              </w:rPr>
            </w:pPr>
          </w:p>
        </w:tc>
        <w:tc>
          <w:tcPr>
            <w:tcW w:w="1025" w:type="dxa"/>
            <w:vAlign w:val="center"/>
          </w:tcPr>
          <w:p w14:paraId="30DB934E" w14:textId="77777777" w:rsidR="00FA6973" w:rsidRPr="006628DC" w:rsidRDefault="00FA6973" w:rsidP="00FA6973">
            <w:pPr>
              <w:jc w:val="center"/>
              <w:rPr>
                <w:bCs/>
              </w:rPr>
            </w:pPr>
            <w:r w:rsidRPr="006628DC">
              <w:rPr>
                <w:bCs/>
              </w:rPr>
              <w:t xml:space="preserve">2. </w:t>
            </w:r>
          </w:p>
        </w:tc>
        <w:tc>
          <w:tcPr>
            <w:tcW w:w="4507" w:type="dxa"/>
            <w:vAlign w:val="center"/>
          </w:tcPr>
          <w:p w14:paraId="72AEF3B8" w14:textId="77777777" w:rsidR="00FA6973" w:rsidRPr="006628DC" w:rsidRDefault="00FA6973" w:rsidP="00FA6973">
            <w:pPr>
              <w:jc w:val="center"/>
              <w:rPr>
                <w:bCs/>
              </w:rPr>
            </w:pPr>
            <w:r w:rsidRPr="006628DC">
              <w:rPr>
                <w:bCs/>
              </w:rPr>
              <w:t>В наличии</w:t>
            </w:r>
          </w:p>
        </w:tc>
      </w:tr>
      <w:tr w:rsidR="00FA6973" w:rsidRPr="006628DC" w14:paraId="799938D9" w14:textId="77777777" w:rsidTr="00FA6973">
        <w:trPr>
          <w:trHeight w:val="135"/>
        </w:trPr>
        <w:tc>
          <w:tcPr>
            <w:tcW w:w="9777" w:type="dxa"/>
            <w:gridSpan w:val="2"/>
            <w:vMerge/>
            <w:vAlign w:val="center"/>
          </w:tcPr>
          <w:p w14:paraId="002B327E" w14:textId="77777777" w:rsidR="00FA6973" w:rsidRPr="006628DC" w:rsidRDefault="00FA6973" w:rsidP="00FA6973">
            <w:pPr>
              <w:autoSpaceDE w:val="0"/>
              <w:autoSpaceDN w:val="0"/>
              <w:adjustRightInd w:val="0"/>
              <w:jc w:val="both"/>
              <w:rPr>
                <w:lang w:eastAsia="en-US"/>
              </w:rPr>
            </w:pPr>
          </w:p>
        </w:tc>
        <w:tc>
          <w:tcPr>
            <w:tcW w:w="1025" w:type="dxa"/>
            <w:vAlign w:val="center"/>
          </w:tcPr>
          <w:p w14:paraId="143CC060" w14:textId="77777777" w:rsidR="00FA6973" w:rsidRPr="006628DC" w:rsidRDefault="00FA6973" w:rsidP="00FA6973">
            <w:pPr>
              <w:jc w:val="center"/>
              <w:rPr>
                <w:bCs/>
              </w:rPr>
            </w:pPr>
            <w:r w:rsidRPr="006628DC">
              <w:rPr>
                <w:bCs/>
              </w:rPr>
              <w:t>3.</w:t>
            </w:r>
          </w:p>
        </w:tc>
        <w:tc>
          <w:tcPr>
            <w:tcW w:w="4507" w:type="dxa"/>
            <w:vAlign w:val="center"/>
          </w:tcPr>
          <w:p w14:paraId="79ACE9FB" w14:textId="77777777" w:rsidR="00FA6973" w:rsidRPr="006628DC" w:rsidRDefault="00FA6973" w:rsidP="00FA6973">
            <w:pPr>
              <w:jc w:val="center"/>
              <w:rPr>
                <w:bCs/>
              </w:rPr>
            </w:pPr>
            <w:r w:rsidRPr="006628DC">
              <w:rPr>
                <w:bCs/>
              </w:rPr>
              <w:t>В наличии</w:t>
            </w:r>
          </w:p>
        </w:tc>
      </w:tr>
      <w:tr w:rsidR="00FA6973" w:rsidRPr="006628DC" w14:paraId="4E09BA3A" w14:textId="77777777" w:rsidTr="00FA6973">
        <w:trPr>
          <w:trHeight w:val="85"/>
        </w:trPr>
        <w:tc>
          <w:tcPr>
            <w:tcW w:w="9777" w:type="dxa"/>
            <w:gridSpan w:val="2"/>
          </w:tcPr>
          <w:p w14:paraId="0626DA31" w14:textId="77777777" w:rsidR="00FA6973" w:rsidRPr="006628DC" w:rsidRDefault="00FA6973" w:rsidP="00FA6973">
            <w:pPr>
              <w:autoSpaceDE w:val="0"/>
              <w:autoSpaceDN w:val="0"/>
              <w:adjustRightInd w:val="0"/>
              <w:jc w:val="both"/>
            </w:pPr>
            <w:r w:rsidRPr="006628DC">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6628DC">
              <w:t>и(</w:t>
            </w:r>
            <w:proofErr w:type="gramEnd"/>
            <w:r w:rsidRPr="006628DC">
              <w:t>или) выполнения работ по капитальному ремонту) на более ранний период (срок)</w:t>
            </w:r>
          </w:p>
        </w:tc>
        <w:tc>
          <w:tcPr>
            <w:tcW w:w="5532" w:type="dxa"/>
            <w:gridSpan w:val="2"/>
          </w:tcPr>
          <w:p w14:paraId="1B8D38EF" w14:textId="77777777" w:rsidR="00FA6973" w:rsidRPr="006628DC" w:rsidRDefault="00FA6973" w:rsidP="00FA6973">
            <w:pPr>
              <w:jc w:val="center"/>
            </w:pPr>
          </w:p>
          <w:p w14:paraId="13CDE5F8" w14:textId="77777777" w:rsidR="00FA6973" w:rsidRPr="006628DC" w:rsidRDefault="00FA6973" w:rsidP="00FA6973">
            <w:pPr>
              <w:jc w:val="center"/>
            </w:pPr>
          </w:p>
          <w:p w14:paraId="5CFC16F6" w14:textId="77777777" w:rsidR="00FA6973" w:rsidRPr="006628DC" w:rsidRDefault="00FA6973" w:rsidP="00FA6973">
            <w:pPr>
              <w:jc w:val="center"/>
            </w:pPr>
            <w:r w:rsidRPr="006628DC">
              <w:rPr>
                <w:bCs/>
              </w:rPr>
              <w:t>В наличии</w:t>
            </w:r>
          </w:p>
        </w:tc>
      </w:tr>
      <w:tr w:rsidR="00FA6973" w:rsidRPr="006628DC" w14:paraId="25972B39" w14:textId="77777777" w:rsidTr="00FA6973">
        <w:trPr>
          <w:trHeight w:val="245"/>
        </w:trPr>
        <w:tc>
          <w:tcPr>
            <w:tcW w:w="9777" w:type="dxa"/>
            <w:gridSpan w:val="2"/>
          </w:tcPr>
          <w:p w14:paraId="663A1B42" w14:textId="77777777" w:rsidR="00FA6973" w:rsidRPr="006628DC" w:rsidRDefault="00FA6973" w:rsidP="00FA6973">
            <w:pPr>
              <w:autoSpaceDE w:val="0"/>
              <w:autoSpaceDN w:val="0"/>
              <w:adjustRightInd w:val="0"/>
              <w:jc w:val="both"/>
            </w:pPr>
            <w:r w:rsidRPr="006628DC">
              <w:t>Сведения по форме согласно приложению 9 к настоящему Порядку</w:t>
            </w:r>
          </w:p>
        </w:tc>
        <w:tc>
          <w:tcPr>
            <w:tcW w:w="5532" w:type="dxa"/>
            <w:gridSpan w:val="2"/>
          </w:tcPr>
          <w:p w14:paraId="5E34AB29" w14:textId="77777777" w:rsidR="00FA6973" w:rsidRPr="006628DC" w:rsidRDefault="00FA6973" w:rsidP="00FA6973">
            <w:pPr>
              <w:jc w:val="center"/>
            </w:pPr>
            <w:r w:rsidRPr="006628DC">
              <w:rPr>
                <w:bCs/>
              </w:rPr>
              <w:t>В наличии</w:t>
            </w:r>
          </w:p>
        </w:tc>
      </w:tr>
      <w:tr w:rsidR="00FA6973" w:rsidRPr="006628DC" w14:paraId="75DD2817" w14:textId="77777777" w:rsidTr="00FA6973">
        <w:trPr>
          <w:trHeight w:val="555"/>
        </w:trPr>
        <w:tc>
          <w:tcPr>
            <w:tcW w:w="9777" w:type="dxa"/>
            <w:gridSpan w:val="2"/>
            <w:vMerge w:val="restart"/>
          </w:tcPr>
          <w:p w14:paraId="3361EFB1" w14:textId="77777777" w:rsidR="00FA6973" w:rsidRPr="006628DC" w:rsidRDefault="00FA6973" w:rsidP="00FA6973">
            <w:pPr>
              <w:autoSpaceDE w:val="0"/>
              <w:autoSpaceDN w:val="0"/>
              <w:adjustRightInd w:val="0"/>
              <w:jc w:val="both"/>
            </w:pPr>
            <w:r w:rsidRPr="006628DC">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w:t>
            </w:r>
            <w:hyperlink r:id="rId20" w:history="1">
              <w:r w:rsidRPr="006628DC">
                <w:rPr>
                  <w:rStyle w:val="aa"/>
                </w:rPr>
                <w:t>пунктом 3.2</w:t>
              </w:r>
            </w:hyperlink>
            <w:r w:rsidRPr="006628DC">
              <w:t xml:space="preserve"> настоящего Порядка, с указанием степени износа конструктивных элементов или внутридомовых инженерных систем в многоквартирном доме</w:t>
            </w:r>
          </w:p>
        </w:tc>
        <w:tc>
          <w:tcPr>
            <w:tcW w:w="1025" w:type="dxa"/>
          </w:tcPr>
          <w:p w14:paraId="4F3525CD" w14:textId="77777777" w:rsidR="00FA6973" w:rsidRPr="006628DC" w:rsidRDefault="00FA6973" w:rsidP="00FA6973">
            <w:pPr>
              <w:jc w:val="center"/>
            </w:pPr>
            <w:r w:rsidRPr="006628DC">
              <w:t>1.</w:t>
            </w:r>
          </w:p>
        </w:tc>
        <w:tc>
          <w:tcPr>
            <w:tcW w:w="4507" w:type="dxa"/>
          </w:tcPr>
          <w:p w14:paraId="44F814C5" w14:textId="77777777" w:rsidR="00FA6973" w:rsidRPr="00EA659C" w:rsidRDefault="00FA6973" w:rsidP="00FA6973">
            <w:r w:rsidRPr="00EA659C">
              <w:t>В наличии:</w:t>
            </w:r>
          </w:p>
          <w:p w14:paraId="7C41A799" w14:textId="77777777" w:rsidR="00FA6973" w:rsidRPr="00EA659C" w:rsidRDefault="00FA6973" w:rsidP="00FA6973">
            <w:pPr>
              <w:rPr>
                <w:b/>
                <w:bCs/>
              </w:rPr>
            </w:pPr>
            <w:r w:rsidRPr="00EA659C">
              <w:rPr>
                <w:b/>
                <w:bCs/>
              </w:rPr>
              <w:t>Износ ЭС – 70%;</w:t>
            </w:r>
          </w:p>
          <w:p w14:paraId="7DC79735" w14:textId="77777777" w:rsidR="00FA6973" w:rsidRPr="00EA659C" w:rsidRDefault="00FA6973" w:rsidP="00FA6973">
            <w:pPr>
              <w:rPr>
                <w:b/>
                <w:bCs/>
              </w:rPr>
            </w:pPr>
            <w:r w:rsidRPr="00EA659C">
              <w:rPr>
                <w:b/>
                <w:bCs/>
              </w:rPr>
              <w:t>Износ фасада – 30%;</w:t>
            </w:r>
          </w:p>
          <w:p w14:paraId="6D00CB8E" w14:textId="77777777" w:rsidR="00FA6973" w:rsidRPr="00EA659C" w:rsidRDefault="00FA6973" w:rsidP="00FA6973">
            <w:pPr>
              <w:rPr>
                <w:b/>
                <w:bCs/>
              </w:rPr>
            </w:pPr>
            <w:r w:rsidRPr="00EA659C">
              <w:rPr>
                <w:b/>
                <w:bCs/>
              </w:rPr>
              <w:t xml:space="preserve">Износ крыши – 30%; </w:t>
            </w:r>
          </w:p>
          <w:p w14:paraId="528DF7CD" w14:textId="77777777" w:rsidR="00FA6973" w:rsidRPr="00EA659C" w:rsidRDefault="00FA6973" w:rsidP="00FA6973">
            <w:pPr>
              <w:rPr>
                <w:b/>
                <w:bCs/>
              </w:rPr>
            </w:pPr>
            <w:r w:rsidRPr="00EA659C">
              <w:rPr>
                <w:b/>
                <w:bCs/>
              </w:rPr>
              <w:t>Износ фундамента – 20%;</w:t>
            </w:r>
          </w:p>
          <w:p w14:paraId="2B685EFF" w14:textId="77777777" w:rsidR="00FA6973" w:rsidRPr="00EA659C" w:rsidRDefault="00FA6973" w:rsidP="00FA6973">
            <w:pPr>
              <w:rPr>
                <w:b/>
                <w:bCs/>
              </w:rPr>
            </w:pPr>
            <w:r w:rsidRPr="00EA659C">
              <w:rPr>
                <w:b/>
                <w:bCs/>
              </w:rPr>
              <w:t>Износ ТС – 60%;</w:t>
            </w:r>
          </w:p>
          <w:p w14:paraId="5E112936" w14:textId="77777777" w:rsidR="00FA6973" w:rsidRPr="00EA659C" w:rsidRDefault="00FA6973" w:rsidP="00FA6973">
            <w:pPr>
              <w:rPr>
                <w:b/>
                <w:bCs/>
              </w:rPr>
            </w:pPr>
            <w:r w:rsidRPr="00EA659C">
              <w:rPr>
                <w:b/>
                <w:bCs/>
              </w:rPr>
              <w:t>Износ ХВС – 15%;</w:t>
            </w:r>
          </w:p>
          <w:p w14:paraId="5366EEE2" w14:textId="77777777" w:rsidR="00FA6973" w:rsidRPr="00EA659C" w:rsidRDefault="00FA6973" w:rsidP="00FA6973">
            <w:pPr>
              <w:rPr>
                <w:b/>
                <w:bCs/>
              </w:rPr>
            </w:pPr>
            <w:r w:rsidRPr="00EA659C">
              <w:rPr>
                <w:b/>
                <w:bCs/>
              </w:rPr>
              <w:t>Износ ГВС – 15%;</w:t>
            </w:r>
          </w:p>
          <w:p w14:paraId="2EE72E04" w14:textId="77777777" w:rsidR="00FA6973" w:rsidRPr="00EA659C" w:rsidRDefault="00FA6973" w:rsidP="00FA6973">
            <w:r w:rsidRPr="00EA659C">
              <w:rPr>
                <w:b/>
                <w:bCs/>
              </w:rPr>
              <w:t>Износ ВО – 60%</w:t>
            </w:r>
          </w:p>
        </w:tc>
      </w:tr>
      <w:tr w:rsidR="00FA6973" w:rsidRPr="006628DC" w14:paraId="2FEC5781" w14:textId="77777777" w:rsidTr="00FA6973">
        <w:trPr>
          <w:trHeight w:val="555"/>
        </w:trPr>
        <w:tc>
          <w:tcPr>
            <w:tcW w:w="9777" w:type="dxa"/>
            <w:gridSpan w:val="2"/>
            <w:vMerge/>
          </w:tcPr>
          <w:p w14:paraId="4057F5FD" w14:textId="77777777" w:rsidR="00FA6973" w:rsidRPr="006628DC" w:rsidRDefault="00FA6973" w:rsidP="00FA6973">
            <w:pPr>
              <w:autoSpaceDE w:val="0"/>
              <w:autoSpaceDN w:val="0"/>
              <w:adjustRightInd w:val="0"/>
              <w:jc w:val="both"/>
            </w:pPr>
          </w:p>
        </w:tc>
        <w:tc>
          <w:tcPr>
            <w:tcW w:w="1025" w:type="dxa"/>
          </w:tcPr>
          <w:p w14:paraId="0984B9AA" w14:textId="77777777" w:rsidR="00FA6973" w:rsidRPr="006628DC" w:rsidRDefault="00FA6973" w:rsidP="00FA6973">
            <w:pPr>
              <w:jc w:val="center"/>
            </w:pPr>
            <w:r w:rsidRPr="006628DC">
              <w:t>2.</w:t>
            </w:r>
          </w:p>
        </w:tc>
        <w:tc>
          <w:tcPr>
            <w:tcW w:w="4507" w:type="dxa"/>
          </w:tcPr>
          <w:p w14:paraId="43D35E90" w14:textId="77777777" w:rsidR="00FA6973" w:rsidRPr="00EA659C" w:rsidRDefault="00FA6973" w:rsidP="00FA6973">
            <w:r w:rsidRPr="00EA659C">
              <w:t>В наличии:</w:t>
            </w:r>
          </w:p>
          <w:p w14:paraId="1EDF8FCF" w14:textId="77777777" w:rsidR="00FA6973" w:rsidRPr="00EA659C" w:rsidRDefault="00FA6973" w:rsidP="00FA6973">
            <w:pPr>
              <w:rPr>
                <w:b/>
                <w:bCs/>
              </w:rPr>
            </w:pPr>
            <w:r w:rsidRPr="00EA659C">
              <w:rPr>
                <w:b/>
                <w:bCs/>
              </w:rPr>
              <w:t>Износ ЭС – 70%;</w:t>
            </w:r>
          </w:p>
          <w:p w14:paraId="019CB558" w14:textId="77777777" w:rsidR="00FA6973" w:rsidRPr="00EA659C" w:rsidRDefault="00FA6973" w:rsidP="00FA6973">
            <w:pPr>
              <w:rPr>
                <w:b/>
                <w:bCs/>
              </w:rPr>
            </w:pPr>
            <w:r w:rsidRPr="00EA659C">
              <w:rPr>
                <w:b/>
                <w:bCs/>
              </w:rPr>
              <w:t>Износ фасада – 35%;</w:t>
            </w:r>
          </w:p>
          <w:p w14:paraId="73E5ACD5" w14:textId="77777777" w:rsidR="00FA6973" w:rsidRPr="00EA659C" w:rsidRDefault="00FA6973" w:rsidP="00FA6973">
            <w:pPr>
              <w:rPr>
                <w:b/>
                <w:bCs/>
              </w:rPr>
            </w:pPr>
            <w:r w:rsidRPr="00EA659C">
              <w:rPr>
                <w:b/>
                <w:bCs/>
              </w:rPr>
              <w:t xml:space="preserve">Износ крыши – 30% </w:t>
            </w:r>
          </w:p>
          <w:p w14:paraId="4D246C9A" w14:textId="77777777" w:rsidR="00FA6973" w:rsidRPr="00EA659C" w:rsidRDefault="00FA6973" w:rsidP="00FA6973">
            <w:pPr>
              <w:rPr>
                <w:b/>
                <w:bCs/>
              </w:rPr>
            </w:pPr>
            <w:r w:rsidRPr="00EA659C">
              <w:rPr>
                <w:b/>
                <w:bCs/>
              </w:rPr>
              <w:t>Износ фундамента – 20%</w:t>
            </w:r>
          </w:p>
          <w:p w14:paraId="096733AE" w14:textId="77777777" w:rsidR="00FA6973" w:rsidRPr="00EA659C" w:rsidRDefault="00FA6973" w:rsidP="00FA6973">
            <w:pPr>
              <w:rPr>
                <w:b/>
                <w:bCs/>
              </w:rPr>
            </w:pPr>
            <w:r w:rsidRPr="00EA659C">
              <w:rPr>
                <w:b/>
                <w:bCs/>
              </w:rPr>
              <w:t>Износ ТС – 20%</w:t>
            </w:r>
          </w:p>
          <w:p w14:paraId="5736449F" w14:textId="77777777" w:rsidR="00FA6973" w:rsidRPr="00EA659C" w:rsidRDefault="00FA6973" w:rsidP="00FA6973">
            <w:pPr>
              <w:rPr>
                <w:b/>
                <w:bCs/>
              </w:rPr>
            </w:pPr>
            <w:r w:rsidRPr="00EA659C">
              <w:rPr>
                <w:b/>
                <w:bCs/>
              </w:rPr>
              <w:t>Износ ХВС – 20%</w:t>
            </w:r>
          </w:p>
          <w:p w14:paraId="57F35A42" w14:textId="77777777" w:rsidR="00FA6973" w:rsidRPr="00EA659C" w:rsidRDefault="00FA6973" w:rsidP="00FA6973">
            <w:pPr>
              <w:rPr>
                <w:b/>
                <w:bCs/>
              </w:rPr>
            </w:pPr>
            <w:r w:rsidRPr="00EA659C">
              <w:rPr>
                <w:b/>
                <w:bCs/>
              </w:rPr>
              <w:lastRenderedPageBreak/>
              <w:t>Износ ГВС – 20%</w:t>
            </w:r>
          </w:p>
          <w:p w14:paraId="2DDA6F4B" w14:textId="77777777" w:rsidR="00FA6973" w:rsidRPr="00EA659C" w:rsidRDefault="00FA6973" w:rsidP="00FA6973">
            <w:pPr>
              <w:rPr>
                <w:b/>
                <w:bCs/>
              </w:rPr>
            </w:pPr>
            <w:r w:rsidRPr="00EA659C">
              <w:rPr>
                <w:b/>
                <w:bCs/>
              </w:rPr>
              <w:t>Износ ВО – 20%</w:t>
            </w:r>
          </w:p>
        </w:tc>
      </w:tr>
      <w:tr w:rsidR="00FA6973" w:rsidRPr="006628DC" w14:paraId="5EA66AF3" w14:textId="77777777" w:rsidTr="00FA6973">
        <w:trPr>
          <w:trHeight w:val="555"/>
        </w:trPr>
        <w:tc>
          <w:tcPr>
            <w:tcW w:w="9777" w:type="dxa"/>
            <w:gridSpan w:val="2"/>
            <w:vMerge/>
          </w:tcPr>
          <w:p w14:paraId="18E5BFBD" w14:textId="77777777" w:rsidR="00FA6973" w:rsidRPr="006628DC" w:rsidRDefault="00FA6973" w:rsidP="00FA6973">
            <w:pPr>
              <w:autoSpaceDE w:val="0"/>
              <w:autoSpaceDN w:val="0"/>
              <w:adjustRightInd w:val="0"/>
              <w:jc w:val="both"/>
            </w:pPr>
          </w:p>
        </w:tc>
        <w:tc>
          <w:tcPr>
            <w:tcW w:w="1025" w:type="dxa"/>
          </w:tcPr>
          <w:p w14:paraId="40F98143" w14:textId="77777777" w:rsidR="00FA6973" w:rsidRPr="006628DC" w:rsidRDefault="00FA6973" w:rsidP="00FA6973">
            <w:pPr>
              <w:jc w:val="center"/>
            </w:pPr>
            <w:r w:rsidRPr="006628DC">
              <w:t>3.</w:t>
            </w:r>
          </w:p>
        </w:tc>
        <w:tc>
          <w:tcPr>
            <w:tcW w:w="4507" w:type="dxa"/>
          </w:tcPr>
          <w:p w14:paraId="3EE0CBBF" w14:textId="77777777" w:rsidR="00FA6973" w:rsidRPr="00EA659C" w:rsidRDefault="00FA6973" w:rsidP="00FA6973">
            <w:r w:rsidRPr="00EA659C">
              <w:t>В наличии:</w:t>
            </w:r>
          </w:p>
          <w:p w14:paraId="50F52126" w14:textId="77777777" w:rsidR="00FA6973" w:rsidRPr="00EA659C" w:rsidRDefault="00FA6973" w:rsidP="00FA6973">
            <w:pPr>
              <w:rPr>
                <w:b/>
                <w:bCs/>
              </w:rPr>
            </w:pPr>
            <w:r w:rsidRPr="00EA659C">
              <w:rPr>
                <w:b/>
                <w:bCs/>
              </w:rPr>
              <w:t>Износ ЭС – 70%;</w:t>
            </w:r>
          </w:p>
          <w:p w14:paraId="67058293" w14:textId="77777777" w:rsidR="00FA6973" w:rsidRPr="00EA659C" w:rsidRDefault="00FA6973" w:rsidP="00FA6973">
            <w:pPr>
              <w:rPr>
                <w:b/>
                <w:bCs/>
              </w:rPr>
            </w:pPr>
            <w:r w:rsidRPr="00EA659C">
              <w:rPr>
                <w:b/>
                <w:bCs/>
              </w:rPr>
              <w:t>Износ фасада – 30%;</w:t>
            </w:r>
          </w:p>
          <w:p w14:paraId="596F1E16" w14:textId="77777777" w:rsidR="00FA6973" w:rsidRPr="00EA659C" w:rsidRDefault="00FA6973" w:rsidP="00FA6973">
            <w:pPr>
              <w:rPr>
                <w:b/>
                <w:bCs/>
              </w:rPr>
            </w:pPr>
            <w:r w:rsidRPr="00EA659C">
              <w:rPr>
                <w:b/>
                <w:bCs/>
              </w:rPr>
              <w:t xml:space="preserve">Износ крыши – 30%; </w:t>
            </w:r>
          </w:p>
          <w:p w14:paraId="16E22649" w14:textId="77777777" w:rsidR="00FA6973" w:rsidRPr="00EA659C" w:rsidRDefault="00FA6973" w:rsidP="00FA6973">
            <w:pPr>
              <w:rPr>
                <w:b/>
                <w:bCs/>
              </w:rPr>
            </w:pPr>
            <w:r w:rsidRPr="00EA659C">
              <w:rPr>
                <w:b/>
                <w:bCs/>
              </w:rPr>
              <w:t>Износ фундамента – 20%;</w:t>
            </w:r>
          </w:p>
          <w:p w14:paraId="7CE36E65" w14:textId="77777777" w:rsidR="00FA6973" w:rsidRPr="00EA659C" w:rsidRDefault="00FA6973" w:rsidP="00FA6973">
            <w:pPr>
              <w:rPr>
                <w:b/>
                <w:bCs/>
              </w:rPr>
            </w:pPr>
            <w:r w:rsidRPr="00EA659C">
              <w:rPr>
                <w:b/>
                <w:bCs/>
              </w:rPr>
              <w:t>Износ ТС – 40%;</w:t>
            </w:r>
          </w:p>
          <w:p w14:paraId="3C0F1B84" w14:textId="77777777" w:rsidR="00FA6973" w:rsidRPr="00EA659C" w:rsidRDefault="00FA6973" w:rsidP="00FA6973">
            <w:pPr>
              <w:rPr>
                <w:b/>
                <w:bCs/>
              </w:rPr>
            </w:pPr>
            <w:r w:rsidRPr="00EA659C">
              <w:rPr>
                <w:b/>
                <w:bCs/>
              </w:rPr>
              <w:t>Износ ХВС – 40%;</w:t>
            </w:r>
          </w:p>
          <w:p w14:paraId="2A9F767D" w14:textId="77777777" w:rsidR="00FA6973" w:rsidRPr="00EA659C" w:rsidRDefault="00FA6973" w:rsidP="00FA6973">
            <w:pPr>
              <w:rPr>
                <w:b/>
                <w:bCs/>
              </w:rPr>
            </w:pPr>
            <w:r w:rsidRPr="00EA659C">
              <w:rPr>
                <w:b/>
                <w:bCs/>
              </w:rPr>
              <w:t>Износ ГВС – 20%;</w:t>
            </w:r>
          </w:p>
          <w:p w14:paraId="42916397" w14:textId="77777777" w:rsidR="00FA6973" w:rsidRPr="00EA659C" w:rsidRDefault="00FA6973" w:rsidP="00FA6973">
            <w:pPr>
              <w:rPr>
                <w:b/>
                <w:bCs/>
              </w:rPr>
            </w:pPr>
            <w:r w:rsidRPr="00EA659C">
              <w:rPr>
                <w:b/>
                <w:bCs/>
              </w:rPr>
              <w:t>Износ ВО – 20%</w:t>
            </w:r>
          </w:p>
        </w:tc>
      </w:tr>
      <w:tr w:rsidR="00FA6973" w:rsidRPr="006628DC" w14:paraId="48AA07CF" w14:textId="77777777" w:rsidTr="00FA6973">
        <w:trPr>
          <w:trHeight w:val="825"/>
        </w:trPr>
        <w:tc>
          <w:tcPr>
            <w:tcW w:w="9777" w:type="dxa"/>
            <w:gridSpan w:val="2"/>
            <w:vMerge w:val="restart"/>
          </w:tcPr>
          <w:p w14:paraId="3161D6FA" w14:textId="77777777" w:rsidR="00FA6973" w:rsidRPr="006628DC" w:rsidRDefault="00FA6973" w:rsidP="00FA6973">
            <w:pPr>
              <w:autoSpaceDE w:val="0"/>
              <w:autoSpaceDN w:val="0"/>
              <w:adjustRightInd w:val="0"/>
              <w:jc w:val="both"/>
            </w:pPr>
            <w:r w:rsidRPr="006628DC">
              <w:t xml:space="preserve">Копии проектно-сметной документации на выполнение работ </w:t>
            </w:r>
            <w:proofErr w:type="gramStart"/>
            <w:r w:rsidRPr="006628DC">
              <w:t>и(</w:t>
            </w:r>
            <w:proofErr w:type="gramEnd"/>
            <w:r w:rsidRPr="006628DC">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оформленные не ранее чем за три года до даты подачи заявления, предусмотренного </w:t>
            </w:r>
            <w:hyperlink r:id="rId21" w:history="1">
              <w:r w:rsidRPr="006628DC">
                <w:rPr>
                  <w:rStyle w:val="aa"/>
                </w:rPr>
                <w:t>пунктом 3.2</w:t>
              </w:r>
            </w:hyperlink>
            <w:r w:rsidRPr="006628DC">
              <w:t xml:space="preserve"> настоящего Порядка</w:t>
            </w:r>
          </w:p>
        </w:tc>
        <w:tc>
          <w:tcPr>
            <w:tcW w:w="1025" w:type="dxa"/>
          </w:tcPr>
          <w:p w14:paraId="1181017A" w14:textId="77777777" w:rsidR="00FA6973" w:rsidRPr="006628DC" w:rsidRDefault="00FA6973" w:rsidP="00FA6973">
            <w:pPr>
              <w:jc w:val="center"/>
            </w:pPr>
            <w:r w:rsidRPr="006628DC">
              <w:t>1.</w:t>
            </w:r>
          </w:p>
        </w:tc>
        <w:tc>
          <w:tcPr>
            <w:tcW w:w="4507" w:type="dxa"/>
          </w:tcPr>
          <w:p w14:paraId="1D2251D5" w14:textId="77777777" w:rsidR="00FA6973" w:rsidRPr="006628DC" w:rsidRDefault="00FA6973" w:rsidP="00FA6973">
            <w:pPr>
              <w:jc w:val="center"/>
            </w:pPr>
            <w:r w:rsidRPr="006628DC">
              <w:t xml:space="preserve">В наличии </w:t>
            </w:r>
          </w:p>
        </w:tc>
      </w:tr>
      <w:tr w:rsidR="00FA6973" w:rsidRPr="006628DC" w14:paraId="68DFAB90" w14:textId="77777777" w:rsidTr="00FA6973">
        <w:trPr>
          <w:trHeight w:val="825"/>
        </w:trPr>
        <w:tc>
          <w:tcPr>
            <w:tcW w:w="9777" w:type="dxa"/>
            <w:gridSpan w:val="2"/>
            <w:vMerge/>
          </w:tcPr>
          <w:p w14:paraId="3DFA6937" w14:textId="77777777" w:rsidR="00FA6973" w:rsidRPr="006628DC" w:rsidRDefault="00FA6973" w:rsidP="00FA6973">
            <w:pPr>
              <w:autoSpaceDE w:val="0"/>
              <w:autoSpaceDN w:val="0"/>
              <w:adjustRightInd w:val="0"/>
              <w:jc w:val="both"/>
            </w:pPr>
          </w:p>
        </w:tc>
        <w:tc>
          <w:tcPr>
            <w:tcW w:w="1025" w:type="dxa"/>
          </w:tcPr>
          <w:p w14:paraId="4AA334BA" w14:textId="77777777" w:rsidR="00FA6973" w:rsidRPr="006628DC" w:rsidRDefault="00FA6973" w:rsidP="00FA6973">
            <w:pPr>
              <w:jc w:val="center"/>
            </w:pPr>
            <w:r w:rsidRPr="006628DC">
              <w:t>2.</w:t>
            </w:r>
          </w:p>
        </w:tc>
        <w:tc>
          <w:tcPr>
            <w:tcW w:w="4507" w:type="dxa"/>
          </w:tcPr>
          <w:p w14:paraId="722AA3ED" w14:textId="77777777" w:rsidR="00FA6973" w:rsidRPr="006628DC" w:rsidRDefault="00FA6973" w:rsidP="00FA6973">
            <w:pPr>
              <w:jc w:val="center"/>
            </w:pPr>
            <w:r w:rsidRPr="006628DC">
              <w:t xml:space="preserve">В наличии </w:t>
            </w:r>
          </w:p>
        </w:tc>
      </w:tr>
      <w:tr w:rsidR="00FA6973" w:rsidRPr="006628DC" w14:paraId="1ED3D847" w14:textId="77777777" w:rsidTr="00FA6973">
        <w:trPr>
          <w:trHeight w:val="825"/>
        </w:trPr>
        <w:tc>
          <w:tcPr>
            <w:tcW w:w="9777" w:type="dxa"/>
            <w:gridSpan w:val="2"/>
            <w:vMerge/>
          </w:tcPr>
          <w:p w14:paraId="67C5A5E0" w14:textId="77777777" w:rsidR="00FA6973" w:rsidRPr="006628DC" w:rsidRDefault="00FA6973" w:rsidP="00FA6973">
            <w:pPr>
              <w:autoSpaceDE w:val="0"/>
              <w:autoSpaceDN w:val="0"/>
              <w:adjustRightInd w:val="0"/>
              <w:jc w:val="both"/>
            </w:pPr>
          </w:p>
        </w:tc>
        <w:tc>
          <w:tcPr>
            <w:tcW w:w="1025" w:type="dxa"/>
          </w:tcPr>
          <w:p w14:paraId="2479782A" w14:textId="77777777" w:rsidR="00FA6973" w:rsidRPr="006628DC" w:rsidRDefault="00FA6973" w:rsidP="00FA6973">
            <w:pPr>
              <w:jc w:val="center"/>
            </w:pPr>
            <w:r w:rsidRPr="006628DC">
              <w:t>3.</w:t>
            </w:r>
          </w:p>
        </w:tc>
        <w:tc>
          <w:tcPr>
            <w:tcW w:w="4507" w:type="dxa"/>
          </w:tcPr>
          <w:p w14:paraId="6303AB69" w14:textId="77777777" w:rsidR="00FA6973" w:rsidRPr="006628DC" w:rsidRDefault="00FA6973" w:rsidP="00FA6973">
            <w:pPr>
              <w:jc w:val="center"/>
            </w:pPr>
            <w:r w:rsidRPr="006628DC">
              <w:t xml:space="preserve">В наличии </w:t>
            </w:r>
          </w:p>
        </w:tc>
      </w:tr>
      <w:tr w:rsidR="00FA6973" w:rsidRPr="006628DC" w14:paraId="13B0AB3D" w14:textId="77777777" w:rsidTr="00FA6973">
        <w:trPr>
          <w:trHeight w:val="1195"/>
        </w:trPr>
        <w:tc>
          <w:tcPr>
            <w:tcW w:w="9777" w:type="dxa"/>
            <w:gridSpan w:val="2"/>
            <w:vMerge w:val="restart"/>
          </w:tcPr>
          <w:p w14:paraId="401CDC4E" w14:textId="77777777" w:rsidR="00FA6973" w:rsidRPr="006628DC" w:rsidRDefault="00FA6973" w:rsidP="00FA6973">
            <w:pPr>
              <w:autoSpaceDE w:val="0"/>
              <w:autoSpaceDN w:val="0"/>
              <w:adjustRightInd w:val="0"/>
              <w:jc w:val="both"/>
            </w:pPr>
            <w:proofErr w:type="gramStart"/>
            <w:r w:rsidRPr="006628DC">
              <w:rPr>
                <w:u w:val="single"/>
              </w:rPr>
              <w:t>Выписка из специального счета, открытого в кредитной организации, подтверждающая наличие денежных средств, достаточных для проведения капитального ремонта, выданная не позднее 1-го числа месяца, предшествующего месяцу подачи заявления</w:t>
            </w:r>
            <w:r w:rsidRPr="006628DC">
              <w:t>, или копия протокола общего собрания собственников помещений в многоквартирном доме, содержащего решение о привлечении заемных средств для проведения капитального ремонта в более ранний период (срок), чем предусмотрено региональной программой, а также договор займа</w:t>
            </w:r>
            <w:proofErr w:type="gramEnd"/>
            <w:r w:rsidRPr="006628DC">
              <w:t xml:space="preserve"> </w:t>
            </w:r>
            <w:proofErr w:type="gramStart"/>
            <w:r w:rsidRPr="006628DC">
              <w:t>и(</w:t>
            </w:r>
            <w:proofErr w:type="gramEnd"/>
            <w:r w:rsidRPr="006628DC">
              <w:t xml:space="preserve">или) кредитный договор, заключенный лицами, указанными в </w:t>
            </w:r>
            <w:hyperlink r:id="rId22" w:history="1">
              <w:r w:rsidRPr="006628DC">
                <w:rPr>
                  <w:rStyle w:val="aa"/>
                </w:rPr>
                <w:t>пункте 1.2 части 2 статьи 44</w:t>
              </w:r>
            </w:hyperlink>
            <w:r w:rsidRPr="006628DC">
              <w:t xml:space="preserve"> Жилищного кодекса Российской Федерации, договор на оказание услуг и(или) выполнение работ по капитальному ремонту, заключенный собственниками помещений в многоквартирном доме с подрядной организацией, в том числе в случае предоставления подрядной организацией собственникам помещений в многоквартирном доме рассрочки по оплате выполненных работ</w:t>
            </w:r>
          </w:p>
          <w:p w14:paraId="2E3C853D" w14:textId="77777777" w:rsidR="00FA6973" w:rsidRPr="006628DC" w:rsidRDefault="00FA6973" w:rsidP="00FA6973">
            <w:pPr>
              <w:autoSpaceDE w:val="0"/>
              <w:autoSpaceDN w:val="0"/>
              <w:adjustRightInd w:val="0"/>
              <w:jc w:val="both"/>
            </w:pPr>
          </w:p>
        </w:tc>
        <w:tc>
          <w:tcPr>
            <w:tcW w:w="1025" w:type="dxa"/>
          </w:tcPr>
          <w:p w14:paraId="62D03406" w14:textId="77777777" w:rsidR="00FA6973" w:rsidRPr="006628DC" w:rsidRDefault="00FA6973" w:rsidP="00FA6973">
            <w:pPr>
              <w:jc w:val="center"/>
            </w:pPr>
            <w:r w:rsidRPr="006628DC">
              <w:t>1.</w:t>
            </w:r>
          </w:p>
        </w:tc>
        <w:tc>
          <w:tcPr>
            <w:tcW w:w="4507" w:type="dxa"/>
          </w:tcPr>
          <w:p w14:paraId="6868B33A" w14:textId="77777777" w:rsidR="00FA6973" w:rsidRPr="006628DC" w:rsidRDefault="00FA6973" w:rsidP="00FA6973">
            <w:pPr>
              <w:jc w:val="center"/>
            </w:pPr>
            <w:r w:rsidRPr="006628DC">
              <w:t xml:space="preserve">В наличии </w:t>
            </w:r>
          </w:p>
        </w:tc>
      </w:tr>
      <w:tr w:rsidR="00FA6973" w:rsidRPr="006628DC" w14:paraId="082F6784" w14:textId="77777777" w:rsidTr="00FA6973">
        <w:trPr>
          <w:trHeight w:val="1195"/>
        </w:trPr>
        <w:tc>
          <w:tcPr>
            <w:tcW w:w="9777" w:type="dxa"/>
            <w:gridSpan w:val="2"/>
            <w:vMerge/>
          </w:tcPr>
          <w:p w14:paraId="7BA5FD9A" w14:textId="77777777" w:rsidR="00FA6973" w:rsidRPr="006628DC" w:rsidRDefault="00FA6973" w:rsidP="00FA6973">
            <w:pPr>
              <w:autoSpaceDE w:val="0"/>
              <w:autoSpaceDN w:val="0"/>
              <w:adjustRightInd w:val="0"/>
              <w:jc w:val="both"/>
              <w:rPr>
                <w:u w:val="single"/>
              </w:rPr>
            </w:pPr>
          </w:p>
        </w:tc>
        <w:tc>
          <w:tcPr>
            <w:tcW w:w="1025" w:type="dxa"/>
          </w:tcPr>
          <w:p w14:paraId="29FEF0DC" w14:textId="77777777" w:rsidR="00FA6973" w:rsidRPr="006628DC" w:rsidRDefault="00FA6973" w:rsidP="00FA6973">
            <w:pPr>
              <w:jc w:val="center"/>
            </w:pPr>
            <w:r w:rsidRPr="006628DC">
              <w:t>2.</w:t>
            </w:r>
          </w:p>
        </w:tc>
        <w:tc>
          <w:tcPr>
            <w:tcW w:w="4507" w:type="dxa"/>
          </w:tcPr>
          <w:p w14:paraId="346B01C3" w14:textId="77777777" w:rsidR="00FA6973" w:rsidRPr="006628DC" w:rsidRDefault="00FA6973" w:rsidP="00FA6973">
            <w:pPr>
              <w:jc w:val="center"/>
              <w:rPr>
                <w:highlight w:val="yellow"/>
              </w:rPr>
            </w:pPr>
            <w:r w:rsidRPr="006628DC">
              <w:t xml:space="preserve">В наличии </w:t>
            </w:r>
          </w:p>
        </w:tc>
      </w:tr>
      <w:tr w:rsidR="00FA6973" w:rsidRPr="006628DC" w14:paraId="2F41CA89" w14:textId="77777777" w:rsidTr="00FA6973">
        <w:trPr>
          <w:trHeight w:val="1195"/>
        </w:trPr>
        <w:tc>
          <w:tcPr>
            <w:tcW w:w="9777" w:type="dxa"/>
            <w:gridSpan w:val="2"/>
            <w:vMerge/>
          </w:tcPr>
          <w:p w14:paraId="1DA2E5FB" w14:textId="77777777" w:rsidR="00FA6973" w:rsidRPr="006628DC" w:rsidRDefault="00FA6973" w:rsidP="00FA6973">
            <w:pPr>
              <w:autoSpaceDE w:val="0"/>
              <w:autoSpaceDN w:val="0"/>
              <w:adjustRightInd w:val="0"/>
              <w:jc w:val="both"/>
              <w:rPr>
                <w:u w:val="single"/>
              </w:rPr>
            </w:pPr>
          </w:p>
        </w:tc>
        <w:tc>
          <w:tcPr>
            <w:tcW w:w="1025" w:type="dxa"/>
          </w:tcPr>
          <w:p w14:paraId="0D5D9C6A" w14:textId="77777777" w:rsidR="00FA6973" w:rsidRPr="006628DC" w:rsidRDefault="00FA6973" w:rsidP="00FA6973">
            <w:pPr>
              <w:jc w:val="center"/>
            </w:pPr>
            <w:r w:rsidRPr="006628DC">
              <w:t>3.</w:t>
            </w:r>
          </w:p>
        </w:tc>
        <w:tc>
          <w:tcPr>
            <w:tcW w:w="4507" w:type="dxa"/>
          </w:tcPr>
          <w:p w14:paraId="5B4633E5" w14:textId="77777777" w:rsidR="00FA6973" w:rsidRPr="006628DC" w:rsidRDefault="00FA6973" w:rsidP="00FA6973">
            <w:pPr>
              <w:jc w:val="center"/>
              <w:rPr>
                <w:highlight w:val="yellow"/>
              </w:rPr>
            </w:pPr>
            <w:r w:rsidRPr="006628DC">
              <w:t xml:space="preserve">В наличии </w:t>
            </w:r>
          </w:p>
        </w:tc>
      </w:tr>
    </w:tbl>
    <w:p w14:paraId="0A03A44B" w14:textId="77777777" w:rsidR="00FA6973" w:rsidRPr="006628DC" w:rsidRDefault="00FA6973" w:rsidP="00FA6973">
      <w:pPr>
        <w:rPr>
          <w:b/>
        </w:rPr>
      </w:pPr>
    </w:p>
    <w:p w14:paraId="48C27F67" w14:textId="77777777" w:rsidR="00FA6973" w:rsidRPr="006628DC" w:rsidRDefault="00FA6973" w:rsidP="00FA6973">
      <w:pPr>
        <w:autoSpaceDE w:val="0"/>
        <w:autoSpaceDN w:val="0"/>
        <w:adjustRightInd w:val="0"/>
        <w:spacing w:before="240"/>
        <w:ind w:firstLine="540"/>
        <w:jc w:val="center"/>
        <w:rPr>
          <w:b/>
        </w:rPr>
      </w:pPr>
    </w:p>
    <w:p w14:paraId="689E680F" w14:textId="77777777" w:rsidR="00FA6973" w:rsidRDefault="00FA6973" w:rsidP="00FA6973">
      <w:pPr>
        <w:autoSpaceDE w:val="0"/>
        <w:autoSpaceDN w:val="0"/>
        <w:adjustRightInd w:val="0"/>
        <w:spacing w:before="240"/>
        <w:ind w:firstLine="540"/>
        <w:jc w:val="center"/>
        <w:rPr>
          <w:b/>
        </w:rPr>
      </w:pPr>
      <w:r w:rsidRPr="006628DC">
        <w:rPr>
          <w:b/>
        </w:rPr>
        <w:lastRenderedPageBreak/>
        <w:t>ООО «ЖКХ Сиверский»</w:t>
      </w:r>
    </w:p>
    <w:p w14:paraId="200AF8E5" w14:textId="77777777" w:rsidR="00FA6973" w:rsidRPr="006628DC" w:rsidRDefault="00FA6973" w:rsidP="00FA6973">
      <w:pPr>
        <w:autoSpaceDE w:val="0"/>
        <w:autoSpaceDN w:val="0"/>
        <w:adjustRightInd w:val="0"/>
        <w:ind w:firstLine="540"/>
        <w:jc w:val="right"/>
        <w:rPr>
          <w:b/>
        </w:rPr>
      </w:pPr>
      <w:r w:rsidRPr="006628DC">
        <w:rPr>
          <w:b/>
        </w:rPr>
        <w:t>Приложение №</w:t>
      </w:r>
      <w:r>
        <w:rPr>
          <w:b/>
        </w:rPr>
        <w:t xml:space="preserve"> 9</w:t>
      </w:r>
    </w:p>
    <w:p w14:paraId="5FFB1CD1" w14:textId="77777777" w:rsidR="00FA6973" w:rsidRPr="006628DC" w:rsidRDefault="00FA6973" w:rsidP="00FA6973">
      <w:pPr>
        <w:autoSpaceDE w:val="0"/>
        <w:autoSpaceDN w:val="0"/>
        <w:adjustRightInd w:val="0"/>
        <w:spacing w:before="240"/>
        <w:ind w:firstLine="540"/>
        <w:jc w:val="center"/>
        <w:rPr>
          <w:b/>
        </w:rPr>
      </w:pPr>
    </w:p>
    <w:p w14:paraId="3F8D5D89" w14:textId="77777777" w:rsidR="00FA6973" w:rsidRPr="006628DC" w:rsidRDefault="00FA6973" w:rsidP="00FA6973">
      <w:pPr>
        <w:autoSpaceDE w:val="0"/>
        <w:autoSpaceDN w:val="0"/>
        <w:adjustRightInd w:val="0"/>
        <w:ind w:right="142"/>
        <w:jc w:val="both"/>
        <w:rPr>
          <w:rFonts w:eastAsiaTheme="minorHAnsi"/>
          <w:lang w:eastAsia="en-US"/>
        </w:rPr>
      </w:pPr>
      <w:r w:rsidRPr="006628DC">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2D4A21EB"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1) установления необходимости проведения капитального ремонта (отдельных видов услуг </w:t>
      </w:r>
      <w:proofErr w:type="gramStart"/>
      <w:r w:rsidRPr="006628DC">
        <w:rPr>
          <w:rFonts w:eastAsiaTheme="minorHAnsi"/>
          <w:lang w:eastAsia="en-US"/>
        </w:rPr>
        <w:t>и(</w:t>
      </w:r>
      <w:proofErr w:type="gramEnd"/>
      <w:r w:rsidRPr="006628DC">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p w14:paraId="10040359" w14:textId="77777777" w:rsidR="00FA6973" w:rsidRPr="006628DC" w:rsidRDefault="00FA6973" w:rsidP="00FA6973">
      <w:pPr>
        <w:ind w:left="-142"/>
        <w:jc w:val="right"/>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FA6973" w:rsidRPr="006628DC" w14:paraId="27C70FFD" w14:textId="77777777" w:rsidTr="00FA6973">
        <w:trPr>
          <w:trHeight w:val="398"/>
        </w:trPr>
        <w:tc>
          <w:tcPr>
            <w:tcW w:w="511" w:type="dxa"/>
            <w:vAlign w:val="center"/>
          </w:tcPr>
          <w:p w14:paraId="0501320C" w14:textId="77777777" w:rsidR="00FA6973" w:rsidRPr="006628DC" w:rsidRDefault="00FA6973" w:rsidP="00FA6973">
            <w:r w:rsidRPr="006628DC">
              <w:t>1.</w:t>
            </w:r>
          </w:p>
        </w:tc>
        <w:tc>
          <w:tcPr>
            <w:tcW w:w="10149" w:type="dxa"/>
            <w:vAlign w:val="center"/>
          </w:tcPr>
          <w:p w14:paraId="19E99921" w14:textId="77777777" w:rsidR="00FA6973" w:rsidRPr="006628DC" w:rsidRDefault="00FA6973" w:rsidP="00FA6973">
            <w:pPr>
              <w:jc w:val="both"/>
            </w:pPr>
            <w:r w:rsidRPr="006628DC">
              <w:rPr>
                <w:b/>
              </w:rPr>
              <w:t xml:space="preserve">Гатчинский район, пгт Сиверский, ул. Военный городок, д. 58 </w:t>
            </w:r>
            <w:r w:rsidRPr="006628DC">
              <w:t xml:space="preserve">– перенос срока капитального ремонта крыши на более ранний период на </w:t>
            </w:r>
            <w:r w:rsidRPr="006628DC">
              <w:rPr>
                <w:highlight w:val="yellow"/>
              </w:rPr>
              <w:t>(</w:t>
            </w:r>
            <w:r w:rsidRPr="00DB1903">
              <w:t>не указан) год</w:t>
            </w:r>
            <w:r w:rsidRPr="006628DC">
              <w:t xml:space="preserve"> </w:t>
            </w:r>
          </w:p>
          <w:p w14:paraId="31A44541" w14:textId="77777777" w:rsidR="00FA6973" w:rsidRPr="006628DC" w:rsidRDefault="00FA6973" w:rsidP="00FA6973">
            <w:pPr>
              <w:jc w:val="both"/>
            </w:pPr>
            <w:r w:rsidRPr="006628DC">
              <w:t>Дом 1997 года постройки, 2 этажа.</w:t>
            </w:r>
          </w:p>
          <w:p w14:paraId="0601A649"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2035-2037, 2038-2040, 2041-2034.</w:t>
            </w:r>
          </w:p>
          <w:p w14:paraId="0854DF91" w14:textId="77777777" w:rsidR="00FA6973" w:rsidRPr="006628DC" w:rsidRDefault="00FA6973" w:rsidP="00FA6973">
            <w:pPr>
              <w:jc w:val="both"/>
              <w:rPr>
                <w:b/>
              </w:rPr>
            </w:pPr>
            <w:r w:rsidRPr="006628DC">
              <w:rPr>
                <w:b/>
              </w:rPr>
              <w:t>Способ формирования фонда: РО</w:t>
            </w:r>
          </w:p>
        </w:tc>
        <w:tc>
          <w:tcPr>
            <w:tcW w:w="4649" w:type="dxa"/>
            <w:vAlign w:val="center"/>
          </w:tcPr>
          <w:p w14:paraId="3B117520" w14:textId="77777777" w:rsidR="00FA6973" w:rsidRPr="006628DC" w:rsidRDefault="00FA6973" w:rsidP="00FA6973">
            <w:pPr>
              <w:jc w:val="center"/>
            </w:pPr>
            <w:r w:rsidRPr="006628DC">
              <w:t>Документы в наличии</w:t>
            </w:r>
          </w:p>
        </w:tc>
      </w:tr>
      <w:tr w:rsidR="00FA6973" w:rsidRPr="006628DC" w14:paraId="1DC4F719" w14:textId="77777777" w:rsidTr="00FA6973">
        <w:trPr>
          <w:trHeight w:val="85"/>
        </w:trPr>
        <w:tc>
          <w:tcPr>
            <w:tcW w:w="10660" w:type="dxa"/>
            <w:gridSpan w:val="2"/>
            <w:vAlign w:val="center"/>
          </w:tcPr>
          <w:p w14:paraId="1ABD1BB4"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4649" w:type="dxa"/>
            <w:vAlign w:val="center"/>
          </w:tcPr>
          <w:p w14:paraId="63DC841B"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6646694F" w14:textId="77777777" w:rsidTr="00FA6973">
        <w:trPr>
          <w:trHeight w:val="85"/>
        </w:trPr>
        <w:tc>
          <w:tcPr>
            <w:tcW w:w="10660" w:type="dxa"/>
            <w:gridSpan w:val="2"/>
            <w:vAlign w:val="center"/>
          </w:tcPr>
          <w:p w14:paraId="28483427" w14:textId="77777777" w:rsidR="00FA6973" w:rsidRPr="006628DC" w:rsidRDefault="00FA6973" w:rsidP="00FA6973">
            <w:pPr>
              <w:autoSpaceDE w:val="0"/>
              <w:autoSpaceDN w:val="0"/>
              <w:adjustRightInd w:val="0"/>
              <w:jc w:val="both"/>
              <w:rPr>
                <w:lang w:eastAsia="en-US"/>
              </w:rPr>
            </w:pPr>
            <w:r w:rsidRPr="006628DC">
              <w:rPr>
                <w:lang w:eastAsia="en-US"/>
              </w:rPr>
              <w:t>Заявление (пункт 3.2 Порядка)</w:t>
            </w:r>
          </w:p>
          <w:p w14:paraId="75058D3D" w14:textId="77777777" w:rsidR="00FA6973" w:rsidRPr="006D2E67" w:rsidRDefault="00FA6973" w:rsidP="00FA6973">
            <w:pPr>
              <w:autoSpaceDE w:val="0"/>
              <w:autoSpaceDN w:val="0"/>
              <w:adjustRightInd w:val="0"/>
              <w:jc w:val="both"/>
            </w:pPr>
            <w:r w:rsidRPr="006D2E67">
              <w:rPr>
                <w:color w:val="000000" w:themeColor="text1"/>
              </w:rPr>
              <w:t xml:space="preserve">документов, подтверждающих право подписи лица, уполномоченного на подписание заявления, в том числе право </w:t>
            </w:r>
            <w:proofErr w:type="gramStart"/>
            <w:r w:rsidRPr="006D2E67">
              <w:rPr>
                <w:color w:val="000000" w:themeColor="text1"/>
              </w:rPr>
              <w:t>заверения копий</w:t>
            </w:r>
            <w:proofErr w:type="gramEnd"/>
            <w:r w:rsidRPr="006D2E67">
              <w:rPr>
                <w:color w:val="000000" w:themeColor="text1"/>
              </w:rPr>
              <w:t xml:space="preserve"> документов, прилагаемых к заявлению</w:t>
            </w:r>
          </w:p>
        </w:tc>
        <w:tc>
          <w:tcPr>
            <w:tcW w:w="4649" w:type="dxa"/>
            <w:vAlign w:val="center"/>
          </w:tcPr>
          <w:p w14:paraId="71084B87" w14:textId="77777777" w:rsidR="00FA6973" w:rsidRPr="006628DC" w:rsidRDefault="00FA6973" w:rsidP="00FA6973">
            <w:pPr>
              <w:jc w:val="center"/>
            </w:pPr>
            <w:r w:rsidRPr="006628DC">
              <w:t>В наличии</w:t>
            </w:r>
          </w:p>
        </w:tc>
      </w:tr>
      <w:tr w:rsidR="00FA6973" w:rsidRPr="006628DC" w14:paraId="73BBA3F0" w14:textId="77777777" w:rsidTr="00FA6973">
        <w:trPr>
          <w:trHeight w:val="85"/>
        </w:trPr>
        <w:tc>
          <w:tcPr>
            <w:tcW w:w="10660" w:type="dxa"/>
            <w:gridSpan w:val="2"/>
          </w:tcPr>
          <w:p w14:paraId="3642F1DD" w14:textId="77777777" w:rsidR="00FA6973" w:rsidRPr="006628DC" w:rsidRDefault="00FA6973" w:rsidP="00FA6973">
            <w:pPr>
              <w:autoSpaceDE w:val="0"/>
              <w:autoSpaceDN w:val="0"/>
              <w:adjustRightInd w:val="0"/>
              <w:jc w:val="both"/>
            </w:pPr>
            <w:r w:rsidRPr="006628DC">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6628DC">
              <w:t>и(</w:t>
            </w:r>
            <w:proofErr w:type="gramEnd"/>
            <w:r w:rsidRPr="006628DC">
              <w:t>или) выполнения работ по капитальному ремонту) на более ранний период (срок)</w:t>
            </w:r>
          </w:p>
        </w:tc>
        <w:tc>
          <w:tcPr>
            <w:tcW w:w="4649" w:type="dxa"/>
          </w:tcPr>
          <w:p w14:paraId="41456FEB" w14:textId="77777777" w:rsidR="00FA6973" w:rsidRPr="006628DC" w:rsidRDefault="00FA6973" w:rsidP="00FA6973">
            <w:pPr>
              <w:jc w:val="center"/>
            </w:pPr>
            <w:r w:rsidRPr="006628DC">
              <w:t>В наличии</w:t>
            </w:r>
          </w:p>
          <w:p w14:paraId="1FE372E6" w14:textId="77777777" w:rsidR="00FA6973" w:rsidRPr="006628DC" w:rsidRDefault="00FA6973" w:rsidP="00FA6973"/>
        </w:tc>
      </w:tr>
      <w:tr w:rsidR="00FA6973" w:rsidRPr="006628DC" w14:paraId="6B329CFA" w14:textId="77777777" w:rsidTr="00FA6973">
        <w:trPr>
          <w:trHeight w:val="125"/>
        </w:trPr>
        <w:tc>
          <w:tcPr>
            <w:tcW w:w="10660" w:type="dxa"/>
            <w:gridSpan w:val="2"/>
          </w:tcPr>
          <w:p w14:paraId="008D2BD9" w14:textId="77777777" w:rsidR="00FA6973" w:rsidRPr="006628DC" w:rsidRDefault="00FA6973" w:rsidP="00FA6973">
            <w:pPr>
              <w:autoSpaceDE w:val="0"/>
              <w:autoSpaceDN w:val="0"/>
              <w:adjustRightInd w:val="0"/>
              <w:jc w:val="both"/>
            </w:pPr>
            <w:r w:rsidRPr="006628DC">
              <w:t>Сведения по форме согласно приложению 6 к настоящему Порядку</w:t>
            </w:r>
          </w:p>
        </w:tc>
        <w:tc>
          <w:tcPr>
            <w:tcW w:w="4649" w:type="dxa"/>
          </w:tcPr>
          <w:p w14:paraId="42D7C879" w14:textId="77777777" w:rsidR="00FA6973" w:rsidRPr="006628DC" w:rsidRDefault="00FA6973" w:rsidP="00FA6973">
            <w:pPr>
              <w:jc w:val="center"/>
            </w:pPr>
            <w:r w:rsidRPr="00DB1903">
              <w:t>В наличии (не заполнено)</w:t>
            </w:r>
          </w:p>
        </w:tc>
      </w:tr>
      <w:tr w:rsidR="00FA6973" w:rsidRPr="006628DC" w14:paraId="769475CB" w14:textId="77777777" w:rsidTr="00FA6973">
        <w:trPr>
          <w:trHeight w:val="1260"/>
        </w:trPr>
        <w:tc>
          <w:tcPr>
            <w:tcW w:w="10660" w:type="dxa"/>
            <w:gridSpan w:val="2"/>
          </w:tcPr>
          <w:p w14:paraId="0FBD1204" w14:textId="77777777" w:rsidR="00FA6973" w:rsidRPr="006628DC" w:rsidRDefault="00FA6973" w:rsidP="00FA6973">
            <w:pPr>
              <w:autoSpaceDE w:val="0"/>
              <w:autoSpaceDN w:val="0"/>
              <w:adjustRightInd w:val="0"/>
              <w:jc w:val="both"/>
            </w:pPr>
            <w:r w:rsidRPr="006628DC">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6368EC35" w14:textId="77777777" w:rsidR="00FA6973" w:rsidRPr="006628DC" w:rsidRDefault="00FA6973" w:rsidP="00FA6973">
            <w:pPr>
              <w:autoSpaceDE w:val="0"/>
              <w:autoSpaceDN w:val="0"/>
              <w:adjustRightInd w:val="0"/>
              <w:jc w:val="both"/>
            </w:pPr>
          </w:p>
        </w:tc>
        <w:tc>
          <w:tcPr>
            <w:tcW w:w="4649" w:type="dxa"/>
          </w:tcPr>
          <w:p w14:paraId="4B3A9567" w14:textId="77777777" w:rsidR="00FA6973" w:rsidRPr="006628DC" w:rsidRDefault="00FA6973" w:rsidP="00FA6973">
            <w:r w:rsidRPr="006628DC">
              <w:t>В наличии</w:t>
            </w:r>
          </w:p>
          <w:p w14:paraId="21827CB1" w14:textId="77777777" w:rsidR="00FA6973" w:rsidRPr="006628DC" w:rsidRDefault="00FA6973" w:rsidP="00FA6973">
            <w:r w:rsidRPr="006628DC">
              <w:t>Износ крыши – 52,5%</w:t>
            </w:r>
          </w:p>
          <w:p w14:paraId="25F657D6" w14:textId="77777777" w:rsidR="00FA6973" w:rsidRPr="006628DC" w:rsidRDefault="00FA6973" w:rsidP="00FA6973">
            <w:r w:rsidRPr="006628DC">
              <w:t>(Тех. обследование только по крыше)</w:t>
            </w:r>
          </w:p>
        </w:tc>
      </w:tr>
      <w:tr w:rsidR="00FA6973" w:rsidRPr="006628DC" w14:paraId="40BE375A"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3877F0C5" w14:textId="77777777" w:rsidR="00FA6973" w:rsidRPr="006628DC" w:rsidRDefault="00FA6973" w:rsidP="00FA6973">
            <w:pPr>
              <w:autoSpaceDE w:val="0"/>
              <w:autoSpaceDN w:val="0"/>
              <w:adjustRightInd w:val="0"/>
              <w:jc w:val="both"/>
            </w:pPr>
            <w:r w:rsidRPr="006628DC">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6C5C9180" w14:textId="77777777" w:rsidR="00FA6973" w:rsidRPr="006628DC" w:rsidRDefault="00FA6973" w:rsidP="00910813">
            <w:pPr>
              <w:pStyle w:val="a7"/>
              <w:numPr>
                <w:ilvl w:val="0"/>
                <w:numId w:val="4"/>
              </w:numPr>
              <w:autoSpaceDE w:val="0"/>
              <w:autoSpaceDN w:val="0"/>
              <w:adjustRightInd w:val="0"/>
              <w:jc w:val="both"/>
            </w:pPr>
            <w:r w:rsidRPr="006628DC">
              <w:t xml:space="preserve">о достаточности средств фонда капитального ремонта для финансирования оказания отдельных услуг </w:t>
            </w:r>
            <w:proofErr w:type="gramStart"/>
            <w:r w:rsidRPr="006628DC">
              <w:t>и(</w:t>
            </w:r>
            <w:proofErr w:type="gramEnd"/>
            <w:r w:rsidRPr="006628DC">
              <w:t>или) выполнения работ по капитальному ремонту, указанных в заявлении, предусмотренном пунктом 3.2 настоящего Порядка;</w:t>
            </w:r>
          </w:p>
          <w:p w14:paraId="3646D6D5" w14:textId="77777777" w:rsidR="00FA6973" w:rsidRPr="006628DC" w:rsidRDefault="00FA6973" w:rsidP="00910813">
            <w:pPr>
              <w:pStyle w:val="a7"/>
              <w:numPr>
                <w:ilvl w:val="0"/>
                <w:numId w:val="4"/>
              </w:numPr>
              <w:autoSpaceDE w:val="0"/>
              <w:autoSpaceDN w:val="0"/>
              <w:adjustRightInd w:val="0"/>
              <w:jc w:val="both"/>
            </w:pPr>
            <w:r w:rsidRPr="006628DC">
              <w:t xml:space="preserve">о принятии собственниками решения об установлении дополнительного взноса на </w:t>
            </w:r>
            <w:r w:rsidRPr="006628DC">
              <w:lastRenderedPageBreak/>
              <w:t xml:space="preserve">капитальный ремонт и привлечении региональным оператором </w:t>
            </w:r>
            <w:proofErr w:type="gramStart"/>
            <w:r w:rsidRPr="006628DC">
              <w:t>и(</w:t>
            </w:r>
            <w:proofErr w:type="gramEnd"/>
            <w:r w:rsidRPr="006628DC">
              <w:t>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56AC829E" w14:textId="77777777" w:rsidR="00FA6973" w:rsidRPr="006628DC" w:rsidRDefault="00FA6973" w:rsidP="00910813">
            <w:pPr>
              <w:pStyle w:val="a7"/>
              <w:numPr>
                <w:ilvl w:val="0"/>
                <w:numId w:val="4"/>
              </w:numPr>
              <w:autoSpaceDE w:val="0"/>
              <w:autoSpaceDN w:val="0"/>
              <w:adjustRightInd w:val="0"/>
              <w:jc w:val="both"/>
            </w:pPr>
            <w:r w:rsidRPr="006628DC">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6628DC">
              <w:t>начисления</w:t>
            </w:r>
            <w:proofErr w:type="gramEnd"/>
            <w:r w:rsidRPr="006628DC">
              <w:t xml:space="preserve">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w:t>
            </w:r>
            <w:proofErr w:type="gramStart"/>
            <w:r w:rsidRPr="006628DC">
              <w:t>территории</w:t>
            </w:r>
            <w:proofErr w:type="gramEnd"/>
            <w:r w:rsidRPr="006628DC">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331BCE0D" w14:textId="77777777" w:rsidR="00FA6973" w:rsidRPr="006628DC" w:rsidRDefault="00FA6973" w:rsidP="00FA6973">
            <w:r w:rsidRPr="006628DC">
              <w:lastRenderedPageBreak/>
              <w:t>В наличии</w:t>
            </w:r>
          </w:p>
          <w:p w14:paraId="4CBC9CB8" w14:textId="77777777" w:rsidR="00FA6973" w:rsidRPr="006628DC" w:rsidRDefault="00FA6973" w:rsidP="00FA6973">
            <w:r w:rsidRPr="006628DC">
              <w:t>Собираемость:</w:t>
            </w:r>
          </w:p>
          <w:p w14:paraId="7AD50A12" w14:textId="77777777" w:rsidR="00FA6973" w:rsidRPr="006628DC" w:rsidRDefault="00FA6973" w:rsidP="00FA6973">
            <w:r w:rsidRPr="006628DC">
              <w:t>Собственники – 98,04%</w:t>
            </w:r>
          </w:p>
          <w:p w14:paraId="59F03C77" w14:textId="77777777" w:rsidR="00FA6973" w:rsidRPr="006628DC" w:rsidRDefault="00FA6973" w:rsidP="00FA6973">
            <w:r w:rsidRPr="006628DC">
              <w:t xml:space="preserve">АМО – 100,21% </w:t>
            </w:r>
          </w:p>
          <w:p w14:paraId="704C78AB" w14:textId="77777777" w:rsidR="00FA6973" w:rsidRPr="006628DC" w:rsidRDefault="00FA6973" w:rsidP="00FA6973"/>
        </w:tc>
      </w:tr>
      <w:tr w:rsidR="00FA6973" w:rsidRPr="006628DC" w14:paraId="30976012"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5C5E3BA7" w14:textId="77777777" w:rsidR="00FA6973" w:rsidRPr="006628DC" w:rsidRDefault="00FA6973" w:rsidP="00FA6973">
            <w:pPr>
              <w:autoSpaceDE w:val="0"/>
              <w:autoSpaceDN w:val="0"/>
              <w:adjustRightInd w:val="0"/>
              <w:jc w:val="both"/>
            </w:pPr>
            <w:r w:rsidRPr="006628DC">
              <w:lastRenderedPageBreak/>
              <w:t xml:space="preserve">Копии проектно-сметной документации на выполнение работ </w:t>
            </w:r>
            <w:proofErr w:type="gramStart"/>
            <w:r w:rsidRPr="006628DC">
              <w:t>и(</w:t>
            </w:r>
            <w:proofErr w:type="gramEnd"/>
            <w:r w:rsidRPr="006628DC">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sidRPr="006628DC">
              <w:t>согласованные</w:t>
            </w:r>
            <w:proofErr w:type="gramEnd"/>
            <w:r w:rsidRPr="006628DC">
              <w:t xml:space="preserve">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14:paraId="26236C35" w14:textId="77777777" w:rsidR="00FA6973" w:rsidRPr="006628DC" w:rsidRDefault="00FA6973" w:rsidP="00FA6973"/>
          <w:p w14:paraId="37FAEE5E" w14:textId="77777777" w:rsidR="00FA6973" w:rsidRPr="006628DC" w:rsidRDefault="00FA6973" w:rsidP="00FA6973">
            <w:r w:rsidRPr="006628DC">
              <w:t>В наличии</w:t>
            </w:r>
          </w:p>
        </w:tc>
      </w:tr>
      <w:tr w:rsidR="00FA6973" w:rsidRPr="006628DC" w14:paraId="3FD2869E"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3A4D56CD" w14:textId="77777777" w:rsidR="00FA6973" w:rsidRPr="006628DC" w:rsidRDefault="00FA6973" w:rsidP="00FA6973">
            <w:pPr>
              <w:autoSpaceDE w:val="0"/>
              <w:autoSpaceDN w:val="0"/>
              <w:adjustRightInd w:val="0"/>
              <w:jc w:val="both"/>
            </w:pPr>
            <w:r w:rsidRPr="006628DC">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6628DC">
              <w:t>и(</w:t>
            </w:r>
            <w:proofErr w:type="gramEnd"/>
            <w:r w:rsidRPr="006628DC">
              <w:t>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4407BC28" w14:textId="77777777" w:rsidR="00FA6973" w:rsidRPr="006628DC" w:rsidRDefault="00FA6973" w:rsidP="00FA6973">
            <w:r w:rsidRPr="006628DC">
              <w:t>В наличии</w:t>
            </w:r>
          </w:p>
          <w:p w14:paraId="77CA2185" w14:textId="77777777" w:rsidR="00FA6973" w:rsidRPr="006628DC" w:rsidRDefault="00FA6973" w:rsidP="00FA6973">
            <w:r w:rsidRPr="006628DC">
              <w:t>Размер фонда капремонта – 583 906,04</w:t>
            </w:r>
          </w:p>
          <w:p w14:paraId="2074E71A" w14:textId="77777777" w:rsidR="00FA6973" w:rsidRPr="006628DC" w:rsidRDefault="00FA6973" w:rsidP="00FA6973"/>
        </w:tc>
      </w:tr>
    </w:tbl>
    <w:p w14:paraId="0A8341C1" w14:textId="77777777" w:rsidR="00FA6973" w:rsidRDefault="00FA6973" w:rsidP="00FA6973">
      <w:pPr>
        <w:autoSpaceDE w:val="0"/>
        <w:autoSpaceDN w:val="0"/>
        <w:adjustRightInd w:val="0"/>
        <w:spacing w:before="240"/>
        <w:ind w:firstLine="540"/>
        <w:jc w:val="center"/>
        <w:rPr>
          <w:b/>
        </w:rPr>
      </w:pPr>
    </w:p>
    <w:p w14:paraId="687E413C" w14:textId="77777777" w:rsidR="00FA6973" w:rsidRDefault="00FA6973" w:rsidP="00FA6973">
      <w:pPr>
        <w:autoSpaceDE w:val="0"/>
        <w:autoSpaceDN w:val="0"/>
        <w:adjustRightInd w:val="0"/>
        <w:spacing w:before="240"/>
        <w:ind w:firstLine="540"/>
        <w:jc w:val="center"/>
        <w:rPr>
          <w:b/>
        </w:rPr>
      </w:pPr>
    </w:p>
    <w:p w14:paraId="4E997682" w14:textId="77777777" w:rsidR="00FA6973" w:rsidRDefault="00FA6973" w:rsidP="00FA6973">
      <w:pPr>
        <w:autoSpaceDE w:val="0"/>
        <w:autoSpaceDN w:val="0"/>
        <w:adjustRightInd w:val="0"/>
        <w:spacing w:before="240"/>
        <w:ind w:firstLine="540"/>
        <w:jc w:val="center"/>
        <w:rPr>
          <w:b/>
        </w:rPr>
      </w:pPr>
    </w:p>
    <w:p w14:paraId="70643FA7" w14:textId="77777777" w:rsidR="00FA6973" w:rsidRDefault="00FA6973" w:rsidP="00FA6973">
      <w:pPr>
        <w:autoSpaceDE w:val="0"/>
        <w:autoSpaceDN w:val="0"/>
        <w:adjustRightInd w:val="0"/>
        <w:spacing w:before="240"/>
        <w:ind w:firstLine="540"/>
        <w:jc w:val="center"/>
        <w:rPr>
          <w:b/>
        </w:rPr>
      </w:pPr>
      <w:r w:rsidRPr="006628DC">
        <w:rPr>
          <w:b/>
        </w:rPr>
        <w:t>АМО Выборгского МР</w:t>
      </w:r>
    </w:p>
    <w:p w14:paraId="50EACF1F" w14:textId="77777777" w:rsidR="00FA6973" w:rsidRPr="006628DC" w:rsidRDefault="00FA6973" w:rsidP="00FA6973">
      <w:pPr>
        <w:autoSpaceDE w:val="0"/>
        <w:autoSpaceDN w:val="0"/>
        <w:adjustRightInd w:val="0"/>
        <w:ind w:firstLine="540"/>
        <w:jc w:val="right"/>
        <w:rPr>
          <w:b/>
        </w:rPr>
      </w:pPr>
      <w:r w:rsidRPr="006628DC">
        <w:rPr>
          <w:b/>
        </w:rPr>
        <w:t>Приложение №</w:t>
      </w:r>
      <w:r>
        <w:rPr>
          <w:b/>
        </w:rPr>
        <w:t>10</w:t>
      </w:r>
    </w:p>
    <w:p w14:paraId="5B18B000" w14:textId="77777777" w:rsidR="00FA6973" w:rsidRDefault="00FA6973" w:rsidP="00FA6973">
      <w:pPr>
        <w:autoSpaceDE w:val="0"/>
        <w:autoSpaceDN w:val="0"/>
        <w:adjustRightInd w:val="0"/>
        <w:spacing w:before="240"/>
        <w:ind w:firstLine="540"/>
        <w:jc w:val="center"/>
        <w:rPr>
          <w:b/>
        </w:rPr>
      </w:pPr>
    </w:p>
    <w:p w14:paraId="5D24E4BD" w14:textId="77777777" w:rsidR="00FA6973" w:rsidRPr="006628DC" w:rsidRDefault="00FA6973" w:rsidP="00FA6973">
      <w:pPr>
        <w:autoSpaceDE w:val="0"/>
        <w:autoSpaceDN w:val="0"/>
        <w:adjustRightInd w:val="0"/>
        <w:ind w:right="142"/>
        <w:jc w:val="both"/>
        <w:rPr>
          <w:rFonts w:eastAsiaTheme="minorHAnsi"/>
          <w:lang w:eastAsia="en-US"/>
        </w:rPr>
      </w:pPr>
      <w:r w:rsidRPr="006628DC">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6B680059"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1) установления необходимости проведения капитального ремонта (отдельных видов услуг </w:t>
      </w:r>
      <w:proofErr w:type="gramStart"/>
      <w:r w:rsidRPr="006628DC">
        <w:rPr>
          <w:rFonts w:eastAsiaTheme="minorHAnsi"/>
          <w:lang w:eastAsia="en-US"/>
        </w:rPr>
        <w:t>и(</w:t>
      </w:r>
      <w:proofErr w:type="gramEnd"/>
      <w:r w:rsidRPr="006628DC">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p w14:paraId="0FE2406F" w14:textId="77777777" w:rsidR="00FA6973" w:rsidRPr="006628DC" w:rsidRDefault="00FA6973" w:rsidP="00FA6973">
      <w:pPr>
        <w:ind w:left="-142"/>
        <w:jc w:val="right"/>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FA6973" w:rsidRPr="006628DC" w14:paraId="2076ABB9" w14:textId="77777777" w:rsidTr="00FA6973">
        <w:trPr>
          <w:trHeight w:val="398"/>
        </w:trPr>
        <w:tc>
          <w:tcPr>
            <w:tcW w:w="511" w:type="dxa"/>
            <w:vAlign w:val="center"/>
          </w:tcPr>
          <w:p w14:paraId="75CE9D97" w14:textId="77777777" w:rsidR="00FA6973" w:rsidRPr="006628DC" w:rsidRDefault="00FA6973" w:rsidP="00FA6973">
            <w:r w:rsidRPr="006628DC">
              <w:t>1.</w:t>
            </w:r>
          </w:p>
        </w:tc>
        <w:tc>
          <w:tcPr>
            <w:tcW w:w="10149" w:type="dxa"/>
            <w:vAlign w:val="center"/>
          </w:tcPr>
          <w:p w14:paraId="12809DB3" w14:textId="77777777" w:rsidR="00FA6973" w:rsidRPr="006628DC" w:rsidRDefault="00FA6973" w:rsidP="00FA6973">
            <w:pPr>
              <w:jc w:val="both"/>
            </w:pPr>
            <w:r w:rsidRPr="006628DC">
              <w:rPr>
                <w:b/>
              </w:rPr>
              <w:t xml:space="preserve">Выборгский район, г. Выборг, Приморское шоссе, д. 10 </w:t>
            </w:r>
            <w:r w:rsidRPr="006628DC">
              <w:t xml:space="preserve">– перенос срока капитального ремонта крыши на более ранний период на 2026 год </w:t>
            </w:r>
          </w:p>
          <w:p w14:paraId="6B2E889B" w14:textId="77777777" w:rsidR="00FA6973" w:rsidRPr="006628DC" w:rsidRDefault="00FA6973" w:rsidP="00FA6973">
            <w:pPr>
              <w:jc w:val="both"/>
            </w:pPr>
            <w:r w:rsidRPr="006628DC">
              <w:t>Дом 1973 года постройки, 9 этажа.</w:t>
            </w:r>
          </w:p>
          <w:p w14:paraId="733BA56E" w14:textId="77777777" w:rsidR="00FA6973" w:rsidRPr="006628DC" w:rsidRDefault="00FA6973" w:rsidP="00FA6973">
            <w:pPr>
              <w:jc w:val="both"/>
            </w:pPr>
            <w:r w:rsidRPr="006628DC">
              <w:rPr>
                <w:b/>
              </w:rPr>
              <w:t>Периоды проведения кап</w:t>
            </w:r>
            <w:proofErr w:type="gramStart"/>
            <w:r w:rsidRPr="006628DC">
              <w:rPr>
                <w:b/>
              </w:rPr>
              <w:t>.</w:t>
            </w:r>
            <w:proofErr w:type="gramEnd"/>
            <w:r w:rsidRPr="006628DC">
              <w:rPr>
                <w:b/>
              </w:rPr>
              <w:t xml:space="preserve"> </w:t>
            </w:r>
            <w:proofErr w:type="gramStart"/>
            <w:r w:rsidRPr="006628DC">
              <w:rPr>
                <w:b/>
              </w:rPr>
              <w:t>р</w:t>
            </w:r>
            <w:proofErr w:type="gramEnd"/>
            <w:r w:rsidRPr="006628DC">
              <w:rPr>
                <w:b/>
              </w:rPr>
              <w:t>емонта:</w:t>
            </w:r>
            <w:r w:rsidRPr="006628DC">
              <w:t xml:space="preserve"> 2023-2025 (ПИР + СМР ВО), 2029-2031, 2032-2034, 2035-2037, 2041-2034.</w:t>
            </w:r>
          </w:p>
          <w:p w14:paraId="5246685E" w14:textId="77777777" w:rsidR="00FA6973" w:rsidRPr="006628DC" w:rsidRDefault="00FA6973" w:rsidP="00FA6973">
            <w:pPr>
              <w:jc w:val="both"/>
              <w:rPr>
                <w:b/>
              </w:rPr>
            </w:pPr>
            <w:r w:rsidRPr="006628DC">
              <w:rPr>
                <w:b/>
              </w:rPr>
              <w:t>Способ формирования фонда: РО</w:t>
            </w:r>
          </w:p>
        </w:tc>
        <w:tc>
          <w:tcPr>
            <w:tcW w:w="4649" w:type="dxa"/>
            <w:vAlign w:val="center"/>
          </w:tcPr>
          <w:p w14:paraId="721EBE47" w14:textId="77777777" w:rsidR="00FA6973" w:rsidRPr="006628DC" w:rsidRDefault="00FA6973" w:rsidP="00FA6973">
            <w:pPr>
              <w:jc w:val="center"/>
            </w:pPr>
            <w:r w:rsidRPr="006628DC">
              <w:t>Документы в наличии</w:t>
            </w:r>
          </w:p>
        </w:tc>
      </w:tr>
      <w:tr w:rsidR="00FA6973" w:rsidRPr="006628DC" w14:paraId="66E2CE06" w14:textId="77777777" w:rsidTr="00FA6973">
        <w:trPr>
          <w:trHeight w:val="85"/>
        </w:trPr>
        <w:tc>
          <w:tcPr>
            <w:tcW w:w="10660" w:type="dxa"/>
            <w:gridSpan w:val="2"/>
            <w:vAlign w:val="center"/>
          </w:tcPr>
          <w:p w14:paraId="03A68A7D"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4649" w:type="dxa"/>
            <w:vAlign w:val="center"/>
          </w:tcPr>
          <w:p w14:paraId="271B8C51"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2D33D9DE" w14:textId="77777777" w:rsidTr="00FA6973">
        <w:trPr>
          <w:trHeight w:val="85"/>
        </w:trPr>
        <w:tc>
          <w:tcPr>
            <w:tcW w:w="10660" w:type="dxa"/>
            <w:gridSpan w:val="2"/>
            <w:vAlign w:val="center"/>
          </w:tcPr>
          <w:p w14:paraId="2606AAC7" w14:textId="77777777" w:rsidR="00FA6973" w:rsidRPr="006628DC" w:rsidRDefault="00FA6973" w:rsidP="00FA6973">
            <w:pPr>
              <w:autoSpaceDE w:val="0"/>
              <w:autoSpaceDN w:val="0"/>
              <w:adjustRightInd w:val="0"/>
              <w:jc w:val="both"/>
              <w:rPr>
                <w:lang w:eastAsia="en-US"/>
              </w:rPr>
            </w:pPr>
            <w:r w:rsidRPr="006628DC">
              <w:rPr>
                <w:lang w:eastAsia="en-US"/>
              </w:rPr>
              <w:t>Заявление (пункт 3.2 Порядка)</w:t>
            </w:r>
          </w:p>
          <w:p w14:paraId="68D24BAA" w14:textId="77777777" w:rsidR="00FA6973" w:rsidRPr="006D2E67" w:rsidRDefault="00FA6973" w:rsidP="00FA6973">
            <w:pPr>
              <w:autoSpaceDE w:val="0"/>
              <w:autoSpaceDN w:val="0"/>
              <w:adjustRightInd w:val="0"/>
              <w:jc w:val="both"/>
            </w:pPr>
            <w:r w:rsidRPr="006D2E67">
              <w:rPr>
                <w:color w:val="000000" w:themeColor="text1"/>
              </w:rPr>
              <w:t xml:space="preserve">документов, подтверждающих право подписи лица, уполномоченного на подписание заявления, в том числе право </w:t>
            </w:r>
            <w:proofErr w:type="gramStart"/>
            <w:r w:rsidRPr="006D2E67">
              <w:rPr>
                <w:color w:val="000000" w:themeColor="text1"/>
              </w:rPr>
              <w:t>заверения копий</w:t>
            </w:r>
            <w:proofErr w:type="gramEnd"/>
            <w:r w:rsidRPr="006D2E67">
              <w:rPr>
                <w:color w:val="000000" w:themeColor="text1"/>
              </w:rPr>
              <w:t xml:space="preserve"> документов, прилагаемых к заявлению</w:t>
            </w:r>
          </w:p>
        </w:tc>
        <w:tc>
          <w:tcPr>
            <w:tcW w:w="4649" w:type="dxa"/>
            <w:vAlign w:val="center"/>
          </w:tcPr>
          <w:p w14:paraId="66AD9B83" w14:textId="77777777" w:rsidR="00FA6973" w:rsidRPr="006628DC" w:rsidRDefault="00FA6973" w:rsidP="00FA6973">
            <w:pPr>
              <w:jc w:val="center"/>
            </w:pPr>
            <w:r w:rsidRPr="006628DC">
              <w:t>В наличии</w:t>
            </w:r>
          </w:p>
        </w:tc>
      </w:tr>
      <w:tr w:rsidR="00FA6973" w:rsidRPr="006628DC" w14:paraId="083C22AB" w14:textId="77777777" w:rsidTr="00FA6973">
        <w:trPr>
          <w:trHeight w:val="85"/>
        </w:trPr>
        <w:tc>
          <w:tcPr>
            <w:tcW w:w="10660" w:type="dxa"/>
            <w:gridSpan w:val="2"/>
          </w:tcPr>
          <w:p w14:paraId="3939D4FE" w14:textId="77777777" w:rsidR="00FA6973" w:rsidRPr="006628DC" w:rsidRDefault="00FA6973" w:rsidP="00FA6973">
            <w:pPr>
              <w:autoSpaceDE w:val="0"/>
              <w:autoSpaceDN w:val="0"/>
              <w:adjustRightInd w:val="0"/>
              <w:jc w:val="both"/>
            </w:pPr>
            <w:r w:rsidRPr="006628DC">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6628DC">
              <w:t>и(</w:t>
            </w:r>
            <w:proofErr w:type="gramEnd"/>
            <w:r w:rsidRPr="006628DC">
              <w:t>или) выполнения работ по капитальному ремонту) на более ранний период (срок)</w:t>
            </w:r>
          </w:p>
        </w:tc>
        <w:tc>
          <w:tcPr>
            <w:tcW w:w="4649" w:type="dxa"/>
          </w:tcPr>
          <w:p w14:paraId="7AACE8B7" w14:textId="77777777" w:rsidR="00FA6973" w:rsidRPr="006628DC" w:rsidRDefault="00FA6973" w:rsidP="00FA6973">
            <w:pPr>
              <w:jc w:val="center"/>
            </w:pPr>
            <w:r w:rsidRPr="006628DC">
              <w:t>В наличии</w:t>
            </w:r>
          </w:p>
          <w:p w14:paraId="5668A984" w14:textId="77777777" w:rsidR="00FA6973" w:rsidRPr="006628DC" w:rsidRDefault="00FA6973" w:rsidP="00FA6973"/>
        </w:tc>
      </w:tr>
      <w:tr w:rsidR="00FA6973" w:rsidRPr="006628DC" w14:paraId="4CDD80FE" w14:textId="77777777" w:rsidTr="00FA6973">
        <w:trPr>
          <w:trHeight w:val="125"/>
        </w:trPr>
        <w:tc>
          <w:tcPr>
            <w:tcW w:w="10660" w:type="dxa"/>
            <w:gridSpan w:val="2"/>
          </w:tcPr>
          <w:p w14:paraId="060ABB50" w14:textId="77777777" w:rsidR="00FA6973" w:rsidRPr="006628DC" w:rsidRDefault="00FA6973" w:rsidP="00FA6973">
            <w:pPr>
              <w:autoSpaceDE w:val="0"/>
              <w:autoSpaceDN w:val="0"/>
              <w:adjustRightInd w:val="0"/>
              <w:jc w:val="both"/>
            </w:pPr>
            <w:r w:rsidRPr="006628DC">
              <w:t>Сведения по форме согласно приложению 6 к настоящему Порядку</w:t>
            </w:r>
          </w:p>
        </w:tc>
        <w:tc>
          <w:tcPr>
            <w:tcW w:w="4649" w:type="dxa"/>
          </w:tcPr>
          <w:p w14:paraId="64C0A096" w14:textId="77777777" w:rsidR="00FA6973" w:rsidRPr="006628DC" w:rsidRDefault="00FA6973" w:rsidP="00FA6973">
            <w:pPr>
              <w:jc w:val="center"/>
            </w:pPr>
            <w:r w:rsidRPr="006628DC">
              <w:t xml:space="preserve">В наличии </w:t>
            </w:r>
          </w:p>
        </w:tc>
      </w:tr>
      <w:tr w:rsidR="00FA6973" w:rsidRPr="006628DC" w14:paraId="771AB88A" w14:textId="77777777" w:rsidTr="00FA6973">
        <w:trPr>
          <w:trHeight w:val="1260"/>
        </w:trPr>
        <w:tc>
          <w:tcPr>
            <w:tcW w:w="10660" w:type="dxa"/>
            <w:gridSpan w:val="2"/>
          </w:tcPr>
          <w:p w14:paraId="68AA7CB1" w14:textId="77777777" w:rsidR="00FA6973" w:rsidRPr="006628DC" w:rsidRDefault="00FA6973" w:rsidP="00FA6973">
            <w:pPr>
              <w:autoSpaceDE w:val="0"/>
              <w:autoSpaceDN w:val="0"/>
              <w:adjustRightInd w:val="0"/>
              <w:jc w:val="both"/>
            </w:pPr>
            <w:r w:rsidRPr="006628DC">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6F7E8C22" w14:textId="77777777" w:rsidR="00FA6973" w:rsidRPr="006628DC" w:rsidRDefault="00FA6973" w:rsidP="00FA6973">
            <w:pPr>
              <w:autoSpaceDE w:val="0"/>
              <w:autoSpaceDN w:val="0"/>
              <w:adjustRightInd w:val="0"/>
              <w:jc w:val="both"/>
            </w:pPr>
          </w:p>
        </w:tc>
        <w:tc>
          <w:tcPr>
            <w:tcW w:w="4649" w:type="dxa"/>
          </w:tcPr>
          <w:p w14:paraId="64D2DB87" w14:textId="77777777" w:rsidR="00FA6973" w:rsidRPr="006628DC" w:rsidRDefault="00FA6973" w:rsidP="00FA6973">
            <w:r w:rsidRPr="006628DC">
              <w:t>В наличии</w:t>
            </w:r>
          </w:p>
          <w:p w14:paraId="083CA888" w14:textId="77777777" w:rsidR="00FA6973" w:rsidRPr="006628DC" w:rsidRDefault="00FA6973" w:rsidP="00FA6973">
            <w:r w:rsidRPr="006628DC">
              <w:t>Износ крыши – 55%</w:t>
            </w:r>
            <w:r>
              <w:t xml:space="preserve"> (информация только по крыше)</w:t>
            </w:r>
          </w:p>
          <w:p w14:paraId="1A1A1EC2" w14:textId="77777777" w:rsidR="00FA6973" w:rsidRPr="006628DC" w:rsidRDefault="00FA6973" w:rsidP="00FA6973"/>
        </w:tc>
      </w:tr>
      <w:tr w:rsidR="00FA6973" w:rsidRPr="006628DC" w14:paraId="1D3FD9B8"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57266B96" w14:textId="77777777" w:rsidR="00FA6973" w:rsidRPr="006628DC" w:rsidRDefault="00FA6973" w:rsidP="00FA6973">
            <w:pPr>
              <w:autoSpaceDE w:val="0"/>
              <w:autoSpaceDN w:val="0"/>
              <w:adjustRightInd w:val="0"/>
              <w:jc w:val="both"/>
            </w:pPr>
            <w:r w:rsidRPr="006628DC">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77FA313B" w14:textId="77777777" w:rsidR="00FA6973" w:rsidRPr="006628DC" w:rsidRDefault="00FA6973" w:rsidP="00910813">
            <w:pPr>
              <w:pStyle w:val="a7"/>
              <w:numPr>
                <w:ilvl w:val="0"/>
                <w:numId w:val="4"/>
              </w:numPr>
              <w:autoSpaceDE w:val="0"/>
              <w:autoSpaceDN w:val="0"/>
              <w:adjustRightInd w:val="0"/>
              <w:jc w:val="both"/>
            </w:pPr>
            <w:r w:rsidRPr="006628DC">
              <w:t xml:space="preserve">о достаточности средств фонда капитального ремонта для финансирования оказания отдельных услуг </w:t>
            </w:r>
            <w:proofErr w:type="gramStart"/>
            <w:r w:rsidRPr="006628DC">
              <w:t>и(</w:t>
            </w:r>
            <w:proofErr w:type="gramEnd"/>
            <w:r w:rsidRPr="006628DC">
              <w:t>или) выполнения работ по капитальному ремонту, указанных в заявлении, предусмотренном пунктом 3.2 настоящего Порядка;</w:t>
            </w:r>
          </w:p>
          <w:p w14:paraId="543F992C" w14:textId="77777777" w:rsidR="00FA6973" w:rsidRPr="006628DC" w:rsidRDefault="00FA6973" w:rsidP="00910813">
            <w:pPr>
              <w:pStyle w:val="a7"/>
              <w:numPr>
                <w:ilvl w:val="0"/>
                <w:numId w:val="4"/>
              </w:numPr>
              <w:autoSpaceDE w:val="0"/>
              <w:autoSpaceDN w:val="0"/>
              <w:adjustRightInd w:val="0"/>
              <w:jc w:val="both"/>
            </w:pPr>
            <w:r w:rsidRPr="006628DC">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6628DC">
              <w:t>и(</w:t>
            </w:r>
            <w:proofErr w:type="gramEnd"/>
            <w:r w:rsidRPr="006628DC">
              <w:t xml:space="preserve">или) лицами, указанными в пункте 1.2 части 2 статьи 44 Жилищного кодекса Российской Федерации, заемных средств </w:t>
            </w:r>
            <w:r w:rsidRPr="006628DC">
              <w:lastRenderedPageBreak/>
              <w:t>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26E406D3" w14:textId="77777777" w:rsidR="00FA6973" w:rsidRPr="006628DC" w:rsidRDefault="00FA6973" w:rsidP="00910813">
            <w:pPr>
              <w:pStyle w:val="a7"/>
              <w:numPr>
                <w:ilvl w:val="0"/>
                <w:numId w:val="4"/>
              </w:numPr>
              <w:autoSpaceDE w:val="0"/>
              <w:autoSpaceDN w:val="0"/>
              <w:adjustRightInd w:val="0"/>
              <w:jc w:val="both"/>
            </w:pPr>
            <w:r w:rsidRPr="006628DC">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6628DC">
              <w:t>начисления</w:t>
            </w:r>
            <w:proofErr w:type="gramEnd"/>
            <w:r w:rsidRPr="006628DC">
              <w:t xml:space="preserve">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w:t>
            </w:r>
            <w:proofErr w:type="gramStart"/>
            <w:r w:rsidRPr="006628DC">
              <w:t>территории</w:t>
            </w:r>
            <w:proofErr w:type="gramEnd"/>
            <w:r w:rsidRPr="006628DC">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14E69E54" w14:textId="77777777" w:rsidR="00FA6973" w:rsidRDefault="00FA6973" w:rsidP="00FA6973">
            <w:r>
              <w:lastRenderedPageBreak/>
              <w:t>Отсутствует</w:t>
            </w:r>
          </w:p>
          <w:p w14:paraId="6E54AF8A" w14:textId="77777777" w:rsidR="00FA6973" w:rsidRPr="006628DC" w:rsidRDefault="00FA6973" w:rsidP="00FA6973">
            <w:r>
              <w:t>В наличии справка, в которой</w:t>
            </w:r>
          </w:p>
          <w:p w14:paraId="41DF35B9" w14:textId="77777777" w:rsidR="00FA6973" w:rsidRPr="006628DC" w:rsidRDefault="00FA6973" w:rsidP="00FA6973">
            <w:r w:rsidRPr="006628DC">
              <w:t>Собираемость:</w:t>
            </w:r>
          </w:p>
          <w:p w14:paraId="2B1CC5F6" w14:textId="77777777" w:rsidR="00FA6973" w:rsidRPr="006628DC" w:rsidRDefault="00FA6973" w:rsidP="00FA6973">
            <w:r w:rsidRPr="006628DC">
              <w:t>Собственники – 98,47%</w:t>
            </w:r>
          </w:p>
          <w:p w14:paraId="09E33A59" w14:textId="77777777" w:rsidR="00FA6973" w:rsidRPr="006628DC" w:rsidRDefault="00FA6973" w:rsidP="00FA6973">
            <w:r w:rsidRPr="006628DC">
              <w:t xml:space="preserve">АМО – отсутствует информация </w:t>
            </w:r>
          </w:p>
          <w:p w14:paraId="6D4222D9" w14:textId="77777777" w:rsidR="00FA6973" w:rsidRPr="006628DC" w:rsidRDefault="00FA6973" w:rsidP="00FA6973"/>
        </w:tc>
      </w:tr>
      <w:tr w:rsidR="00FA6973" w:rsidRPr="006628DC" w14:paraId="1B3A48ED"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35901720" w14:textId="77777777" w:rsidR="00FA6973" w:rsidRPr="006628DC" w:rsidRDefault="00FA6973" w:rsidP="00FA6973">
            <w:pPr>
              <w:autoSpaceDE w:val="0"/>
              <w:autoSpaceDN w:val="0"/>
              <w:adjustRightInd w:val="0"/>
              <w:jc w:val="both"/>
            </w:pPr>
            <w:r w:rsidRPr="006628DC">
              <w:lastRenderedPageBreak/>
              <w:t xml:space="preserve">Копии проектно-сметной документации на выполнение работ </w:t>
            </w:r>
            <w:proofErr w:type="gramStart"/>
            <w:r w:rsidRPr="006628DC">
              <w:t>и(</w:t>
            </w:r>
            <w:proofErr w:type="gramEnd"/>
            <w:r w:rsidRPr="006628DC">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sidRPr="006628DC">
              <w:t>согласованные</w:t>
            </w:r>
            <w:proofErr w:type="gramEnd"/>
            <w:r w:rsidRPr="006628DC">
              <w:t xml:space="preserve">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14:paraId="73D3F1B3" w14:textId="77777777" w:rsidR="00FA6973" w:rsidRPr="006628DC" w:rsidRDefault="00FA6973" w:rsidP="00FA6973"/>
          <w:p w14:paraId="24EC6062" w14:textId="77777777" w:rsidR="00FA6973" w:rsidRPr="006628DC" w:rsidRDefault="00FA6973" w:rsidP="00FA6973">
            <w:r w:rsidRPr="006628DC">
              <w:t>В наличии</w:t>
            </w:r>
          </w:p>
        </w:tc>
      </w:tr>
      <w:tr w:rsidR="00FA6973" w:rsidRPr="006628DC" w14:paraId="1D63BCCF"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260C5DDA" w14:textId="77777777" w:rsidR="00FA6973" w:rsidRPr="006628DC" w:rsidRDefault="00FA6973" w:rsidP="00FA6973">
            <w:pPr>
              <w:autoSpaceDE w:val="0"/>
              <w:autoSpaceDN w:val="0"/>
              <w:adjustRightInd w:val="0"/>
              <w:jc w:val="both"/>
            </w:pPr>
            <w:r w:rsidRPr="006628DC">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6628DC">
              <w:t>и(</w:t>
            </w:r>
            <w:proofErr w:type="gramEnd"/>
            <w:r w:rsidRPr="006628DC">
              <w:t>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43793F0C" w14:textId="77777777" w:rsidR="00FA6973" w:rsidRDefault="00FA6973" w:rsidP="00FA6973">
            <w:r>
              <w:t>Отсутствует</w:t>
            </w:r>
          </w:p>
          <w:p w14:paraId="1D749ACF" w14:textId="77777777" w:rsidR="00FA6973" w:rsidRPr="00EA6B66" w:rsidRDefault="00FA6973" w:rsidP="00FA6973">
            <w:pPr>
              <w:rPr>
                <w:highlight w:val="red"/>
              </w:rPr>
            </w:pPr>
          </w:p>
        </w:tc>
      </w:tr>
    </w:tbl>
    <w:p w14:paraId="164F213A" w14:textId="77777777" w:rsidR="00FA6973" w:rsidRDefault="00FA6973" w:rsidP="00FA6973">
      <w:pPr>
        <w:jc w:val="center"/>
        <w:rPr>
          <w:b/>
        </w:rPr>
      </w:pPr>
      <w:r w:rsidRPr="006628DC">
        <w:rPr>
          <w:b/>
        </w:rPr>
        <w:t>НО «Фонд капитального ремонта Ленинградской области»</w:t>
      </w:r>
    </w:p>
    <w:p w14:paraId="74BA613E" w14:textId="77777777" w:rsidR="00FA6973" w:rsidRDefault="00FA6973" w:rsidP="00FA6973">
      <w:pPr>
        <w:jc w:val="center"/>
        <w:rPr>
          <w:b/>
        </w:rPr>
      </w:pPr>
    </w:p>
    <w:p w14:paraId="2D318A0D" w14:textId="77777777" w:rsidR="00FA6973" w:rsidRDefault="00FA6973" w:rsidP="00FA6973">
      <w:pPr>
        <w:jc w:val="right"/>
        <w:rPr>
          <w:b/>
        </w:rPr>
      </w:pPr>
      <w:r>
        <w:rPr>
          <w:b/>
        </w:rPr>
        <w:t>Приложение № 11</w:t>
      </w:r>
    </w:p>
    <w:p w14:paraId="6089D862" w14:textId="77777777" w:rsidR="00FA6973" w:rsidRPr="006628DC" w:rsidRDefault="00FA6973" w:rsidP="00FA6973">
      <w:pPr>
        <w:jc w:val="right"/>
        <w:rPr>
          <w:b/>
        </w:rPr>
      </w:pPr>
    </w:p>
    <w:p w14:paraId="233F0244" w14:textId="77777777" w:rsidR="00FA6973" w:rsidRPr="006628DC" w:rsidRDefault="00FA6973" w:rsidP="00FA6973">
      <w:pPr>
        <w:autoSpaceDE w:val="0"/>
        <w:autoSpaceDN w:val="0"/>
        <w:adjustRightInd w:val="0"/>
        <w:ind w:right="142" w:firstLine="708"/>
        <w:jc w:val="both"/>
        <w:rPr>
          <w:rFonts w:eastAsiaTheme="minorHAnsi"/>
          <w:lang w:eastAsia="en-US"/>
        </w:rPr>
      </w:pPr>
      <w:r w:rsidRPr="006628DC">
        <w:rPr>
          <w:rFonts w:eastAsiaTheme="minorHAnsi"/>
          <w:lang w:eastAsia="en-US"/>
        </w:rPr>
        <w:t xml:space="preserve">1.3.3. </w:t>
      </w:r>
      <w:r w:rsidRPr="006628DC">
        <w:rPr>
          <w:rFonts w:eastAsiaTheme="minorHAnsi"/>
          <w:bCs/>
          <w:lang w:eastAsia="en-US"/>
        </w:rPr>
        <w:t xml:space="preserve">Перенос </w:t>
      </w:r>
      <w:r w:rsidRPr="006628DC">
        <w:rPr>
          <w:rFonts w:eastAsiaTheme="minorHAnsi"/>
          <w:lang w:eastAsia="en-US"/>
        </w:rPr>
        <w:t xml:space="preserve">установленного срока капитального ремонта (срока оказания отдельных услуг </w:t>
      </w:r>
      <w:proofErr w:type="gramStart"/>
      <w:r w:rsidRPr="006628DC">
        <w:rPr>
          <w:rFonts w:eastAsiaTheme="minorHAnsi"/>
          <w:lang w:eastAsia="en-US"/>
        </w:rPr>
        <w:t>и(</w:t>
      </w:r>
      <w:proofErr w:type="gramEnd"/>
      <w:r w:rsidRPr="006628DC">
        <w:rPr>
          <w:rFonts w:eastAsiaTheme="minorHAnsi"/>
          <w:lang w:eastAsia="en-US"/>
        </w:rPr>
        <w:t xml:space="preserve">или) выполнения работ по капитальному ремонту) </w:t>
      </w:r>
      <w:r w:rsidRPr="006628DC">
        <w:rPr>
          <w:rFonts w:eastAsiaTheme="minorHAnsi"/>
          <w:bCs/>
          <w:lang w:eastAsia="en-US"/>
        </w:rPr>
        <w:t>на более поздний период</w:t>
      </w:r>
      <w:r w:rsidRPr="006628DC">
        <w:rPr>
          <w:rFonts w:eastAsiaTheme="minorHAnsi"/>
          <w:lang w:eastAsia="en-US"/>
        </w:rPr>
        <w:t xml:space="preserve"> (срок) в следующих случаях:</w:t>
      </w:r>
    </w:p>
    <w:p w14:paraId="4346BC4D" w14:textId="77777777" w:rsidR="00FA6973" w:rsidRPr="006628DC" w:rsidRDefault="00FA6973" w:rsidP="00FA6973">
      <w:pPr>
        <w:autoSpaceDE w:val="0"/>
        <w:autoSpaceDN w:val="0"/>
        <w:adjustRightInd w:val="0"/>
        <w:ind w:right="142" w:firstLine="708"/>
        <w:jc w:val="both"/>
        <w:rPr>
          <w:rFonts w:eastAsiaTheme="minorHAnsi"/>
          <w:lang w:eastAsia="en-US"/>
        </w:rPr>
      </w:pPr>
      <w:r w:rsidRPr="006628DC">
        <w:rPr>
          <w:rFonts w:eastAsiaTheme="minorHAnsi"/>
          <w:lang w:eastAsia="en-US"/>
        </w:rPr>
        <w:t xml:space="preserve">1) в соответствии с пунктом 2 части 4 статьи 168 и частью 5 статьи 181 Жилищного кодекса Российской Федерации </w:t>
      </w:r>
      <w:r w:rsidRPr="006628DC">
        <w:rPr>
          <w:rFonts w:eastAsiaTheme="minorHAnsi"/>
          <w:b/>
          <w:i/>
          <w:lang w:eastAsia="en-US"/>
        </w:rPr>
        <w:t>(ранее проведенные работы)</w:t>
      </w:r>
      <w:r w:rsidRPr="006628DC">
        <w:rPr>
          <w:rFonts w:eastAsiaTheme="minorHAnsi"/>
          <w:lang w:eastAsia="en-US"/>
        </w:rPr>
        <w:t xml:space="preserve"> (подпункт 1 пункта 1.3.3 настоящего Порядка);</w:t>
      </w:r>
    </w:p>
    <w:p w14:paraId="0BB2A866" w14:textId="77777777" w:rsidR="00FA6973" w:rsidRPr="006628DC" w:rsidRDefault="00FA6973" w:rsidP="00FA6973">
      <w:pPr>
        <w:autoSpaceDE w:val="0"/>
        <w:autoSpaceDN w:val="0"/>
        <w:adjustRightInd w:val="0"/>
        <w:ind w:right="142" w:firstLine="708"/>
        <w:jc w:val="both"/>
        <w:rPr>
          <w:rFonts w:eastAsiaTheme="minorHAnsi"/>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2044"/>
        <w:gridCol w:w="2742"/>
      </w:tblGrid>
      <w:tr w:rsidR="00FA6973" w:rsidRPr="008F4B6F" w14:paraId="7D28E443"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hideMark/>
          </w:tcPr>
          <w:p w14:paraId="5FF2FD09" w14:textId="77777777" w:rsidR="00FA6973" w:rsidRPr="008F4B6F" w:rsidRDefault="00FA6973" w:rsidP="00FA6973">
            <w:pPr>
              <w:pStyle w:val="a7"/>
              <w:ind w:left="0"/>
              <w:rPr>
                <w:lang w:eastAsia="en-US"/>
              </w:rPr>
            </w:pPr>
            <w:r w:rsidRPr="008F4B6F">
              <w:rPr>
                <w:lang w:eastAsia="en-US"/>
              </w:rPr>
              <w:t>1.</w:t>
            </w:r>
          </w:p>
        </w:tc>
        <w:tc>
          <w:tcPr>
            <w:tcW w:w="12044" w:type="dxa"/>
            <w:tcBorders>
              <w:top w:val="single" w:sz="4" w:space="0" w:color="auto"/>
              <w:left w:val="single" w:sz="4" w:space="0" w:color="auto"/>
              <w:bottom w:val="single" w:sz="4" w:space="0" w:color="auto"/>
              <w:right w:val="single" w:sz="4" w:space="0" w:color="auto"/>
            </w:tcBorders>
            <w:vAlign w:val="center"/>
            <w:hideMark/>
          </w:tcPr>
          <w:p w14:paraId="07E23404" w14:textId="77777777" w:rsidR="00FA6973" w:rsidRPr="008F4B6F" w:rsidRDefault="00FA6973" w:rsidP="00FA6973">
            <w:pPr>
              <w:jc w:val="both"/>
              <w:rPr>
                <w:bCs/>
                <w:lang w:eastAsia="en-US"/>
              </w:rPr>
            </w:pPr>
            <w:r w:rsidRPr="008F4B6F">
              <w:rPr>
                <w:b/>
                <w:lang w:eastAsia="en-US"/>
              </w:rPr>
              <w:t xml:space="preserve">Всеволожский муниципальный район, </w:t>
            </w:r>
            <w:proofErr w:type="spellStart"/>
            <w:r w:rsidRPr="008F4B6F">
              <w:rPr>
                <w:b/>
                <w:lang w:eastAsia="en-US"/>
              </w:rPr>
              <w:t>гп</w:t>
            </w:r>
            <w:proofErr w:type="spellEnd"/>
            <w:r w:rsidRPr="008F4B6F">
              <w:rPr>
                <w:b/>
                <w:lang w:eastAsia="en-US"/>
              </w:rPr>
              <w:t xml:space="preserve"> Дубровка, ул. Пионерская, д. 3 – </w:t>
            </w:r>
            <w:r w:rsidRPr="008F4B6F">
              <w:rPr>
                <w:bCs/>
                <w:lang w:eastAsia="en-US"/>
              </w:rPr>
              <w:t xml:space="preserve">перенос срока капитального </w:t>
            </w:r>
            <w:r w:rsidRPr="008F4B6F">
              <w:rPr>
                <w:bCs/>
                <w:lang w:eastAsia="en-US"/>
              </w:rPr>
              <w:lastRenderedPageBreak/>
              <w:t xml:space="preserve">ремонта (ПУ УУ) ТС на более поздний период. </w:t>
            </w:r>
          </w:p>
          <w:p w14:paraId="0BF22698" w14:textId="77777777" w:rsidR="00FA6973" w:rsidRPr="008F4B6F" w:rsidRDefault="00FA6973" w:rsidP="00FA6973">
            <w:pPr>
              <w:jc w:val="both"/>
              <w:rPr>
                <w:bCs/>
                <w:lang w:eastAsia="en-US"/>
              </w:rPr>
            </w:pPr>
            <w:r w:rsidRPr="008F4B6F">
              <w:rPr>
                <w:bCs/>
                <w:lang w:eastAsia="en-US"/>
              </w:rPr>
              <w:t xml:space="preserve">Дом 1973 года постройки </w:t>
            </w:r>
          </w:p>
          <w:p w14:paraId="63BF3DFA" w14:textId="77777777" w:rsidR="00FA6973" w:rsidRPr="008F4B6F" w:rsidRDefault="00FA6973" w:rsidP="00FA6973">
            <w:pPr>
              <w:jc w:val="both"/>
              <w:rPr>
                <w:lang w:eastAsia="en-US"/>
              </w:rPr>
            </w:pPr>
            <w:r w:rsidRPr="008F4B6F">
              <w:rPr>
                <w:b/>
                <w:lang w:eastAsia="en-US"/>
              </w:rPr>
              <w:t xml:space="preserve">Периоды проведения </w:t>
            </w:r>
            <w:proofErr w:type="gramStart"/>
            <w:r w:rsidRPr="008F4B6F">
              <w:rPr>
                <w:b/>
                <w:lang w:eastAsia="en-US"/>
              </w:rPr>
              <w:t>капитальному</w:t>
            </w:r>
            <w:proofErr w:type="gramEnd"/>
            <w:r w:rsidRPr="008F4B6F">
              <w:rPr>
                <w:b/>
                <w:lang w:eastAsia="en-US"/>
              </w:rPr>
              <w:t xml:space="preserve"> ремонта: </w:t>
            </w:r>
            <w:r w:rsidRPr="008F4B6F">
              <w:rPr>
                <w:bCs/>
                <w:lang w:eastAsia="en-US"/>
              </w:rPr>
              <w:t>2023-2025, 2029-2031, 2032-2034, 2035-2037, 2041-2043.</w:t>
            </w:r>
          </w:p>
        </w:tc>
        <w:tc>
          <w:tcPr>
            <w:tcW w:w="2742" w:type="dxa"/>
            <w:tcBorders>
              <w:top w:val="single" w:sz="4" w:space="0" w:color="auto"/>
              <w:left w:val="single" w:sz="4" w:space="0" w:color="auto"/>
              <w:bottom w:val="single" w:sz="4" w:space="0" w:color="auto"/>
              <w:right w:val="single" w:sz="4" w:space="0" w:color="auto"/>
            </w:tcBorders>
            <w:vAlign w:val="center"/>
            <w:hideMark/>
          </w:tcPr>
          <w:p w14:paraId="3AB998D5" w14:textId="77777777" w:rsidR="00FA6973" w:rsidRPr="008F4B6F" w:rsidRDefault="00FA6973" w:rsidP="00FA6973">
            <w:pPr>
              <w:rPr>
                <w:lang w:eastAsia="en-US"/>
              </w:rPr>
            </w:pPr>
            <w:r w:rsidRPr="008F4B6F">
              <w:rPr>
                <w:lang w:eastAsia="en-US"/>
              </w:rPr>
              <w:lastRenderedPageBreak/>
              <w:t>Документы в наличии</w:t>
            </w:r>
          </w:p>
        </w:tc>
      </w:tr>
      <w:tr w:rsidR="00FA6973" w:rsidRPr="008F4B6F" w14:paraId="4D4C26A6"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24C9EA15" w14:textId="77777777" w:rsidR="00FA6973" w:rsidRPr="008F4B6F" w:rsidRDefault="00FA6973" w:rsidP="00FA6973">
            <w:pPr>
              <w:pStyle w:val="a7"/>
              <w:ind w:left="0"/>
              <w:rPr>
                <w:lang w:eastAsia="en-US"/>
              </w:rPr>
            </w:pPr>
            <w:r w:rsidRPr="008F4B6F">
              <w:rPr>
                <w:lang w:eastAsia="en-US"/>
              </w:rPr>
              <w:lastRenderedPageBreak/>
              <w:t>2.</w:t>
            </w:r>
          </w:p>
        </w:tc>
        <w:tc>
          <w:tcPr>
            <w:tcW w:w="12044" w:type="dxa"/>
            <w:tcBorders>
              <w:top w:val="single" w:sz="4" w:space="0" w:color="auto"/>
              <w:left w:val="single" w:sz="4" w:space="0" w:color="auto"/>
              <w:bottom w:val="single" w:sz="4" w:space="0" w:color="auto"/>
              <w:right w:val="single" w:sz="4" w:space="0" w:color="auto"/>
            </w:tcBorders>
            <w:vAlign w:val="center"/>
          </w:tcPr>
          <w:p w14:paraId="7125F853" w14:textId="77777777" w:rsidR="00FA6973" w:rsidRPr="008F4B6F" w:rsidRDefault="00FA6973" w:rsidP="00FA6973">
            <w:pPr>
              <w:jc w:val="both"/>
              <w:rPr>
                <w:bCs/>
                <w:lang w:eastAsia="en-US"/>
              </w:rPr>
            </w:pPr>
            <w:r w:rsidRPr="008F4B6F">
              <w:rPr>
                <w:b/>
                <w:lang w:eastAsia="en-US"/>
              </w:rPr>
              <w:t xml:space="preserve">Кировский муниципальный район, г. </w:t>
            </w:r>
            <w:proofErr w:type="gramStart"/>
            <w:r w:rsidRPr="008F4B6F">
              <w:rPr>
                <w:b/>
                <w:lang w:eastAsia="en-US"/>
              </w:rPr>
              <w:t>Отрадное</w:t>
            </w:r>
            <w:proofErr w:type="gramEnd"/>
            <w:r w:rsidRPr="008F4B6F">
              <w:rPr>
                <w:b/>
                <w:lang w:eastAsia="en-US"/>
              </w:rPr>
              <w:t xml:space="preserve">, ул. 16 линия, д. 27 – </w:t>
            </w:r>
            <w:r w:rsidRPr="008F4B6F">
              <w:rPr>
                <w:bCs/>
                <w:lang w:eastAsia="en-US"/>
              </w:rPr>
              <w:t xml:space="preserve">перенос срока капитального ремонта (ПИР крыша) на более поздний период. </w:t>
            </w:r>
          </w:p>
          <w:p w14:paraId="58B47A0B" w14:textId="77777777" w:rsidR="00FA6973" w:rsidRPr="008F4B6F" w:rsidRDefault="00FA6973" w:rsidP="00FA6973">
            <w:pPr>
              <w:jc w:val="both"/>
              <w:rPr>
                <w:bCs/>
                <w:lang w:eastAsia="en-US"/>
              </w:rPr>
            </w:pPr>
            <w:r w:rsidRPr="008F4B6F">
              <w:rPr>
                <w:bCs/>
                <w:lang w:eastAsia="en-US"/>
              </w:rPr>
              <w:t xml:space="preserve">Дом 1963 года постройки </w:t>
            </w:r>
          </w:p>
          <w:p w14:paraId="1EBAD56F" w14:textId="77777777" w:rsidR="00FA6973" w:rsidRPr="008F4B6F" w:rsidRDefault="00FA6973" w:rsidP="00FA6973">
            <w:pPr>
              <w:jc w:val="both"/>
              <w:rPr>
                <w:b/>
                <w:lang w:eastAsia="en-US"/>
              </w:rPr>
            </w:pPr>
            <w:r w:rsidRPr="008F4B6F">
              <w:rPr>
                <w:b/>
                <w:lang w:eastAsia="en-US"/>
              </w:rPr>
              <w:t xml:space="preserve">Периоды проведения </w:t>
            </w:r>
            <w:proofErr w:type="gramStart"/>
            <w:r w:rsidRPr="008F4B6F">
              <w:rPr>
                <w:b/>
                <w:lang w:eastAsia="en-US"/>
              </w:rPr>
              <w:t>капитальному</w:t>
            </w:r>
            <w:proofErr w:type="gramEnd"/>
            <w:r w:rsidRPr="008F4B6F">
              <w:rPr>
                <w:b/>
                <w:lang w:eastAsia="en-US"/>
              </w:rPr>
              <w:t xml:space="preserve"> ремонта: </w:t>
            </w:r>
            <w:r w:rsidRPr="008F4B6F">
              <w:rPr>
                <w:bCs/>
                <w:lang w:eastAsia="en-US"/>
              </w:rPr>
              <w:t>2017-2019 (ПИР +СМР ХВС, ВО)</w:t>
            </w:r>
            <w:r w:rsidRPr="008F4B6F">
              <w:rPr>
                <w:b/>
                <w:lang w:eastAsia="en-US"/>
              </w:rPr>
              <w:t xml:space="preserve">, </w:t>
            </w:r>
            <w:r w:rsidRPr="008F4B6F">
              <w:rPr>
                <w:bCs/>
                <w:lang w:eastAsia="en-US"/>
              </w:rPr>
              <w:t>2023-2025, 2029-2031, 2035-2037</w:t>
            </w:r>
          </w:p>
        </w:tc>
        <w:tc>
          <w:tcPr>
            <w:tcW w:w="2742" w:type="dxa"/>
            <w:tcBorders>
              <w:top w:val="single" w:sz="4" w:space="0" w:color="auto"/>
              <w:left w:val="single" w:sz="4" w:space="0" w:color="auto"/>
              <w:bottom w:val="single" w:sz="4" w:space="0" w:color="auto"/>
              <w:right w:val="single" w:sz="4" w:space="0" w:color="auto"/>
            </w:tcBorders>
            <w:vAlign w:val="center"/>
          </w:tcPr>
          <w:p w14:paraId="009ACA36" w14:textId="77777777" w:rsidR="00FA6973" w:rsidRPr="008F4B6F" w:rsidRDefault="00FA6973" w:rsidP="00FA6973">
            <w:pPr>
              <w:rPr>
                <w:lang w:eastAsia="en-US"/>
              </w:rPr>
            </w:pPr>
            <w:r w:rsidRPr="008F4B6F">
              <w:rPr>
                <w:lang w:eastAsia="en-US"/>
              </w:rPr>
              <w:t>Документы в наличии</w:t>
            </w:r>
          </w:p>
        </w:tc>
      </w:tr>
      <w:tr w:rsidR="00FA6973" w:rsidRPr="008F4B6F" w14:paraId="24F70D8C"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7D738E83" w14:textId="77777777" w:rsidR="00FA6973" w:rsidRPr="008F4B6F" w:rsidRDefault="00FA6973" w:rsidP="00FA6973">
            <w:pPr>
              <w:pStyle w:val="a7"/>
              <w:ind w:left="0"/>
              <w:rPr>
                <w:lang w:eastAsia="en-US"/>
              </w:rPr>
            </w:pPr>
            <w:r w:rsidRPr="008F4B6F">
              <w:rPr>
                <w:lang w:eastAsia="en-US"/>
              </w:rPr>
              <w:t>4.</w:t>
            </w:r>
          </w:p>
        </w:tc>
        <w:tc>
          <w:tcPr>
            <w:tcW w:w="12044" w:type="dxa"/>
            <w:tcBorders>
              <w:top w:val="single" w:sz="4" w:space="0" w:color="auto"/>
              <w:left w:val="single" w:sz="4" w:space="0" w:color="auto"/>
              <w:bottom w:val="single" w:sz="4" w:space="0" w:color="auto"/>
              <w:right w:val="single" w:sz="4" w:space="0" w:color="auto"/>
            </w:tcBorders>
            <w:vAlign w:val="center"/>
          </w:tcPr>
          <w:p w14:paraId="552F2595" w14:textId="77777777" w:rsidR="00FA6973" w:rsidRPr="008F4B6F" w:rsidRDefault="00FA6973" w:rsidP="00FA6973">
            <w:pPr>
              <w:jc w:val="both"/>
              <w:rPr>
                <w:lang w:eastAsia="en-US"/>
              </w:rPr>
            </w:pPr>
            <w:r w:rsidRPr="008F4B6F">
              <w:rPr>
                <w:b/>
                <w:lang w:eastAsia="en-US"/>
              </w:rPr>
              <w:t xml:space="preserve">Выборгский муниципальный район, г. Выборг, ул. </w:t>
            </w:r>
            <w:proofErr w:type="gramStart"/>
            <w:r w:rsidRPr="008F4B6F">
              <w:rPr>
                <w:b/>
                <w:lang w:eastAsia="en-US"/>
              </w:rPr>
              <w:t>Казарменная</w:t>
            </w:r>
            <w:proofErr w:type="gramEnd"/>
            <w:r w:rsidRPr="008F4B6F">
              <w:rPr>
                <w:b/>
                <w:lang w:eastAsia="en-US"/>
              </w:rPr>
              <w:t>, д. 5</w:t>
            </w:r>
            <w:r w:rsidRPr="008F4B6F">
              <w:rPr>
                <w:lang w:eastAsia="en-US"/>
              </w:rPr>
              <w:t xml:space="preserve"> – перенос сроков выполнения работ по капитальному ремонту ЭС на более поздний период. </w:t>
            </w:r>
          </w:p>
          <w:p w14:paraId="0CC1B7D9" w14:textId="77777777" w:rsidR="00FA6973" w:rsidRPr="008F4B6F" w:rsidRDefault="00FA6973" w:rsidP="00FA6973">
            <w:pPr>
              <w:jc w:val="both"/>
              <w:rPr>
                <w:lang w:eastAsia="en-US"/>
              </w:rPr>
            </w:pPr>
            <w:r w:rsidRPr="008F4B6F">
              <w:rPr>
                <w:lang w:eastAsia="en-US"/>
              </w:rPr>
              <w:t>Дом 1940 года постройки, 2 этажа.</w:t>
            </w:r>
          </w:p>
          <w:p w14:paraId="7EB6B6D3" w14:textId="77777777" w:rsidR="00FA6973" w:rsidRPr="008F4B6F" w:rsidRDefault="00FA6973" w:rsidP="00FA6973">
            <w:pPr>
              <w:jc w:val="both"/>
              <w:rPr>
                <w:lang w:eastAsia="en-US"/>
              </w:rPr>
            </w:pPr>
            <w:r w:rsidRPr="008F4B6F">
              <w:rPr>
                <w:b/>
                <w:lang w:eastAsia="en-US"/>
              </w:rPr>
              <w:t>Периоды проведения капитального ремонта</w:t>
            </w:r>
            <w:r w:rsidRPr="008F4B6F">
              <w:rPr>
                <w:lang w:eastAsia="en-US"/>
              </w:rPr>
              <w:t xml:space="preserve">: 2020-2022 (2022-ПИР ЭС), 2023-2025, 2026-2028, </w:t>
            </w:r>
          </w:p>
          <w:p w14:paraId="4290C94B" w14:textId="77777777" w:rsidR="00FA6973" w:rsidRPr="008F4B6F" w:rsidRDefault="00FA6973" w:rsidP="00FA6973">
            <w:pPr>
              <w:jc w:val="both"/>
              <w:rPr>
                <w:b/>
                <w:lang w:eastAsia="en-US"/>
              </w:rPr>
            </w:pPr>
            <w:r w:rsidRPr="008F4B6F">
              <w:rPr>
                <w:lang w:eastAsia="en-US"/>
              </w:rPr>
              <w:t>2029-2031, 2035-2037.</w:t>
            </w:r>
          </w:p>
        </w:tc>
        <w:tc>
          <w:tcPr>
            <w:tcW w:w="2742" w:type="dxa"/>
            <w:tcBorders>
              <w:top w:val="single" w:sz="4" w:space="0" w:color="auto"/>
              <w:left w:val="single" w:sz="4" w:space="0" w:color="auto"/>
              <w:bottom w:val="single" w:sz="4" w:space="0" w:color="auto"/>
              <w:right w:val="single" w:sz="4" w:space="0" w:color="auto"/>
            </w:tcBorders>
            <w:vAlign w:val="center"/>
          </w:tcPr>
          <w:p w14:paraId="478719D6" w14:textId="77777777" w:rsidR="00FA6973" w:rsidRPr="008F4B6F" w:rsidRDefault="00FA6973" w:rsidP="00FA6973">
            <w:pPr>
              <w:rPr>
                <w:lang w:eastAsia="en-US"/>
              </w:rPr>
            </w:pPr>
            <w:r w:rsidRPr="008F4B6F">
              <w:rPr>
                <w:lang w:eastAsia="en-US"/>
              </w:rPr>
              <w:t>Документы в наличии</w:t>
            </w:r>
          </w:p>
        </w:tc>
      </w:tr>
      <w:tr w:rsidR="00FA6973" w:rsidRPr="00B8416B" w14:paraId="7F09462D"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34CF6F6E" w14:textId="77777777" w:rsidR="00FA6973" w:rsidRPr="00B8416B" w:rsidRDefault="00FA6973" w:rsidP="00FA6973">
            <w:pPr>
              <w:pStyle w:val="a7"/>
              <w:ind w:left="0"/>
              <w:rPr>
                <w:lang w:eastAsia="en-US"/>
              </w:rPr>
            </w:pPr>
          </w:p>
        </w:tc>
        <w:tc>
          <w:tcPr>
            <w:tcW w:w="12044" w:type="dxa"/>
            <w:tcBorders>
              <w:top w:val="single" w:sz="4" w:space="0" w:color="auto"/>
              <w:left w:val="single" w:sz="4" w:space="0" w:color="auto"/>
              <w:bottom w:val="single" w:sz="4" w:space="0" w:color="auto"/>
              <w:right w:val="single" w:sz="4" w:space="0" w:color="auto"/>
            </w:tcBorders>
            <w:vAlign w:val="center"/>
          </w:tcPr>
          <w:p w14:paraId="14F291F3" w14:textId="77777777" w:rsidR="00FA6973" w:rsidRPr="00B8416B" w:rsidRDefault="00FA6973" w:rsidP="00FA6973">
            <w:pPr>
              <w:autoSpaceDE w:val="0"/>
              <w:autoSpaceDN w:val="0"/>
              <w:adjustRightInd w:val="0"/>
              <w:jc w:val="both"/>
              <w:rPr>
                <w:b/>
                <w:lang w:eastAsia="en-US"/>
              </w:rPr>
            </w:pPr>
            <w:r w:rsidRPr="00B8416B">
              <w:rPr>
                <w:b/>
              </w:rPr>
              <w:t>Документы, требуемые в соответствии с Порядком</w:t>
            </w:r>
          </w:p>
        </w:tc>
        <w:tc>
          <w:tcPr>
            <w:tcW w:w="2742" w:type="dxa"/>
            <w:tcBorders>
              <w:top w:val="single" w:sz="4" w:space="0" w:color="auto"/>
              <w:left w:val="single" w:sz="4" w:space="0" w:color="auto"/>
              <w:bottom w:val="single" w:sz="4" w:space="0" w:color="auto"/>
              <w:right w:val="single" w:sz="4" w:space="0" w:color="auto"/>
            </w:tcBorders>
            <w:vAlign w:val="center"/>
          </w:tcPr>
          <w:p w14:paraId="38D5D997" w14:textId="77777777" w:rsidR="00FA6973" w:rsidRPr="00B8416B" w:rsidRDefault="00FA6973" w:rsidP="00FA6973">
            <w:pPr>
              <w:rPr>
                <w:lang w:eastAsia="en-US"/>
              </w:rPr>
            </w:pPr>
            <w:r w:rsidRPr="00B8416B">
              <w:rPr>
                <w:b/>
              </w:rPr>
              <w:t>Фактическое наличие документов</w:t>
            </w:r>
          </w:p>
        </w:tc>
      </w:tr>
      <w:tr w:rsidR="00FA6973" w:rsidRPr="00B8416B" w14:paraId="450E93F4"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21D621C3" w14:textId="77777777" w:rsidR="00FA6973" w:rsidRPr="00B8416B" w:rsidRDefault="00FA6973" w:rsidP="00FA6973">
            <w:pPr>
              <w:pStyle w:val="a7"/>
              <w:ind w:left="0"/>
              <w:rPr>
                <w:lang w:eastAsia="en-US"/>
              </w:rPr>
            </w:pPr>
          </w:p>
        </w:tc>
        <w:tc>
          <w:tcPr>
            <w:tcW w:w="12044" w:type="dxa"/>
            <w:tcBorders>
              <w:top w:val="single" w:sz="4" w:space="0" w:color="auto"/>
              <w:left w:val="single" w:sz="4" w:space="0" w:color="auto"/>
              <w:bottom w:val="single" w:sz="4" w:space="0" w:color="auto"/>
              <w:right w:val="single" w:sz="4" w:space="0" w:color="auto"/>
            </w:tcBorders>
            <w:vAlign w:val="center"/>
          </w:tcPr>
          <w:p w14:paraId="2EDA0198" w14:textId="77777777" w:rsidR="00FA6973" w:rsidRPr="00B8416B" w:rsidRDefault="00FA6973" w:rsidP="00FA6973">
            <w:pPr>
              <w:autoSpaceDE w:val="0"/>
              <w:autoSpaceDN w:val="0"/>
              <w:adjustRightInd w:val="0"/>
              <w:jc w:val="both"/>
              <w:rPr>
                <w:rFonts w:eastAsiaTheme="minorHAnsi"/>
                <w:lang w:eastAsia="en-US"/>
              </w:rPr>
            </w:pPr>
            <w:r w:rsidRPr="006628DC">
              <w:t>Заявление (пункт 3.2 Порядка)</w:t>
            </w:r>
          </w:p>
        </w:tc>
        <w:tc>
          <w:tcPr>
            <w:tcW w:w="2742" w:type="dxa"/>
            <w:tcBorders>
              <w:top w:val="single" w:sz="4" w:space="0" w:color="auto"/>
              <w:left w:val="single" w:sz="4" w:space="0" w:color="auto"/>
              <w:bottom w:val="single" w:sz="4" w:space="0" w:color="auto"/>
              <w:right w:val="single" w:sz="4" w:space="0" w:color="auto"/>
            </w:tcBorders>
            <w:vAlign w:val="center"/>
          </w:tcPr>
          <w:p w14:paraId="7C7BF031" w14:textId="77777777" w:rsidR="00FA6973" w:rsidRPr="006628DC" w:rsidRDefault="00FA6973" w:rsidP="00FA6973">
            <w:r w:rsidRPr="006628DC">
              <w:t>Документы в наличии</w:t>
            </w:r>
          </w:p>
          <w:p w14:paraId="39BA8F0C" w14:textId="77777777" w:rsidR="00FA6973" w:rsidRPr="00B8416B" w:rsidRDefault="00FA6973" w:rsidP="00FA6973">
            <w:pPr>
              <w:rPr>
                <w:lang w:eastAsia="en-US"/>
              </w:rPr>
            </w:pPr>
          </w:p>
        </w:tc>
      </w:tr>
      <w:tr w:rsidR="00FA6973" w:rsidRPr="00B8416B" w14:paraId="4C1AB182"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5B4ED440" w14:textId="77777777" w:rsidR="00FA6973" w:rsidRPr="00B8416B" w:rsidRDefault="00FA6973" w:rsidP="00FA6973">
            <w:pPr>
              <w:pStyle w:val="a7"/>
              <w:ind w:left="0"/>
              <w:rPr>
                <w:lang w:eastAsia="en-US"/>
              </w:rPr>
            </w:pPr>
          </w:p>
        </w:tc>
        <w:tc>
          <w:tcPr>
            <w:tcW w:w="12044" w:type="dxa"/>
            <w:tcBorders>
              <w:top w:val="single" w:sz="4" w:space="0" w:color="auto"/>
              <w:left w:val="single" w:sz="4" w:space="0" w:color="auto"/>
              <w:bottom w:val="single" w:sz="4" w:space="0" w:color="auto"/>
              <w:right w:val="single" w:sz="4" w:space="0" w:color="auto"/>
            </w:tcBorders>
            <w:vAlign w:val="center"/>
          </w:tcPr>
          <w:p w14:paraId="7A318891" w14:textId="77777777" w:rsidR="00FA6973" w:rsidRPr="00B8416B" w:rsidRDefault="00FA6973" w:rsidP="00FA6973">
            <w:pPr>
              <w:autoSpaceDE w:val="0"/>
              <w:autoSpaceDN w:val="0"/>
              <w:adjustRightInd w:val="0"/>
              <w:jc w:val="both"/>
              <w:rPr>
                <w:rFonts w:eastAsiaTheme="minorHAnsi"/>
                <w:lang w:eastAsia="en-US"/>
              </w:rPr>
            </w:pPr>
            <w:r>
              <w:rPr>
                <w:rFonts w:eastAsiaTheme="minorHAnsi"/>
                <w:lang w:eastAsia="en-US"/>
              </w:rPr>
              <w:t>Св</w:t>
            </w:r>
            <w:r w:rsidRPr="00B8416B">
              <w:rPr>
                <w:rFonts w:eastAsiaTheme="minorHAnsi"/>
                <w:lang w:eastAsia="en-US"/>
              </w:rPr>
              <w:t>едения по форме согласно приложению 5 к настоящему Порядку;</w:t>
            </w:r>
          </w:p>
        </w:tc>
        <w:tc>
          <w:tcPr>
            <w:tcW w:w="2742" w:type="dxa"/>
            <w:tcBorders>
              <w:top w:val="single" w:sz="4" w:space="0" w:color="auto"/>
              <w:left w:val="single" w:sz="4" w:space="0" w:color="auto"/>
              <w:bottom w:val="single" w:sz="4" w:space="0" w:color="auto"/>
              <w:right w:val="single" w:sz="4" w:space="0" w:color="auto"/>
            </w:tcBorders>
            <w:vAlign w:val="center"/>
          </w:tcPr>
          <w:p w14:paraId="59512367" w14:textId="77777777" w:rsidR="00FA6973" w:rsidRPr="006628DC" w:rsidRDefault="00FA6973" w:rsidP="00FA6973">
            <w:r w:rsidRPr="006628DC">
              <w:t>Документы в наличии</w:t>
            </w:r>
          </w:p>
          <w:p w14:paraId="18C802A8" w14:textId="77777777" w:rsidR="00FA6973" w:rsidRPr="00B8416B" w:rsidRDefault="00FA6973" w:rsidP="00FA6973">
            <w:pPr>
              <w:rPr>
                <w:lang w:eastAsia="en-US"/>
              </w:rPr>
            </w:pPr>
          </w:p>
        </w:tc>
      </w:tr>
      <w:tr w:rsidR="00FA6973" w:rsidRPr="00B8416B" w14:paraId="3472B3A3" w14:textId="77777777" w:rsidTr="00FA6973">
        <w:trPr>
          <w:trHeight w:val="494"/>
        </w:trPr>
        <w:tc>
          <w:tcPr>
            <w:tcW w:w="523" w:type="dxa"/>
            <w:tcBorders>
              <w:top w:val="single" w:sz="4" w:space="0" w:color="auto"/>
              <w:left w:val="single" w:sz="4" w:space="0" w:color="auto"/>
              <w:bottom w:val="single" w:sz="4" w:space="0" w:color="auto"/>
              <w:right w:val="single" w:sz="4" w:space="0" w:color="auto"/>
            </w:tcBorders>
            <w:vAlign w:val="center"/>
          </w:tcPr>
          <w:p w14:paraId="3718B732" w14:textId="77777777" w:rsidR="00FA6973" w:rsidRPr="00B8416B" w:rsidRDefault="00FA6973" w:rsidP="00FA6973">
            <w:pPr>
              <w:pStyle w:val="a7"/>
              <w:ind w:left="0"/>
              <w:rPr>
                <w:lang w:eastAsia="en-US"/>
              </w:rPr>
            </w:pPr>
          </w:p>
        </w:tc>
        <w:tc>
          <w:tcPr>
            <w:tcW w:w="12044" w:type="dxa"/>
            <w:tcBorders>
              <w:top w:val="single" w:sz="4" w:space="0" w:color="auto"/>
              <w:left w:val="single" w:sz="4" w:space="0" w:color="auto"/>
              <w:bottom w:val="single" w:sz="4" w:space="0" w:color="auto"/>
              <w:right w:val="single" w:sz="4" w:space="0" w:color="auto"/>
            </w:tcBorders>
            <w:vAlign w:val="center"/>
          </w:tcPr>
          <w:p w14:paraId="4A38D361" w14:textId="77777777" w:rsidR="00FA6973" w:rsidRPr="00B8416B" w:rsidRDefault="00FA6973" w:rsidP="00FA6973">
            <w:pPr>
              <w:autoSpaceDE w:val="0"/>
              <w:autoSpaceDN w:val="0"/>
              <w:adjustRightInd w:val="0"/>
              <w:jc w:val="both"/>
              <w:rPr>
                <w:rFonts w:eastAsiaTheme="minorHAnsi"/>
                <w:lang w:eastAsia="en-US"/>
              </w:rPr>
            </w:pPr>
            <w:r>
              <w:rPr>
                <w:rFonts w:eastAsiaTheme="minorHAnsi"/>
                <w:lang w:eastAsia="en-US"/>
              </w:rPr>
              <w:t>К</w:t>
            </w:r>
            <w:r w:rsidRPr="00B8416B">
              <w:rPr>
                <w:rFonts w:eastAsiaTheme="minorHAnsi"/>
                <w:lang w:eastAsia="en-US"/>
              </w:rPr>
              <w:t>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w:t>
            </w:r>
          </w:p>
        </w:tc>
        <w:tc>
          <w:tcPr>
            <w:tcW w:w="2742" w:type="dxa"/>
            <w:tcBorders>
              <w:top w:val="single" w:sz="4" w:space="0" w:color="auto"/>
              <w:left w:val="single" w:sz="4" w:space="0" w:color="auto"/>
              <w:bottom w:val="single" w:sz="4" w:space="0" w:color="auto"/>
              <w:right w:val="single" w:sz="4" w:space="0" w:color="auto"/>
            </w:tcBorders>
            <w:vAlign w:val="center"/>
          </w:tcPr>
          <w:p w14:paraId="0111FE65" w14:textId="77777777" w:rsidR="00FA6973" w:rsidRPr="006628DC" w:rsidRDefault="00FA6973" w:rsidP="00FA6973">
            <w:r w:rsidRPr="006628DC">
              <w:t>Документы в наличии</w:t>
            </w:r>
          </w:p>
          <w:p w14:paraId="2A59071D" w14:textId="77777777" w:rsidR="00FA6973" w:rsidRPr="00B8416B" w:rsidRDefault="00FA6973" w:rsidP="00FA6973">
            <w:pPr>
              <w:rPr>
                <w:lang w:eastAsia="en-US"/>
              </w:rPr>
            </w:pPr>
          </w:p>
        </w:tc>
      </w:tr>
      <w:tr w:rsidR="00FA6973" w:rsidRPr="00B8416B" w14:paraId="7B69803F"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2F6239DD" w14:textId="77777777" w:rsidR="00FA6973" w:rsidRPr="00B8416B" w:rsidRDefault="00FA6973" w:rsidP="00FA6973">
            <w:pPr>
              <w:pStyle w:val="a7"/>
              <w:ind w:left="0"/>
              <w:rPr>
                <w:lang w:eastAsia="en-US"/>
              </w:rPr>
            </w:pPr>
          </w:p>
        </w:tc>
        <w:tc>
          <w:tcPr>
            <w:tcW w:w="12044" w:type="dxa"/>
            <w:tcBorders>
              <w:top w:val="single" w:sz="4" w:space="0" w:color="auto"/>
              <w:left w:val="single" w:sz="4" w:space="0" w:color="auto"/>
              <w:bottom w:val="single" w:sz="4" w:space="0" w:color="auto"/>
              <w:right w:val="single" w:sz="4" w:space="0" w:color="auto"/>
            </w:tcBorders>
            <w:vAlign w:val="center"/>
          </w:tcPr>
          <w:p w14:paraId="6652939C" w14:textId="77777777" w:rsidR="00FA6973" w:rsidRPr="00B8416B" w:rsidRDefault="00FA6973" w:rsidP="00FA6973">
            <w:pPr>
              <w:autoSpaceDE w:val="0"/>
              <w:autoSpaceDN w:val="0"/>
              <w:adjustRightInd w:val="0"/>
              <w:jc w:val="both"/>
              <w:rPr>
                <w:rFonts w:eastAsiaTheme="minorHAnsi"/>
                <w:lang w:eastAsia="en-US"/>
              </w:rPr>
            </w:pPr>
            <w:r>
              <w:rPr>
                <w:rFonts w:eastAsiaTheme="minorHAnsi"/>
                <w:lang w:eastAsia="en-US"/>
              </w:rPr>
              <w:t>К</w:t>
            </w:r>
            <w:r w:rsidRPr="00B8416B">
              <w:rPr>
                <w:rFonts w:eastAsiaTheme="minorHAnsi"/>
                <w:lang w:eastAsia="en-US"/>
              </w:rPr>
              <w:t xml:space="preserve">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w:t>
            </w:r>
            <w:proofErr w:type="gramStart"/>
            <w:r w:rsidRPr="00B8416B">
              <w:rPr>
                <w:rFonts w:eastAsiaTheme="minorHAnsi"/>
                <w:lang w:eastAsia="en-US"/>
              </w:rPr>
              <w:t>и(</w:t>
            </w:r>
            <w:proofErr w:type="gramEnd"/>
            <w:r w:rsidRPr="00B8416B">
              <w:rPr>
                <w:rFonts w:eastAsiaTheme="minorHAnsi"/>
                <w:lang w:eastAsia="en-US"/>
              </w:rPr>
              <w:t>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пунктом 3.2 Порядка.</w:t>
            </w:r>
          </w:p>
        </w:tc>
        <w:tc>
          <w:tcPr>
            <w:tcW w:w="2742" w:type="dxa"/>
            <w:tcBorders>
              <w:top w:val="single" w:sz="4" w:space="0" w:color="auto"/>
              <w:left w:val="single" w:sz="4" w:space="0" w:color="auto"/>
              <w:bottom w:val="single" w:sz="4" w:space="0" w:color="auto"/>
              <w:right w:val="single" w:sz="4" w:space="0" w:color="auto"/>
            </w:tcBorders>
            <w:vAlign w:val="center"/>
          </w:tcPr>
          <w:p w14:paraId="08F5B256" w14:textId="77777777" w:rsidR="00FA6973" w:rsidRPr="006628DC" w:rsidRDefault="00FA6973" w:rsidP="00FA6973">
            <w:r w:rsidRPr="006628DC">
              <w:t>Документы в наличии</w:t>
            </w:r>
          </w:p>
          <w:p w14:paraId="54C74331" w14:textId="77777777" w:rsidR="00FA6973" w:rsidRPr="00B8416B" w:rsidRDefault="00FA6973" w:rsidP="00FA6973">
            <w:pPr>
              <w:rPr>
                <w:lang w:eastAsia="en-US"/>
              </w:rPr>
            </w:pPr>
          </w:p>
        </w:tc>
      </w:tr>
    </w:tbl>
    <w:p w14:paraId="1969DBBD" w14:textId="77777777" w:rsidR="00FA6973" w:rsidRPr="006628DC" w:rsidRDefault="00FA6973" w:rsidP="00FA6973">
      <w:pPr>
        <w:autoSpaceDE w:val="0"/>
        <w:autoSpaceDN w:val="0"/>
        <w:adjustRightInd w:val="0"/>
        <w:spacing w:before="240"/>
        <w:ind w:firstLine="540"/>
        <w:jc w:val="both"/>
        <w:rPr>
          <w:rFonts w:eastAsiaTheme="minorHAnsi"/>
          <w:lang w:eastAsia="en-US"/>
        </w:rPr>
      </w:pPr>
      <w:r w:rsidRPr="006628DC">
        <w:rPr>
          <w:rFonts w:eastAsiaTheme="minorHAnsi"/>
          <w:lang w:eastAsia="en-US"/>
        </w:rPr>
        <w:t xml:space="preserve">1.3.3. </w:t>
      </w:r>
      <w:r w:rsidRPr="006628DC">
        <w:rPr>
          <w:rFonts w:eastAsiaTheme="minorHAnsi"/>
          <w:bCs/>
          <w:lang w:eastAsia="en-US"/>
        </w:rPr>
        <w:t xml:space="preserve">Перенос </w:t>
      </w:r>
      <w:r w:rsidRPr="006628DC">
        <w:rPr>
          <w:rFonts w:eastAsiaTheme="minorHAnsi"/>
          <w:lang w:eastAsia="en-US"/>
        </w:rPr>
        <w:t xml:space="preserve">установленного срока капитального ремонта (срока оказания отдельных услуг </w:t>
      </w:r>
      <w:proofErr w:type="gramStart"/>
      <w:r w:rsidRPr="006628DC">
        <w:rPr>
          <w:rFonts w:eastAsiaTheme="minorHAnsi"/>
          <w:lang w:eastAsia="en-US"/>
        </w:rPr>
        <w:t>и(</w:t>
      </w:r>
      <w:proofErr w:type="gramEnd"/>
      <w:r w:rsidRPr="006628DC">
        <w:rPr>
          <w:rFonts w:eastAsiaTheme="minorHAnsi"/>
          <w:lang w:eastAsia="en-US"/>
        </w:rPr>
        <w:t xml:space="preserve">или) выполнения работ по капитальному ремонту) </w:t>
      </w:r>
      <w:r w:rsidRPr="006628DC">
        <w:rPr>
          <w:rFonts w:eastAsiaTheme="minorHAnsi"/>
          <w:bCs/>
          <w:lang w:eastAsia="en-US"/>
        </w:rPr>
        <w:t>на более поздний период</w:t>
      </w:r>
      <w:r w:rsidRPr="006628DC">
        <w:rPr>
          <w:rFonts w:eastAsiaTheme="minorHAnsi"/>
          <w:lang w:eastAsia="en-US"/>
        </w:rPr>
        <w:t xml:space="preserve"> (срок) </w:t>
      </w:r>
    </w:p>
    <w:p w14:paraId="0D1F960A" w14:textId="77777777" w:rsidR="00FA6973" w:rsidRPr="006628DC" w:rsidRDefault="00FA6973" w:rsidP="00FA6973">
      <w:pPr>
        <w:autoSpaceDE w:val="0"/>
        <w:autoSpaceDN w:val="0"/>
        <w:adjustRightInd w:val="0"/>
        <w:spacing w:before="240"/>
        <w:ind w:firstLine="539"/>
        <w:contextualSpacing/>
        <w:jc w:val="both"/>
        <w:rPr>
          <w:rFonts w:eastAsiaTheme="minorHAnsi"/>
          <w:lang w:eastAsia="en-US"/>
        </w:rPr>
      </w:pPr>
      <w:r w:rsidRPr="006628DC">
        <w:rPr>
          <w:rFonts w:eastAsiaTheme="minorHAnsi"/>
          <w:lang w:eastAsia="en-US"/>
        </w:rPr>
        <w:t>4) в соответствии с пунктом 4 части 4 статьи 168 Жилищного кодекса Российской Федерации (</w:t>
      </w:r>
      <w:r w:rsidRPr="00E57917">
        <w:rPr>
          <w:rFonts w:eastAsiaTheme="minorHAnsi"/>
          <w:b/>
          <w:bCs/>
          <w:i/>
          <w:iCs/>
          <w:lang w:eastAsia="en-US"/>
        </w:rPr>
        <w:t>воспрепятствование</w:t>
      </w:r>
      <w:r w:rsidRPr="006628DC">
        <w:rPr>
          <w:rFonts w:eastAsiaTheme="minorHAnsi"/>
          <w:b/>
          <w:bCs/>
          <w:i/>
          <w:iCs/>
          <w:lang w:eastAsia="en-US"/>
        </w:rPr>
        <w:t xml:space="preserve"> выполнению работ</w:t>
      </w:r>
      <w:r w:rsidRPr="006628DC">
        <w:rPr>
          <w:rFonts w:eastAsiaTheme="minorHAnsi"/>
          <w:lang w:eastAsia="en-US"/>
        </w:rPr>
        <w:t>).</w:t>
      </w:r>
    </w:p>
    <w:p w14:paraId="0FCBAFD7" w14:textId="77777777" w:rsidR="00FA6973" w:rsidRPr="006628DC" w:rsidRDefault="00FA6973" w:rsidP="00FA6973">
      <w:pPr>
        <w:jc w:val="center"/>
        <w:rPr>
          <w:b/>
        </w:rPr>
      </w:pPr>
    </w:p>
    <w:tbl>
      <w:tblPr>
        <w:tblW w:w="15019" w:type="dxa"/>
        <w:tblInd w:w="108" w:type="dxa"/>
        <w:tblLook w:val="04A0" w:firstRow="1" w:lastRow="0" w:firstColumn="1" w:lastColumn="0" w:noHBand="0" w:noVBand="1"/>
      </w:tblPr>
      <w:tblGrid>
        <w:gridCol w:w="541"/>
        <w:gridCol w:w="11801"/>
        <w:gridCol w:w="2677"/>
      </w:tblGrid>
      <w:tr w:rsidR="00FA6973" w:rsidRPr="006628DC" w14:paraId="19C65BD8" w14:textId="77777777" w:rsidTr="00FA6973">
        <w:trPr>
          <w:trHeight w:val="398"/>
        </w:trPr>
        <w:tc>
          <w:tcPr>
            <w:tcW w:w="541" w:type="dxa"/>
            <w:vAlign w:val="center"/>
          </w:tcPr>
          <w:p w14:paraId="1425730C" w14:textId="77777777" w:rsidR="00FA6973" w:rsidRPr="006628DC" w:rsidRDefault="00FA6973" w:rsidP="00FA6973">
            <w:pPr>
              <w:jc w:val="center"/>
            </w:pPr>
            <w:r>
              <w:t>5</w:t>
            </w:r>
            <w:r w:rsidRPr="006628DC">
              <w:t>.</w:t>
            </w:r>
          </w:p>
        </w:tc>
        <w:tc>
          <w:tcPr>
            <w:tcW w:w="11801" w:type="dxa"/>
            <w:vAlign w:val="center"/>
          </w:tcPr>
          <w:p w14:paraId="7BBB3FB7" w14:textId="77777777" w:rsidR="00FA6973" w:rsidRPr="006628DC" w:rsidRDefault="00FA6973" w:rsidP="00FA6973">
            <w:pPr>
              <w:jc w:val="both"/>
            </w:pPr>
            <w:r w:rsidRPr="006628DC">
              <w:rPr>
                <w:b/>
              </w:rPr>
              <w:t xml:space="preserve">Тосненский муниципальный округ, </w:t>
            </w:r>
            <w:proofErr w:type="spellStart"/>
            <w:r w:rsidRPr="006628DC">
              <w:rPr>
                <w:b/>
              </w:rPr>
              <w:t>гп</w:t>
            </w:r>
            <w:proofErr w:type="spellEnd"/>
            <w:r w:rsidRPr="006628DC">
              <w:rPr>
                <w:b/>
              </w:rPr>
              <w:t xml:space="preserve">. Федоровское, ул. </w:t>
            </w:r>
            <w:proofErr w:type="gramStart"/>
            <w:r w:rsidRPr="006628DC">
              <w:rPr>
                <w:b/>
              </w:rPr>
              <w:t>Шоссейная</w:t>
            </w:r>
            <w:proofErr w:type="gramEnd"/>
            <w:r w:rsidRPr="006628DC">
              <w:rPr>
                <w:b/>
              </w:rPr>
              <w:t>, д. 16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(ХВС, ГВС, ВО) с 2025 года </w:t>
            </w:r>
            <w:r w:rsidRPr="006628DC">
              <w:t xml:space="preserve">на более поздний период </w:t>
            </w:r>
          </w:p>
          <w:p w14:paraId="59883DB3" w14:textId="77777777" w:rsidR="00FA6973" w:rsidRPr="006628DC" w:rsidRDefault="00FA6973" w:rsidP="00FA6973">
            <w:pPr>
              <w:jc w:val="both"/>
            </w:pPr>
            <w:r w:rsidRPr="006628DC">
              <w:t>Дом 1960 года постройки, 2 этажа.</w:t>
            </w:r>
          </w:p>
          <w:p w14:paraId="5AB3DD5C" w14:textId="77777777" w:rsidR="00FA6973" w:rsidRPr="006628DC" w:rsidRDefault="00FA6973" w:rsidP="00FA6973">
            <w:pPr>
              <w:jc w:val="both"/>
            </w:pPr>
            <w:r w:rsidRPr="006628DC">
              <w:rPr>
                <w:b/>
                <w:bCs/>
              </w:rPr>
              <w:t>Периоды проведения капитального ремонта</w:t>
            </w:r>
            <w:r w:rsidRPr="006628DC">
              <w:t xml:space="preserve">: 2020-2022 (ПИР </w:t>
            </w:r>
            <w:r w:rsidRPr="006628DC">
              <w:rPr>
                <w:rFonts w:eastAsia="Calibri"/>
              </w:rPr>
              <w:t>ХВС, ГВС, ВО</w:t>
            </w:r>
            <w:r w:rsidRPr="006628DC">
              <w:t>), 2023-2025, 2035-2037</w:t>
            </w:r>
          </w:p>
          <w:p w14:paraId="413FEA63" w14:textId="77777777" w:rsidR="00FA6973" w:rsidRPr="006628DC" w:rsidRDefault="00FA6973" w:rsidP="00FA6973">
            <w:pPr>
              <w:jc w:val="both"/>
              <w:rPr>
                <w:bCs/>
              </w:rPr>
            </w:pPr>
            <w:r w:rsidRPr="006628DC">
              <w:rPr>
                <w:b/>
              </w:rPr>
              <w:t>Способ формирования фонда: РО</w:t>
            </w:r>
          </w:p>
        </w:tc>
        <w:tc>
          <w:tcPr>
            <w:tcW w:w="2677" w:type="dxa"/>
            <w:vMerge w:val="restart"/>
            <w:vAlign w:val="center"/>
          </w:tcPr>
          <w:p w14:paraId="4C0FBB3F" w14:textId="77777777" w:rsidR="00FA6973" w:rsidRPr="006628DC" w:rsidRDefault="00FA6973" w:rsidP="00FA6973">
            <w:r w:rsidRPr="006628DC">
              <w:t>Документы в наличии</w:t>
            </w:r>
          </w:p>
          <w:p w14:paraId="128F2D37" w14:textId="77777777" w:rsidR="00FA6973" w:rsidRPr="006628DC" w:rsidRDefault="00FA6973" w:rsidP="00FA6973"/>
        </w:tc>
      </w:tr>
      <w:tr w:rsidR="00FA6973" w:rsidRPr="006628DC" w14:paraId="25E8D9E8" w14:textId="77777777" w:rsidTr="00FA6973">
        <w:trPr>
          <w:trHeight w:val="398"/>
        </w:trPr>
        <w:tc>
          <w:tcPr>
            <w:tcW w:w="541" w:type="dxa"/>
            <w:vAlign w:val="center"/>
          </w:tcPr>
          <w:p w14:paraId="69BE1E2C" w14:textId="77777777" w:rsidR="00FA6973" w:rsidRPr="006628DC" w:rsidRDefault="00FA6973" w:rsidP="00FA6973">
            <w:pPr>
              <w:jc w:val="center"/>
            </w:pPr>
            <w:r>
              <w:lastRenderedPageBreak/>
              <w:t>6</w:t>
            </w:r>
            <w:r w:rsidRPr="006628DC">
              <w:t>.</w:t>
            </w:r>
          </w:p>
        </w:tc>
        <w:tc>
          <w:tcPr>
            <w:tcW w:w="11801" w:type="dxa"/>
            <w:vAlign w:val="center"/>
          </w:tcPr>
          <w:p w14:paraId="3D985A5F" w14:textId="77777777" w:rsidR="00FA6973" w:rsidRPr="006628DC" w:rsidRDefault="00FA6973" w:rsidP="00FA6973">
            <w:pPr>
              <w:jc w:val="both"/>
            </w:pPr>
            <w:r w:rsidRPr="006628DC">
              <w:rPr>
                <w:b/>
              </w:rPr>
              <w:t xml:space="preserve">Тосненский муниципальный округ, </w:t>
            </w:r>
            <w:proofErr w:type="spellStart"/>
            <w:r w:rsidRPr="006628DC">
              <w:rPr>
                <w:b/>
              </w:rPr>
              <w:t>гп</w:t>
            </w:r>
            <w:proofErr w:type="spellEnd"/>
            <w:r w:rsidRPr="006628DC">
              <w:rPr>
                <w:b/>
              </w:rPr>
              <w:t xml:space="preserve">. Федоровское, ул. </w:t>
            </w:r>
            <w:proofErr w:type="gramStart"/>
            <w:r w:rsidRPr="006628DC">
              <w:rPr>
                <w:b/>
              </w:rPr>
              <w:t>Шоссейная</w:t>
            </w:r>
            <w:proofErr w:type="gramEnd"/>
            <w:r w:rsidRPr="006628DC">
              <w:rPr>
                <w:b/>
              </w:rPr>
              <w:t>, д. 18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(ХВС, ГВС, ВО) с 2025 года </w:t>
            </w:r>
            <w:r w:rsidRPr="006628DC">
              <w:t xml:space="preserve">на более поздний период </w:t>
            </w:r>
          </w:p>
          <w:p w14:paraId="18CFC6EE" w14:textId="77777777" w:rsidR="00FA6973" w:rsidRPr="006628DC" w:rsidRDefault="00FA6973" w:rsidP="00FA6973">
            <w:pPr>
              <w:jc w:val="both"/>
            </w:pPr>
            <w:r w:rsidRPr="006628DC">
              <w:t>Дом 1959 года постройки, 2 этажа.</w:t>
            </w:r>
          </w:p>
          <w:p w14:paraId="760F58D2" w14:textId="77777777" w:rsidR="00FA6973" w:rsidRPr="006628DC" w:rsidRDefault="00FA6973" w:rsidP="00FA6973">
            <w:pPr>
              <w:jc w:val="both"/>
            </w:pPr>
            <w:r w:rsidRPr="006628DC">
              <w:rPr>
                <w:b/>
                <w:bCs/>
              </w:rPr>
              <w:t>Периоды проведения капитального ремонта</w:t>
            </w:r>
            <w:r w:rsidRPr="006628DC">
              <w:t xml:space="preserve">: 2020-2022 (ПИР </w:t>
            </w:r>
            <w:r w:rsidRPr="006628DC">
              <w:rPr>
                <w:rFonts w:eastAsia="Calibri"/>
              </w:rPr>
              <w:t>ХВС, ГВС, ВО</w:t>
            </w:r>
            <w:r w:rsidRPr="006628DC">
              <w:t>), 2023-2025, 2032-2034, 2035-2037</w:t>
            </w:r>
          </w:p>
          <w:p w14:paraId="45CF719E" w14:textId="77777777" w:rsidR="00FA6973" w:rsidRPr="006628DC" w:rsidRDefault="00FA6973" w:rsidP="00FA6973">
            <w:pPr>
              <w:jc w:val="both"/>
              <w:rPr>
                <w:b/>
              </w:rPr>
            </w:pPr>
            <w:r w:rsidRPr="006628DC">
              <w:rPr>
                <w:b/>
              </w:rPr>
              <w:t>Способ формирования фонда: РО</w:t>
            </w:r>
          </w:p>
        </w:tc>
        <w:tc>
          <w:tcPr>
            <w:tcW w:w="2677" w:type="dxa"/>
            <w:vMerge/>
            <w:vAlign w:val="center"/>
          </w:tcPr>
          <w:p w14:paraId="424681A8" w14:textId="77777777" w:rsidR="00FA6973" w:rsidRPr="006628DC" w:rsidRDefault="00FA6973" w:rsidP="00FA6973"/>
        </w:tc>
      </w:tr>
      <w:tr w:rsidR="00FA6973" w:rsidRPr="006628DC" w14:paraId="3DC9A47B" w14:textId="77777777" w:rsidTr="00FA6973">
        <w:trPr>
          <w:trHeight w:val="398"/>
        </w:trPr>
        <w:tc>
          <w:tcPr>
            <w:tcW w:w="541" w:type="dxa"/>
            <w:vAlign w:val="center"/>
          </w:tcPr>
          <w:p w14:paraId="70FC64E2" w14:textId="77777777" w:rsidR="00FA6973" w:rsidRPr="006628DC" w:rsidRDefault="00FA6973" w:rsidP="00FA6973">
            <w:pPr>
              <w:jc w:val="center"/>
            </w:pPr>
            <w:r>
              <w:t>7.</w:t>
            </w:r>
          </w:p>
        </w:tc>
        <w:tc>
          <w:tcPr>
            <w:tcW w:w="11801" w:type="dxa"/>
            <w:vAlign w:val="center"/>
          </w:tcPr>
          <w:p w14:paraId="1DB71682" w14:textId="77777777" w:rsidR="00FA6973" w:rsidRPr="006628DC" w:rsidRDefault="00FA6973" w:rsidP="00FA6973">
            <w:pPr>
              <w:jc w:val="both"/>
            </w:pPr>
            <w:r w:rsidRPr="006628DC">
              <w:rPr>
                <w:b/>
              </w:rPr>
              <w:t xml:space="preserve">Кировский муниципальный район, г. Кировск, ул. </w:t>
            </w:r>
            <w:proofErr w:type="gramStart"/>
            <w:r w:rsidRPr="006628DC">
              <w:rPr>
                <w:b/>
              </w:rPr>
              <w:t>Советская</w:t>
            </w:r>
            <w:proofErr w:type="gramEnd"/>
            <w:r w:rsidRPr="006628DC">
              <w:rPr>
                <w:b/>
              </w:rPr>
              <w:t>, д. 16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крыши </w:t>
            </w:r>
            <w:r w:rsidRPr="006628DC">
              <w:t xml:space="preserve">на более поздний период. </w:t>
            </w:r>
          </w:p>
          <w:p w14:paraId="13E73BFE" w14:textId="77777777" w:rsidR="00FA6973" w:rsidRPr="006628DC" w:rsidRDefault="00FA6973" w:rsidP="00FA6973">
            <w:pPr>
              <w:jc w:val="both"/>
            </w:pPr>
            <w:r w:rsidRPr="006628DC">
              <w:t>Дом 1952 года постройки, 2 этажа.</w:t>
            </w:r>
          </w:p>
          <w:p w14:paraId="28F52CAF" w14:textId="77777777" w:rsidR="00FA6973" w:rsidRPr="006628DC" w:rsidRDefault="00FA6973" w:rsidP="00FA6973">
            <w:pPr>
              <w:jc w:val="both"/>
              <w:rPr>
                <w:b/>
              </w:rPr>
            </w:pPr>
            <w:r w:rsidRPr="006628DC">
              <w:rPr>
                <w:b/>
                <w:bCs/>
              </w:rPr>
              <w:t xml:space="preserve">Периоды проведения капитального ремонта: </w:t>
            </w:r>
            <w:r w:rsidRPr="006628DC">
              <w:t>2014-2016, 2017-2019, 2020-2022(2022-ПИР крыша), 2023-2025 (2023-утепление и ремонт фасада), 2035-2037, 2041-2043.</w:t>
            </w:r>
          </w:p>
        </w:tc>
        <w:tc>
          <w:tcPr>
            <w:tcW w:w="2677" w:type="dxa"/>
            <w:vMerge/>
            <w:vAlign w:val="center"/>
          </w:tcPr>
          <w:p w14:paraId="60BFEBE5" w14:textId="77777777" w:rsidR="00FA6973" w:rsidRPr="006628DC" w:rsidRDefault="00FA6973" w:rsidP="00FA6973"/>
        </w:tc>
      </w:tr>
      <w:tr w:rsidR="00FA6973" w:rsidRPr="006628DC" w14:paraId="2FC5C57C" w14:textId="77777777" w:rsidTr="00FA6973">
        <w:trPr>
          <w:trHeight w:val="85"/>
        </w:trPr>
        <w:tc>
          <w:tcPr>
            <w:tcW w:w="12342" w:type="dxa"/>
            <w:gridSpan w:val="2"/>
            <w:vAlign w:val="center"/>
          </w:tcPr>
          <w:p w14:paraId="7BB7D8EC"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2677" w:type="dxa"/>
            <w:vAlign w:val="center"/>
          </w:tcPr>
          <w:p w14:paraId="5709D88F" w14:textId="77777777" w:rsidR="00FA6973" w:rsidRPr="006628DC" w:rsidRDefault="00FA6973" w:rsidP="00FA6973">
            <w:pPr>
              <w:rPr>
                <w:b/>
              </w:rPr>
            </w:pPr>
            <w:r w:rsidRPr="006628DC">
              <w:rPr>
                <w:b/>
              </w:rPr>
              <w:t>Фактическое наличие документов</w:t>
            </w:r>
          </w:p>
        </w:tc>
      </w:tr>
      <w:tr w:rsidR="00FA6973" w:rsidRPr="006628DC" w14:paraId="490599F5" w14:textId="77777777" w:rsidTr="00FA6973">
        <w:trPr>
          <w:trHeight w:val="85"/>
        </w:trPr>
        <w:tc>
          <w:tcPr>
            <w:tcW w:w="12342" w:type="dxa"/>
            <w:gridSpan w:val="2"/>
            <w:vAlign w:val="center"/>
          </w:tcPr>
          <w:p w14:paraId="5135F03A" w14:textId="77777777" w:rsidR="00FA6973" w:rsidRPr="006628DC" w:rsidRDefault="00FA6973" w:rsidP="00FA6973">
            <w:pPr>
              <w:autoSpaceDE w:val="0"/>
              <w:autoSpaceDN w:val="0"/>
              <w:adjustRightInd w:val="0"/>
              <w:jc w:val="both"/>
            </w:pPr>
            <w:r w:rsidRPr="006628DC">
              <w:t>Заявление (пункт 3.2 Порядка)</w:t>
            </w:r>
          </w:p>
        </w:tc>
        <w:tc>
          <w:tcPr>
            <w:tcW w:w="2677" w:type="dxa"/>
            <w:vAlign w:val="center"/>
          </w:tcPr>
          <w:p w14:paraId="1D4DB42B" w14:textId="77777777" w:rsidR="00FA6973" w:rsidRPr="006628DC" w:rsidRDefault="00FA6973" w:rsidP="00FA6973">
            <w:pPr>
              <w:jc w:val="both"/>
            </w:pPr>
            <w:r w:rsidRPr="006628DC">
              <w:t>В наличии</w:t>
            </w:r>
          </w:p>
        </w:tc>
      </w:tr>
      <w:tr w:rsidR="00FA6973" w:rsidRPr="006628DC" w14:paraId="2811EEDD" w14:textId="77777777" w:rsidTr="00FA6973">
        <w:trPr>
          <w:trHeight w:val="85"/>
        </w:trPr>
        <w:tc>
          <w:tcPr>
            <w:tcW w:w="12342" w:type="dxa"/>
            <w:gridSpan w:val="2"/>
            <w:vAlign w:val="center"/>
          </w:tcPr>
          <w:p w14:paraId="76F018A7" w14:textId="77777777" w:rsidR="00FA6973" w:rsidRPr="006628DC" w:rsidRDefault="00FA6973" w:rsidP="00FA6973">
            <w:pPr>
              <w:autoSpaceDE w:val="0"/>
              <w:autoSpaceDN w:val="0"/>
              <w:adjustRightInd w:val="0"/>
              <w:jc w:val="both"/>
            </w:pPr>
            <w:r w:rsidRPr="006628DC">
              <w:t>Сведения по форме согласно приложению 5 к Порядку</w:t>
            </w:r>
          </w:p>
        </w:tc>
        <w:tc>
          <w:tcPr>
            <w:tcW w:w="2677" w:type="dxa"/>
            <w:vAlign w:val="center"/>
          </w:tcPr>
          <w:p w14:paraId="73EEB7E6" w14:textId="77777777" w:rsidR="00FA6973" w:rsidRPr="006628DC" w:rsidRDefault="00FA6973" w:rsidP="00FA6973">
            <w:pPr>
              <w:jc w:val="both"/>
            </w:pPr>
            <w:r w:rsidRPr="006628DC">
              <w:t>В наличии</w:t>
            </w:r>
          </w:p>
        </w:tc>
      </w:tr>
      <w:tr w:rsidR="00FA6973" w:rsidRPr="006628DC" w14:paraId="14DAA8BD" w14:textId="77777777" w:rsidTr="00FA6973">
        <w:trPr>
          <w:trHeight w:val="125"/>
        </w:trPr>
        <w:tc>
          <w:tcPr>
            <w:tcW w:w="12342" w:type="dxa"/>
            <w:gridSpan w:val="2"/>
            <w:vAlign w:val="center"/>
          </w:tcPr>
          <w:p w14:paraId="530554F3" w14:textId="77777777" w:rsidR="00FA6973" w:rsidRPr="006628DC" w:rsidRDefault="00FA6973" w:rsidP="00FA6973">
            <w:pPr>
              <w:autoSpaceDE w:val="0"/>
              <w:autoSpaceDN w:val="0"/>
              <w:adjustRightInd w:val="0"/>
              <w:jc w:val="both"/>
            </w:pPr>
            <w:r w:rsidRPr="006628DC">
              <w:t xml:space="preserve">Копии документов, подтверждающих невозможность оказания услуг </w:t>
            </w:r>
            <w:proofErr w:type="gramStart"/>
            <w:r w:rsidRPr="006628DC">
              <w:t>и(</w:t>
            </w:r>
            <w:proofErr w:type="gramEnd"/>
            <w:r w:rsidRPr="006628DC">
              <w:t>или) выполнения работ по капитальному ремонту (в том числе завершения ранее начатых оказания услуг и(или) выполнения работ по капитальному ремонту)</w:t>
            </w:r>
          </w:p>
        </w:tc>
        <w:tc>
          <w:tcPr>
            <w:tcW w:w="2677" w:type="dxa"/>
            <w:vAlign w:val="center"/>
          </w:tcPr>
          <w:p w14:paraId="0E98BEC1" w14:textId="77777777" w:rsidR="00FA6973" w:rsidRPr="006628DC" w:rsidRDefault="00FA6973" w:rsidP="00FA6973">
            <w:pPr>
              <w:jc w:val="both"/>
            </w:pPr>
            <w:r w:rsidRPr="006628DC">
              <w:t>В наличии</w:t>
            </w:r>
          </w:p>
        </w:tc>
      </w:tr>
    </w:tbl>
    <w:p w14:paraId="23881E19" w14:textId="77777777" w:rsidR="00FA6973" w:rsidRPr="006628DC" w:rsidRDefault="00FA6973" w:rsidP="00FA6973">
      <w:pPr>
        <w:autoSpaceDE w:val="0"/>
        <w:autoSpaceDN w:val="0"/>
        <w:adjustRightInd w:val="0"/>
        <w:spacing w:before="240"/>
        <w:ind w:firstLine="540"/>
        <w:jc w:val="both"/>
        <w:rPr>
          <w:bCs/>
        </w:rPr>
      </w:pPr>
      <w:r w:rsidRPr="006628DC">
        <w:rPr>
          <w:bCs/>
        </w:rPr>
        <w:t xml:space="preserve">1.3.3. Перенос установленного срока капитального ремонта (срока оказания отдельных услуг </w:t>
      </w:r>
      <w:proofErr w:type="gramStart"/>
      <w:r w:rsidRPr="006628DC">
        <w:rPr>
          <w:bCs/>
        </w:rPr>
        <w:t>и(</w:t>
      </w:r>
      <w:proofErr w:type="gramEnd"/>
      <w:r w:rsidRPr="006628DC">
        <w:rPr>
          <w:bCs/>
        </w:rPr>
        <w:t>или) выполнения работ по капитальному ремонту) на более поздний период (срок) в следующих случаях:</w:t>
      </w:r>
    </w:p>
    <w:p w14:paraId="37F76AD7" w14:textId="77777777" w:rsidR="00FA6973" w:rsidRPr="006628DC" w:rsidRDefault="00FA6973" w:rsidP="00FA6973">
      <w:pPr>
        <w:autoSpaceDE w:val="0"/>
        <w:autoSpaceDN w:val="0"/>
        <w:adjustRightInd w:val="0"/>
        <w:spacing w:before="240"/>
        <w:ind w:firstLine="540"/>
        <w:jc w:val="both"/>
        <w:rPr>
          <w:bCs/>
        </w:rPr>
      </w:pPr>
      <w:r w:rsidRPr="006628DC">
        <w:rPr>
          <w:bCs/>
        </w:rPr>
        <w:t xml:space="preserve">5) общим собранием собственников помещений в многоквартирном доме, формирующих фонд капитального ремонта на счете регионального оператора, принято решение о переносе капитального ремонта на более поздний период (срок) в связи с </w:t>
      </w:r>
      <w:bookmarkStart w:id="32" w:name="_Hlk213396278"/>
      <w:r w:rsidRPr="006628DC">
        <w:rPr>
          <w:bCs/>
        </w:rPr>
        <w:t xml:space="preserve">признанием аукциона (аукционов) по выбору подрядной организации несостоявшимися </w:t>
      </w:r>
      <w:bookmarkEnd w:id="32"/>
      <w:r w:rsidRPr="006628DC">
        <w:rPr>
          <w:bCs/>
        </w:rPr>
        <w:t xml:space="preserve">и отсутствием заключенного региональным оператором договора на оказание соответствующего вида услуг </w:t>
      </w:r>
      <w:proofErr w:type="gramStart"/>
      <w:r w:rsidRPr="006628DC">
        <w:rPr>
          <w:bCs/>
        </w:rPr>
        <w:t>и(</w:t>
      </w:r>
      <w:proofErr w:type="gramEnd"/>
      <w:r w:rsidRPr="006628DC">
        <w:rPr>
          <w:bCs/>
        </w:rPr>
        <w:t xml:space="preserve">или) выполнение соответствующего вида работ по капитальному ремонту до 15 июля года окончания периода проведения работ по капитальному ремонту крыши </w:t>
      </w:r>
      <w:proofErr w:type="gramStart"/>
      <w:r w:rsidRPr="006628DC">
        <w:rPr>
          <w:bCs/>
        </w:rPr>
        <w:t>и(</w:t>
      </w:r>
      <w:proofErr w:type="gramEnd"/>
      <w:r w:rsidRPr="006628DC">
        <w:rPr>
          <w:bCs/>
        </w:rPr>
        <w:t>или) внутридомовой инженерной системы теплоснабжения и до 1 октября года окончания периода проведения иного запланированного вида услуг и(или) работ по капитальному ремонту в региональной программе</w:t>
      </w:r>
    </w:p>
    <w:tbl>
      <w:tblPr>
        <w:tblW w:w="15019" w:type="dxa"/>
        <w:tblInd w:w="108" w:type="dxa"/>
        <w:tblLook w:val="04A0" w:firstRow="1" w:lastRow="0" w:firstColumn="1" w:lastColumn="0" w:noHBand="0" w:noVBand="1"/>
      </w:tblPr>
      <w:tblGrid>
        <w:gridCol w:w="541"/>
        <w:gridCol w:w="11801"/>
        <w:gridCol w:w="2677"/>
      </w:tblGrid>
      <w:tr w:rsidR="00FA6973" w:rsidRPr="006628DC" w14:paraId="65052176" w14:textId="77777777" w:rsidTr="00FA6973">
        <w:trPr>
          <w:trHeight w:val="398"/>
        </w:trPr>
        <w:tc>
          <w:tcPr>
            <w:tcW w:w="541" w:type="dxa"/>
            <w:vAlign w:val="center"/>
          </w:tcPr>
          <w:p w14:paraId="29CA9811" w14:textId="77777777" w:rsidR="00FA6973" w:rsidRPr="006628DC" w:rsidRDefault="00FA6973" w:rsidP="00FA6973">
            <w:pPr>
              <w:jc w:val="center"/>
            </w:pPr>
            <w:r>
              <w:t>8.</w:t>
            </w:r>
          </w:p>
        </w:tc>
        <w:tc>
          <w:tcPr>
            <w:tcW w:w="11801" w:type="dxa"/>
            <w:vAlign w:val="center"/>
          </w:tcPr>
          <w:p w14:paraId="5C389579" w14:textId="77777777" w:rsidR="00FA6973" w:rsidRPr="006628DC" w:rsidRDefault="00FA6973" w:rsidP="00FA6973">
            <w:pPr>
              <w:jc w:val="both"/>
            </w:pPr>
            <w:r w:rsidRPr="006628DC">
              <w:rPr>
                <w:b/>
              </w:rPr>
              <w:t xml:space="preserve">Тихвинский муниципальный округ, г. Тихвин, </w:t>
            </w:r>
            <w:proofErr w:type="gramStart"/>
            <w:r w:rsidRPr="006628DC">
              <w:rPr>
                <w:b/>
              </w:rPr>
              <w:t>м-н</w:t>
            </w:r>
            <w:proofErr w:type="gramEnd"/>
            <w:r w:rsidRPr="006628DC">
              <w:rPr>
                <w:b/>
              </w:rPr>
              <w:t>, 1, д. 20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крыши, ЭС с 2025 года </w:t>
            </w:r>
            <w:r w:rsidRPr="006628DC">
              <w:t xml:space="preserve">на более поздний период (2026-2028 год) </w:t>
            </w:r>
          </w:p>
          <w:p w14:paraId="01CB1FDF" w14:textId="77777777" w:rsidR="00FA6973" w:rsidRPr="006628DC" w:rsidRDefault="00FA6973" w:rsidP="00FA6973">
            <w:pPr>
              <w:jc w:val="both"/>
            </w:pPr>
            <w:r w:rsidRPr="006628DC">
              <w:t>Дом 1966 года постройки, 5 этажей.</w:t>
            </w:r>
          </w:p>
          <w:p w14:paraId="68926A7A" w14:textId="77777777" w:rsidR="00FA6973" w:rsidRPr="006628DC" w:rsidRDefault="00FA6973" w:rsidP="00FA6973">
            <w:pPr>
              <w:jc w:val="both"/>
            </w:pPr>
            <w:r w:rsidRPr="004F001C">
              <w:rPr>
                <w:b/>
                <w:bCs/>
              </w:rPr>
              <w:t>Периоды проведения капитального ремонта</w:t>
            </w:r>
            <w:r w:rsidRPr="004F001C">
              <w:t>: 2014-2016, 2017-2019, 2020-2022, 2023-2025</w:t>
            </w:r>
            <w:r w:rsidRPr="006628DC">
              <w:t>, 2029-2035, 2035-2037, 2038-2040, 2041-2043</w:t>
            </w:r>
          </w:p>
          <w:p w14:paraId="540BBA90" w14:textId="77777777" w:rsidR="00FA6973" w:rsidRPr="006628DC" w:rsidRDefault="00FA6973" w:rsidP="00FA6973">
            <w:pPr>
              <w:jc w:val="both"/>
              <w:rPr>
                <w:b/>
              </w:rPr>
            </w:pPr>
            <w:r w:rsidRPr="006628DC">
              <w:rPr>
                <w:b/>
              </w:rPr>
              <w:t>Способ формирования фонда: РО</w:t>
            </w:r>
          </w:p>
        </w:tc>
        <w:tc>
          <w:tcPr>
            <w:tcW w:w="2677" w:type="dxa"/>
            <w:vMerge w:val="restart"/>
            <w:vAlign w:val="center"/>
          </w:tcPr>
          <w:p w14:paraId="61011AE6" w14:textId="77777777" w:rsidR="00FA6973" w:rsidRPr="006628DC" w:rsidRDefault="00FA6973" w:rsidP="00FA6973">
            <w:r w:rsidRPr="006628DC">
              <w:t>Документы в наличии</w:t>
            </w:r>
          </w:p>
          <w:p w14:paraId="0271DBAD" w14:textId="77777777" w:rsidR="00FA6973" w:rsidRPr="006628DC" w:rsidRDefault="00FA6973" w:rsidP="00FA6973"/>
        </w:tc>
      </w:tr>
      <w:tr w:rsidR="00FA6973" w:rsidRPr="006628DC" w14:paraId="45C5F1B8" w14:textId="77777777" w:rsidTr="00FA6973">
        <w:trPr>
          <w:trHeight w:val="398"/>
        </w:trPr>
        <w:tc>
          <w:tcPr>
            <w:tcW w:w="541" w:type="dxa"/>
            <w:vAlign w:val="center"/>
          </w:tcPr>
          <w:p w14:paraId="10E18CC1" w14:textId="77777777" w:rsidR="00FA6973" w:rsidRPr="006628DC" w:rsidRDefault="00FA6973" w:rsidP="00FA6973">
            <w:pPr>
              <w:jc w:val="center"/>
            </w:pPr>
            <w:r>
              <w:t>9.</w:t>
            </w:r>
          </w:p>
        </w:tc>
        <w:tc>
          <w:tcPr>
            <w:tcW w:w="11801" w:type="dxa"/>
            <w:vAlign w:val="center"/>
          </w:tcPr>
          <w:p w14:paraId="37E18D46" w14:textId="77777777" w:rsidR="00FA6973" w:rsidRPr="006628DC" w:rsidRDefault="00FA6973" w:rsidP="00FA6973">
            <w:pPr>
              <w:jc w:val="both"/>
            </w:pPr>
            <w:r w:rsidRPr="006628DC">
              <w:rPr>
                <w:b/>
              </w:rPr>
              <w:t xml:space="preserve">Выборгский муниципальный округ, г. Каменногорск, ш. </w:t>
            </w:r>
            <w:proofErr w:type="gramStart"/>
            <w:r w:rsidRPr="006628DC">
              <w:rPr>
                <w:b/>
              </w:rPr>
              <w:t>Ленинградское</w:t>
            </w:r>
            <w:proofErr w:type="gramEnd"/>
            <w:r w:rsidRPr="006628DC">
              <w:rPr>
                <w:b/>
              </w:rPr>
              <w:t>, д. 63А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ЭС с 2025 года </w:t>
            </w:r>
            <w:r w:rsidRPr="006628DC">
              <w:t>на более поздний период (</w:t>
            </w:r>
            <w:r w:rsidRPr="006628DC">
              <w:rPr>
                <w:b/>
                <w:bCs/>
              </w:rPr>
              <w:t>2026</w:t>
            </w:r>
            <w:r w:rsidRPr="006628DC">
              <w:t xml:space="preserve">-2028 год) </w:t>
            </w:r>
          </w:p>
          <w:p w14:paraId="62F58301" w14:textId="77777777" w:rsidR="00FA6973" w:rsidRPr="006628DC" w:rsidRDefault="00FA6973" w:rsidP="00FA6973">
            <w:pPr>
              <w:jc w:val="both"/>
            </w:pPr>
            <w:r w:rsidRPr="006628DC">
              <w:t>Дом 1974 года постройки, 2 этажа.</w:t>
            </w:r>
          </w:p>
          <w:p w14:paraId="7FAFAFA0" w14:textId="77777777" w:rsidR="00FA6973" w:rsidRPr="006628DC" w:rsidRDefault="00FA6973" w:rsidP="00FA6973">
            <w:pPr>
              <w:jc w:val="both"/>
            </w:pPr>
            <w:r w:rsidRPr="006628DC">
              <w:rPr>
                <w:b/>
                <w:bCs/>
              </w:rPr>
              <w:t>Периоды проведения капитального ремонта</w:t>
            </w:r>
            <w:r w:rsidRPr="006628DC">
              <w:t xml:space="preserve">: 2020-2022 (ПИР ЭС), 2023-2025, 2026-2028 (ПИР+СМР крыша, </w:t>
            </w:r>
            <w:r w:rsidRPr="006628DC">
              <w:lastRenderedPageBreak/>
              <w:t>фундамент), 2032-2034, 2035-2037, 2041-2043</w:t>
            </w:r>
          </w:p>
          <w:p w14:paraId="11F18D68" w14:textId="77777777" w:rsidR="00FA6973" w:rsidRPr="006628DC" w:rsidRDefault="00FA6973" w:rsidP="00FA6973">
            <w:pPr>
              <w:jc w:val="both"/>
              <w:rPr>
                <w:b/>
              </w:rPr>
            </w:pPr>
            <w:r w:rsidRPr="006628DC">
              <w:rPr>
                <w:b/>
              </w:rPr>
              <w:t>Способ формирования фонда: РО</w:t>
            </w:r>
          </w:p>
        </w:tc>
        <w:tc>
          <w:tcPr>
            <w:tcW w:w="2677" w:type="dxa"/>
            <w:vMerge/>
            <w:vAlign w:val="center"/>
          </w:tcPr>
          <w:p w14:paraId="7ACA810E" w14:textId="77777777" w:rsidR="00FA6973" w:rsidRPr="006628DC" w:rsidRDefault="00FA6973" w:rsidP="00FA6973"/>
        </w:tc>
      </w:tr>
      <w:tr w:rsidR="00FA6973" w:rsidRPr="006628DC" w14:paraId="3C9B837A" w14:textId="77777777" w:rsidTr="00FA6973">
        <w:trPr>
          <w:trHeight w:val="398"/>
        </w:trPr>
        <w:tc>
          <w:tcPr>
            <w:tcW w:w="541" w:type="dxa"/>
            <w:vAlign w:val="center"/>
          </w:tcPr>
          <w:p w14:paraId="55D6EE98" w14:textId="77777777" w:rsidR="00FA6973" w:rsidRDefault="00FA6973" w:rsidP="00FA6973">
            <w:pPr>
              <w:jc w:val="center"/>
            </w:pPr>
            <w:r>
              <w:lastRenderedPageBreak/>
              <w:t>10.</w:t>
            </w:r>
          </w:p>
        </w:tc>
        <w:tc>
          <w:tcPr>
            <w:tcW w:w="11801" w:type="dxa"/>
            <w:vAlign w:val="center"/>
          </w:tcPr>
          <w:p w14:paraId="318C1363" w14:textId="77777777" w:rsidR="00FA6973" w:rsidRPr="006628DC" w:rsidRDefault="00FA6973" w:rsidP="00FA6973">
            <w:pPr>
              <w:jc w:val="both"/>
            </w:pPr>
            <w:r w:rsidRPr="006628DC">
              <w:rPr>
                <w:b/>
              </w:rPr>
              <w:t>Тосненский муниципальный округ, г. Приморск, наб. Ю. Гагарина, д. 32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крыши с 2025 года </w:t>
            </w:r>
            <w:r w:rsidRPr="006628DC">
              <w:t xml:space="preserve">на более поздний период (2026 год) </w:t>
            </w:r>
          </w:p>
          <w:p w14:paraId="65D09275" w14:textId="77777777" w:rsidR="00FA6973" w:rsidRPr="006628DC" w:rsidRDefault="00FA6973" w:rsidP="00FA6973">
            <w:pPr>
              <w:jc w:val="both"/>
            </w:pPr>
            <w:r w:rsidRPr="006628DC">
              <w:t>Дом 1956 года постройки, 2 этажа.</w:t>
            </w:r>
          </w:p>
          <w:p w14:paraId="0D8F7603" w14:textId="77777777" w:rsidR="00FA6973" w:rsidRPr="006628DC" w:rsidRDefault="00FA6973" w:rsidP="00FA6973">
            <w:pPr>
              <w:jc w:val="both"/>
            </w:pPr>
            <w:r w:rsidRPr="006628DC">
              <w:rPr>
                <w:b/>
                <w:bCs/>
              </w:rPr>
              <w:t>Периоды проведения капитального ремонта</w:t>
            </w:r>
            <w:r w:rsidRPr="006628DC">
              <w:t xml:space="preserve">: 2020-2022 (ПИР </w:t>
            </w:r>
            <w:r w:rsidRPr="006628DC">
              <w:rPr>
                <w:rFonts w:eastAsia="Calibri"/>
              </w:rPr>
              <w:t>крыша</w:t>
            </w:r>
            <w:r w:rsidRPr="006628DC">
              <w:t>), 2023-2025, 2029-2035, 2035-2037</w:t>
            </w:r>
          </w:p>
          <w:p w14:paraId="53AF0CF5" w14:textId="77777777" w:rsidR="00FA6973" w:rsidRPr="006628DC" w:rsidRDefault="00FA6973" w:rsidP="00FA6973">
            <w:pPr>
              <w:jc w:val="both"/>
              <w:rPr>
                <w:b/>
              </w:rPr>
            </w:pPr>
            <w:r w:rsidRPr="006628DC">
              <w:rPr>
                <w:b/>
              </w:rPr>
              <w:t>Способ формирования фонда: РО</w:t>
            </w:r>
          </w:p>
        </w:tc>
        <w:tc>
          <w:tcPr>
            <w:tcW w:w="2677" w:type="dxa"/>
            <w:vMerge/>
            <w:vAlign w:val="center"/>
          </w:tcPr>
          <w:p w14:paraId="7D90F1DC" w14:textId="77777777" w:rsidR="00FA6973" w:rsidRPr="006628DC" w:rsidRDefault="00FA6973" w:rsidP="00FA6973"/>
        </w:tc>
      </w:tr>
      <w:tr w:rsidR="00FA6973" w:rsidRPr="006628DC" w14:paraId="516AC7E1" w14:textId="77777777" w:rsidTr="00FA6973">
        <w:trPr>
          <w:trHeight w:val="398"/>
        </w:trPr>
        <w:tc>
          <w:tcPr>
            <w:tcW w:w="541" w:type="dxa"/>
            <w:vAlign w:val="center"/>
          </w:tcPr>
          <w:p w14:paraId="350FB138" w14:textId="77777777" w:rsidR="00FA6973" w:rsidRDefault="00FA6973" w:rsidP="00FA6973">
            <w:pPr>
              <w:jc w:val="center"/>
            </w:pPr>
            <w:r>
              <w:t>11.</w:t>
            </w:r>
          </w:p>
        </w:tc>
        <w:tc>
          <w:tcPr>
            <w:tcW w:w="11801" w:type="dxa"/>
            <w:vAlign w:val="center"/>
          </w:tcPr>
          <w:p w14:paraId="360E7947" w14:textId="77777777" w:rsidR="00FA6973" w:rsidRPr="00AA6326" w:rsidRDefault="00FA6973" w:rsidP="00FA6973">
            <w:pPr>
              <w:jc w:val="both"/>
              <w:rPr>
                <w:sz w:val="26"/>
                <w:szCs w:val="26"/>
              </w:rPr>
            </w:pPr>
            <w:r>
              <w:rPr>
                <w:b/>
                <w:sz w:val="26"/>
                <w:szCs w:val="26"/>
              </w:rPr>
              <w:t>Выборгский муниципальный район,</w:t>
            </w:r>
            <w:r w:rsidRPr="00AA6326">
              <w:rPr>
                <w:b/>
                <w:sz w:val="26"/>
                <w:szCs w:val="26"/>
              </w:rPr>
              <w:t xml:space="preserve"> </w:t>
            </w:r>
            <w:r>
              <w:rPr>
                <w:b/>
                <w:sz w:val="26"/>
                <w:szCs w:val="26"/>
              </w:rPr>
              <w:t>пос. Селезнево</w:t>
            </w:r>
            <w:r w:rsidRPr="00AA6326">
              <w:rPr>
                <w:b/>
                <w:sz w:val="26"/>
                <w:szCs w:val="26"/>
              </w:rPr>
              <w:t xml:space="preserve">, </w:t>
            </w:r>
            <w:r>
              <w:rPr>
                <w:b/>
                <w:sz w:val="26"/>
                <w:szCs w:val="26"/>
              </w:rPr>
              <w:t>пер</w:t>
            </w:r>
            <w:r w:rsidRPr="00AA6326">
              <w:rPr>
                <w:b/>
                <w:sz w:val="26"/>
                <w:szCs w:val="26"/>
              </w:rPr>
              <w:t xml:space="preserve">. </w:t>
            </w:r>
            <w:r>
              <w:rPr>
                <w:b/>
                <w:sz w:val="26"/>
                <w:szCs w:val="26"/>
              </w:rPr>
              <w:t>Свекловичный</w:t>
            </w:r>
            <w:r w:rsidRPr="00AA6326">
              <w:rPr>
                <w:b/>
                <w:sz w:val="26"/>
                <w:szCs w:val="26"/>
              </w:rPr>
              <w:t>,</w:t>
            </w:r>
            <w:r>
              <w:rPr>
                <w:b/>
                <w:sz w:val="26"/>
                <w:szCs w:val="26"/>
              </w:rPr>
              <w:t xml:space="preserve"> д. 11</w:t>
            </w:r>
            <w:r w:rsidRPr="00AA6326">
              <w:rPr>
                <w:b/>
                <w:sz w:val="26"/>
                <w:szCs w:val="26"/>
              </w:rPr>
              <w:t xml:space="preserve"> –</w:t>
            </w:r>
            <w:r w:rsidRPr="00AA6326">
              <w:rPr>
                <w:sz w:val="26"/>
                <w:szCs w:val="26"/>
              </w:rPr>
              <w:t xml:space="preserve"> </w:t>
            </w:r>
            <w:r w:rsidRPr="00AA6326">
              <w:rPr>
                <w:rFonts w:eastAsia="Calibri"/>
                <w:sz w:val="26"/>
                <w:szCs w:val="26"/>
              </w:rPr>
              <w:t xml:space="preserve">перенос </w:t>
            </w:r>
            <w:r w:rsidRPr="00AA6326">
              <w:rPr>
                <w:bCs/>
                <w:sz w:val="26"/>
                <w:szCs w:val="26"/>
              </w:rPr>
              <w:t xml:space="preserve">сроков выполнения работ по </w:t>
            </w:r>
            <w:r>
              <w:rPr>
                <w:rFonts w:eastAsia="Calibri"/>
                <w:sz w:val="26"/>
                <w:szCs w:val="26"/>
              </w:rPr>
              <w:t>капитальному ремонту крыши</w:t>
            </w:r>
            <w:r w:rsidRPr="00AA6326">
              <w:rPr>
                <w:rFonts w:eastAsia="Calibri"/>
                <w:sz w:val="26"/>
                <w:szCs w:val="26"/>
              </w:rPr>
              <w:t xml:space="preserve"> </w:t>
            </w:r>
            <w:r w:rsidRPr="00AA6326">
              <w:rPr>
                <w:sz w:val="26"/>
                <w:szCs w:val="26"/>
              </w:rPr>
              <w:t xml:space="preserve">на более поздний период. </w:t>
            </w:r>
          </w:p>
          <w:p w14:paraId="644F5AA7" w14:textId="77777777" w:rsidR="00FA6973" w:rsidRPr="00AA6326" w:rsidRDefault="00FA6973" w:rsidP="00FA6973">
            <w:pPr>
              <w:jc w:val="both"/>
              <w:rPr>
                <w:sz w:val="26"/>
                <w:szCs w:val="26"/>
              </w:rPr>
            </w:pPr>
            <w:r w:rsidRPr="00AA6326">
              <w:rPr>
                <w:sz w:val="26"/>
                <w:szCs w:val="26"/>
              </w:rPr>
              <w:t xml:space="preserve">Дом </w:t>
            </w:r>
            <w:r>
              <w:rPr>
                <w:sz w:val="26"/>
                <w:szCs w:val="26"/>
              </w:rPr>
              <w:t>1969 года постройки, 5 этажей</w:t>
            </w:r>
            <w:r w:rsidRPr="00AA6326">
              <w:rPr>
                <w:sz w:val="26"/>
                <w:szCs w:val="26"/>
              </w:rPr>
              <w:t>.</w:t>
            </w:r>
          </w:p>
          <w:p w14:paraId="5355ABE8" w14:textId="77777777" w:rsidR="00FA6973" w:rsidRPr="006628DC" w:rsidRDefault="00FA6973" w:rsidP="00FA6973">
            <w:pPr>
              <w:jc w:val="both"/>
              <w:rPr>
                <w:b/>
              </w:rPr>
            </w:pPr>
            <w:r w:rsidRPr="00AA6326">
              <w:rPr>
                <w:b/>
                <w:bCs/>
                <w:sz w:val="26"/>
                <w:szCs w:val="26"/>
              </w:rPr>
              <w:t>Периоды проведения капитального ремонта:</w:t>
            </w:r>
            <w:r w:rsidRPr="00AA6326">
              <w:rPr>
                <w:sz w:val="26"/>
                <w:szCs w:val="26"/>
              </w:rPr>
              <w:t xml:space="preserve"> 2020-2022</w:t>
            </w:r>
            <w:r>
              <w:rPr>
                <w:sz w:val="26"/>
                <w:szCs w:val="26"/>
              </w:rPr>
              <w:t xml:space="preserve"> (2022-ПИР крыша), </w:t>
            </w:r>
            <w:r w:rsidRPr="00AA6326">
              <w:rPr>
                <w:sz w:val="26"/>
                <w:szCs w:val="26"/>
              </w:rPr>
              <w:t>2023-2025, 2026-2028 , 2029-2031, 2035-2037.</w:t>
            </w:r>
          </w:p>
        </w:tc>
        <w:tc>
          <w:tcPr>
            <w:tcW w:w="2677" w:type="dxa"/>
            <w:vMerge/>
            <w:vAlign w:val="center"/>
          </w:tcPr>
          <w:p w14:paraId="18B0CB0F" w14:textId="77777777" w:rsidR="00FA6973" w:rsidRPr="006628DC" w:rsidRDefault="00FA6973" w:rsidP="00FA6973"/>
        </w:tc>
      </w:tr>
      <w:tr w:rsidR="00FA6973" w:rsidRPr="006628DC" w14:paraId="50F2A8A4" w14:textId="77777777" w:rsidTr="00FA6973">
        <w:trPr>
          <w:trHeight w:val="85"/>
        </w:trPr>
        <w:tc>
          <w:tcPr>
            <w:tcW w:w="12342" w:type="dxa"/>
            <w:gridSpan w:val="2"/>
            <w:vAlign w:val="center"/>
          </w:tcPr>
          <w:p w14:paraId="0882DCE1"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2677" w:type="dxa"/>
            <w:vAlign w:val="center"/>
          </w:tcPr>
          <w:p w14:paraId="1F606AEC" w14:textId="77777777" w:rsidR="00FA6973" w:rsidRPr="006628DC" w:rsidRDefault="00FA6973" w:rsidP="00FA6973">
            <w:pPr>
              <w:rPr>
                <w:b/>
              </w:rPr>
            </w:pPr>
            <w:r w:rsidRPr="006628DC">
              <w:rPr>
                <w:b/>
              </w:rPr>
              <w:t>Фактическое наличие документов</w:t>
            </w:r>
          </w:p>
        </w:tc>
      </w:tr>
      <w:tr w:rsidR="00FA6973" w:rsidRPr="006628DC" w14:paraId="7AAFE5A5" w14:textId="77777777" w:rsidTr="00FA6973">
        <w:trPr>
          <w:trHeight w:val="85"/>
        </w:trPr>
        <w:tc>
          <w:tcPr>
            <w:tcW w:w="12342" w:type="dxa"/>
            <w:gridSpan w:val="2"/>
            <w:vAlign w:val="center"/>
          </w:tcPr>
          <w:p w14:paraId="083C6B4E" w14:textId="77777777" w:rsidR="00FA6973" w:rsidRPr="006628DC" w:rsidRDefault="00FA6973" w:rsidP="00FA6973">
            <w:pPr>
              <w:autoSpaceDE w:val="0"/>
              <w:autoSpaceDN w:val="0"/>
              <w:adjustRightInd w:val="0"/>
              <w:jc w:val="both"/>
            </w:pPr>
            <w:r w:rsidRPr="006628DC">
              <w:t>Заявление (пункт 3.2 Порядка)</w:t>
            </w:r>
          </w:p>
        </w:tc>
        <w:tc>
          <w:tcPr>
            <w:tcW w:w="2677" w:type="dxa"/>
            <w:vAlign w:val="center"/>
          </w:tcPr>
          <w:p w14:paraId="10ED4D01" w14:textId="77777777" w:rsidR="00FA6973" w:rsidRPr="006628DC" w:rsidRDefault="00FA6973" w:rsidP="00FA6973">
            <w:pPr>
              <w:jc w:val="center"/>
            </w:pPr>
            <w:r w:rsidRPr="006628DC">
              <w:t>В наличии</w:t>
            </w:r>
          </w:p>
        </w:tc>
      </w:tr>
      <w:tr w:rsidR="00FA6973" w:rsidRPr="006628DC" w14:paraId="2F5ED491" w14:textId="77777777" w:rsidTr="00FA6973">
        <w:trPr>
          <w:trHeight w:val="125"/>
        </w:trPr>
        <w:tc>
          <w:tcPr>
            <w:tcW w:w="12342" w:type="dxa"/>
            <w:gridSpan w:val="2"/>
            <w:vAlign w:val="center"/>
          </w:tcPr>
          <w:p w14:paraId="4909D351" w14:textId="77777777" w:rsidR="00FA6973" w:rsidRPr="006628DC" w:rsidRDefault="00FA6973" w:rsidP="00FA6973">
            <w:pPr>
              <w:autoSpaceDE w:val="0"/>
              <w:autoSpaceDN w:val="0"/>
              <w:adjustRightInd w:val="0"/>
              <w:jc w:val="both"/>
            </w:pPr>
            <w:r w:rsidRPr="006628DC">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6628DC">
              <w:t>и(</w:t>
            </w:r>
            <w:proofErr w:type="gramEnd"/>
            <w:r w:rsidRPr="006628DC">
              <w:t>или) выполнения работ по капитальному ремонту) на более поздний период (срок)</w:t>
            </w:r>
          </w:p>
        </w:tc>
        <w:tc>
          <w:tcPr>
            <w:tcW w:w="2677" w:type="dxa"/>
            <w:vAlign w:val="center"/>
          </w:tcPr>
          <w:p w14:paraId="18FCA551" w14:textId="77777777" w:rsidR="00FA6973" w:rsidRPr="006628DC" w:rsidRDefault="00FA6973" w:rsidP="00FA6973">
            <w:pPr>
              <w:jc w:val="center"/>
            </w:pPr>
            <w:r w:rsidRPr="006628DC">
              <w:t>В наличии</w:t>
            </w:r>
          </w:p>
        </w:tc>
      </w:tr>
      <w:tr w:rsidR="00FA6973" w:rsidRPr="006628DC" w14:paraId="13F98D62" w14:textId="77777777" w:rsidTr="00FA6973">
        <w:trPr>
          <w:trHeight w:val="125"/>
        </w:trPr>
        <w:tc>
          <w:tcPr>
            <w:tcW w:w="12342" w:type="dxa"/>
            <w:gridSpan w:val="2"/>
            <w:vAlign w:val="center"/>
          </w:tcPr>
          <w:p w14:paraId="640D84BB" w14:textId="77777777" w:rsidR="00FA6973" w:rsidRPr="006628DC" w:rsidRDefault="00FA6973" w:rsidP="00FA6973">
            <w:pPr>
              <w:autoSpaceDE w:val="0"/>
              <w:autoSpaceDN w:val="0"/>
              <w:adjustRightInd w:val="0"/>
              <w:jc w:val="both"/>
            </w:pPr>
            <w:r w:rsidRPr="006628DC">
              <w:t xml:space="preserve">Справка регионального оператора о проведении аукциона (аукционов) по выбору подрядной организации на один и тот же вид услуг </w:t>
            </w:r>
            <w:proofErr w:type="gramStart"/>
            <w:r w:rsidRPr="006628DC">
              <w:t>и(</w:t>
            </w:r>
            <w:proofErr w:type="gramEnd"/>
            <w:r w:rsidRPr="006628DC">
              <w:t xml:space="preserve">или) работ по капитальному ремонту, признании аукционов несостоявшимися и отсутствии заключенного региональным оператором договора на оказание услуг и(или) выполнение работ по капитальному ремонту до 15 июля года проведения работ по капитальному ремонту крыши и(или) внутридомовой инженерной системы теплоснабжения и до 1 октября года проведения иного запланированного вида услуг </w:t>
            </w:r>
            <w:proofErr w:type="gramStart"/>
            <w:r w:rsidRPr="006628DC">
              <w:t>и(</w:t>
            </w:r>
            <w:proofErr w:type="gramEnd"/>
            <w:r w:rsidRPr="006628DC">
              <w:t>или) работ по капитальному ремонту</w:t>
            </w:r>
          </w:p>
        </w:tc>
        <w:tc>
          <w:tcPr>
            <w:tcW w:w="2677" w:type="dxa"/>
            <w:vAlign w:val="center"/>
          </w:tcPr>
          <w:p w14:paraId="75A9F3C4" w14:textId="77777777" w:rsidR="00FA6973" w:rsidRPr="006628DC" w:rsidRDefault="00FA6973" w:rsidP="00FA6973">
            <w:pPr>
              <w:jc w:val="center"/>
            </w:pPr>
            <w:r w:rsidRPr="006628DC">
              <w:t>В наличии</w:t>
            </w:r>
          </w:p>
        </w:tc>
      </w:tr>
    </w:tbl>
    <w:p w14:paraId="67B1A0B9" w14:textId="77777777" w:rsidR="00FA6973" w:rsidRPr="006628DC" w:rsidRDefault="00FA6973" w:rsidP="00FA6973">
      <w:pPr>
        <w:autoSpaceDE w:val="0"/>
        <w:autoSpaceDN w:val="0"/>
        <w:adjustRightInd w:val="0"/>
        <w:spacing w:before="240"/>
        <w:ind w:firstLine="540"/>
        <w:jc w:val="both"/>
        <w:rPr>
          <w:bCs/>
        </w:rPr>
      </w:pPr>
      <w:r w:rsidRPr="006628DC">
        <w:rPr>
          <w:bCs/>
        </w:rPr>
        <w:t>1.3.2. Исключение из региональной программы многоквартирных домов в случаях, если:</w:t>
      </w:r>
    </w:p>
    <w:p w14:paraId="246FB4EC" w14:textId="77777777" w:rsidR="00FA6973" w:rsidRDefault="00FA6973" w:rsidP="00FA6973">
      <w:pPr>
        <w:autoSpaceDE w:val="0"/>
        <w:autoSpaceDN w:val="0"/>
        <w:adjustRightInd w:val="0"/>
        <w:spacing w:before="240"/>
        <w:ind w:firstLine="540"/>
        <w:jc w:val="both"/>
        <w:rPr>
          <w:bCs/>
        </w:rPr>
      </w:pPr>
      <w:r w:rsidRPr="006628DC">
        <w:rPr>
          <w:bCs/>
        </w:rPr>
        <w:t xml:space="preserve">1) многоквартирный дом признан аварийным и подлежащим сносу или реконструкции в порядке, установленном </w:t>
      </w:r>
      <w:hyperlink r:id="rId23" w:history="1">
        <w:r w:rsidRPr="006628DC">
          <w:rPr>
            <w:rStyle w:val="aa"/>
            <w:bCs/>
          </w:rPr>
          <w:t>Положением</w:t>
        </w:r>
      </w:hyperlink>
      <w:r w:rsidRPr="006628DC">
        <w:rPr>
          <w:bC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p w14:paraId="6C7C81CC" w14:textId="77777777" w:rsidR="00FA6973" w:rsidRPr="006628DC" w:rsidRDefault="00FA6973" w:rsidP="00FA6973">
      <w:pPr>
        <w:autoSpaceDE w:val="0"/>
        <w:autoSpaceDN w:val="0"/>
        <w:adjustRightInd w:val="0"/>
        <w:spacing w:before="240"/>
        <w:ind w:firstLine="540"/>
        <w:jc w:val="both"/>
        <w:rPr>
          <w:bC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2222"/>
        <w:gridCol w:w="2551"/>
      </w:tblGrid>
      <w:tr w:rsidR="00FA6973" w:rsidRPr="006628DC" w14:paraId="0B5712BA"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7F8C548F" w14:textId="77777777" w:rsidR="00FA6973" w:rsidRPr="006628DC" w:rsidRDefault="00FA6973" w:rsidP="00FA6973">
            <w:pPr>
              <w:rPr>
                <w:lang w:eastAsia="en-US"/>
              </w:rPr>
            </w:pPr>
            <w:r>
              <w:rPr>
                <w:lang w:eastAsia="en-US"/>
              </w:rPr>
              <w:t>12.</w:t>
            </w:r>
          </w:p>
        </w:tc>
        <w:tc>
          <w:tcPr>
            <w:tcW w:w="12222" w:type="dxa"/>
            <w:tcBorders>
              <w:top w:val="single" w:sz="4" w:space="0" w:color="auto"/>
              <w:left w:val="single" w:sz="4" w:space="0" w:color="auto"/>
              <w:bottom w:val="single" w:sz="4" w:space="0" w:color="auto"/>
              <w:right w:val="single" w:sz="4" w:space="0" w:color="auto"/>
            </w:tcBorders>
            <w:vAlign w:val="center"/>
          </w:tcPr>
          <w:p w14:paraId="4594F00E" w14:textId="77777777" w:rsidR="00FA6973" w:rsidRPr="006628DC" w:rsidRDefault="00FA6973" w:rsidP="00FA6973">
            <w:pPr>
              <w:jc w:val="both"/>
              <w:rPr>
                <w:lang w:eastAsia="en-US"/>
              </w:rPr>
            </w:pPr>
            <w:r w:rsidRPr="006628DC">
              <w:rPr>
                <w:b/>
                <w:lang w:eastAsia="en-US"/>
              </w:rPr>
              <w:t xml:space="preserve">Подпорожский муниципальный район, </w:t>
            </w:r>
            <w:proofErr w:type="spellStart"/>
            <w:r w:rsidRPr="006628DC">
              <w:rPr>
                <w:b/>
                <w:lang w:eastAsia="en-US"/>
              </w:rPr>
              <w:t>г.п</w:t>
            </w:r>
            <w:proofErr w:type="spellEnd"/>
            <w:r w:rsidRPr="006628DC">
              <w:rPr>
                <w:b/>
                <w:lang w:eastAsia="en-US"/>
              </w:rPr>
              <w:t xml:space="preserve">. Важины, ул. Механизаторов д. 16 </w:t>
            </w:r>
            <w:r w:rsidRPr="006628DC">
              <w:rPr>
                <w:lang w:eastAsia="en-US"/>
              </w:rPr>
              <w:t xml:space="preserve">– исключение из региональной программы аварийного многоквартирного дома. Дом 1973 года постройки, 2 этажа. </w:t>
            </w:r>
          </w:p>
          <w:p w14:paraId="7DCA1788"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2029-2031, 2032-2034, 2035-2037 2038-2040, 2041-2043.</w:t>
            </w:r>
          </w:p>
        </w:tc>
        <w:tc>
          <w:tcPr>
            <w:tcW w:w="2551" w:type="dxa"/>
            <w:tcBorders>
              <w:top w:val="single" w:sz="4" w:space="0" w:color="auto"/>
              <w:left w:val="single" w:sz="4" w:space="0" w:color="auto"/>
              <w:bottom w:val="single" w:sz="4" w:space="0" w:color="auto"/>
              <w:right w:val="single" w:sz="4" w:space="0" w:color="auto"/>
            </w:tcBorders>
            <w:vAlign w:val="center"/>
          </w:tcPr>
          <w:p w14:paraId="4CF5C36D" w14:textId="77777777" w:rsidR="00FA6973" w:rsidRPr="006628DC" w:rsidRDefault="00FA6973" w:rsidP="00FA6973">
            <w:pPr>
              <w:rPr>
                <w:lang w:eastAsia="en-US"/>
              </w:rPr>
            </w:pPr>
            <w:r w:rsidRPr="006628DC">
              <w:rPr>
                <w:lang w:eastAsia="en-US"/>
              </w:rPr>
              <w:t>Документы в наличии</w:t>
            </w:r>
          </w:p>
        </w:tc>
      </w:tr>
      <w:tr w:rsidR="00FA6973" w:rsidRPr="006628DC" w14:paraId="774A0758"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26763327" w14:textId="77777777" w:rsidR="00FA6973" w:rsidRPr="006628DC" w:rsidRDefault="00FA6973" w:rsidP="00FA6973">
            <w:pPr>
              <w:rPr>
                <w:lang w:eastAsia="en-US"/>
              </w:rPr>
            </w:pPr>
            <w:r>
              <w:rPr>
                <w:lang w:eastAsia="en-US"/>
              </w:rPr>
              <w:lastRenderedPageBreak/>
              <w:t>13</w:t>
            </w:r>
            <w:r w:rsidRPr="006628DC">
              <w:rPr>
                <w:lang w:eastAsia="en-US"/>
              </w:rPr>
              <w:t>.</w:t>
            </w:r>
          </w:p>
        </w:tc>
        <w:tc>
          <w:tcPr>
            <w:tcW w:w="12222" w:type="dxa"/>
            <w:tcBorders>
              <w:top w:val="single" w:sz="4" w:space="0" w:color="auto"/>
              <w:left w:val="single" w:sz="4" w:space="0" w:color="auto"/>
              <w:bottom w:val="single" w:sz="4" w:space="0" w:color="auto"/>
              <w:right w:val="single" w:sz="4" w:space="0" w:color="auto"/>
            </w:tcBorders>
            <w:vAlign w:val="center"/>
          </w:tcPr>
          <w:p w14:paraId="1F9520E2" w14:textId="77777777" w:rsidR="00FA6973" w:rsidRPr="006628DC" w:rsidRDefault="00FA6973" w:rsidP="00FA6973">
            <w:pPr>
              <w:jc w:val="both"/>
              <w:rPr>
                <w:lang w:eastAsia="en-US"/>
              </w:rPr>
            </w:pPr>
            <w:r w:rsidRPr="006628DC">
              <w:rPr>
                <w:b/>
                <w:lang w:eastAsia="en-US"/>
              </w:rPr>
              <w:t xml:space="preserve">Лужский муниципальный район, г. Луга, просп. Кирова, д. 37 - </w:t>
            </w:r>
            <w:r w:rsidRPr="006628DC">
              <w:rPr>
                <w:lang w:eastAsia="en-US"/>
              </w:rPr>
              <w:t xml:space="preserve">исключение из региональной программы аварийного многоквартирного дома. Дом 1951 года постройки, 2 этажа. </w:t>
            </w:r>
          </w:p>
          <w:p w14:paraId="371B3D0B"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2020-2022 (ПИР крыша), 2029-2031, 2035 - 2037</w:t>
            </w:r>
          </w:p>
        </w:tc>
        <w:tc>
          <w:tcPr>
            <w:tcW w:w="2551" w:type="dxa"/>
            <w:tcBorders>
              <w:top w:val="single" w:sz="4" w:space="0" w:color="auto"/>
              <w:left w:val="single" w:sz="4" w:space="0" w:color="auto"/>
              <w:bottom w:val="single" w:sz="4" w:space="0" w:color="auto"/>
              <w:right w:val="single" w:sz="4" w:space="0" w:color="auto"/>
            </w:tcBorders>
          </w:tcPr>
          <w:p w14:paraId="2B0198A7" w14:textId="77777777" w:rsidR="00FA6973" w:rsidRPr="006628DC" w:rsidRDefault="00FA6973" w:rsidP="00FA6973">
            <w:pPr>
              <w:rPr>
                <w:lang w:eastAsia="en-US"/>
              </w:rPr>
            </w:pPr>
            <w:r w:rsidRPr="006628DC">
              <w:t>Документы в наличии</w:t>
            </w:r>
          </w:p>
        </w:tc>
      </w:tr>
      <w:tr w:rsidR="00FA6973" w:rsidRPr="006628DC" w14:paraId="3D95B8F5"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6E08C283" w14:textId="77777777" w:rsidR="00FA6973" w:rsidRDefault="00FA6973" w:rsidP="00FA6973">
            <w:pPr>
              <w:rPr>
                <w:lang w:eastAsia="en-US"/>
              </w:rPr>
            </w:pPr>
            <w:r>
              <w:rPr>
                <w:lang w:eastAsia="en-US"/>
              </w:rPr>
              <w:t>14.</w:t>
            </w:r>
          </w:p>
          <w:p w14:paraId="611B0C0E" w14:textId="77777777" w:rsidR="00FA6973" w:rsidRPr="006628DC" w:rsidRDefault="00FA6973" w:rsidP="00FA6973">
            <w:pPr>
              <w:rPr>
                <w:lang w:eastAsia="en-US"/>
              </w:rPr>
            </w:pPr>
          </w:p>
        </w:tc>
        <w:tc>
          <w:tcPr>
            <w:tcW w:w="12222" w:type="dxa"/>
            <w:tcBorders>
              <w:top w:val="single" w:sz="4" w:space="0" w:color="auto"/>
              <w:left w:val="single" w:sz="4" w:space="0" w:color="auto"/>
              <w:bottom w:val="single" w:sz="4" w:space="0" w:color="auto"/>
              <w:right w:val="single" w:sz="4" w:space="0" w:color="auto"/>
            </w:tcBorders>
            <w:vAlign w:val="center"/>
          </w:tcPr>
          <w:p w14:paraId="65AA67A6" w14:textId="77777777" w:rsidR="00FA6973" w:rsidRPr="006628DC" w:rsidRDefault="00FA6973" w:rsidP="00FA6973">
            <w:pPr>
              <w:jc w:val="both"/>
              <w:rPr>
                <w:lang w:eastAsia="en-US"/>
              </w:rPr>
            </w:pPr>
            <w:r w:rsidRPr="006628DC">
              <w:rPr>
                <w:b/>
                <w:lang w:eastAsia="en-US"/>
              </w:rPr>
              <w:t xml:space="preserve">Гатчинский муниципальный округ, г. Коммунар, ул. </w:t>
            </w:r>
            <w:proofErr w:type="gramStart"/>
            <w:r w:rsidRPr="006628DC">
              <w:rPr>
                <w:b/>
                <w:lang w:eastAsia="en-US"/>
              </w:rPr>
              <w:t>Пионерская</w:t>
            </w:r>
            <w:proofErr w:type="gramEnd"/>
            <w:r w:rsidRPr="006628DC">
              <w:rPr>
                <w:b/>
                <w:lang w:eastAsia="en-US"/>
              </w:rPr>
              <w:t xml:space="preserve">, д. 15 </w:t>
            </w:r>
            <w:r w:rsidRPr="006628DC">
              <w:rPr>
                <w:lang w:eastAsia="en-US"/>
              </w:rPr>
              <w:t xml:space="preserve">– исключение из региональной программы аварийного многоквартирного дома. </w:t>
            </w:r>
          </w:p>
          <w:p w14:paraId="55574117" w14:textId="77777777" w:rsidR="00FA6973" w:rsidRPr="006628DC" w:rsidRDefault="00FA6973" w:rsidP="00FA6973">
            <w:pPr>
              <w:jc w:val="both"/>
              <w:rPr>
                <w:lang w:eastAsia="en-US"/>
              </w:rPr>
            </w:pPr>
            <w:r w:rsidRPr="006628DC">
              <w:rPr>
                <w:lang w:eastAsia="en-US"/>
              </w:rPr>
              <w:t xml:space="preserve">Дом 1960 года постройки, 2 этажа. </w:t>
            </w:r>
          </w:p>
          <w:p w14:paraId="0F68FDE1"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2026-2028, 2029-2031, 2035-2037, 2038-2040.</w:t>
            </w:r>
          </w:p>
        </w:tc>
        <w:tc>
          <w:tcPr>
            <w:tcW w:w="2551" w:type="dxa"/>
            <w:tcBorders>
              <w:top w:val="single" w:sz="4" w:space="0" w:color="auto"/>
              <w:left w:val="single" w:sz="4" w:space="0" w:color="auto"/>
              <w:bottom w:val="single" w:sz="4" w:space="0" w:color="auto"/>
              <w:right w:val="single" w:sz="4" w:space="0" w:color="auto"/>
            </w:tcBorders>
          </w:tcPr>
          <w:p w14:paraId="49E05124" w14:textId="77777777" w:rsidR="00FA6973" w:rsidRPr="006628DC" w:rsidRDefault="00FA6973" w:rsidP="00FA6973"/>
        </w:tc>
      </w:tr>
      <w:tr w:rsidR="00FA6973" w:rsidRPr="006628DC" w14:paraId="64E110B8"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33E5518B" w14:textId="77777777" w:rsidR="00FA6973" w:rsidRPr="006628DC" w:rsidRDefault="00FA6973" w:rsidP="00FA6973">
            <w:pPr>
              <w:rPr>
                <w:lang w:eastAsia="en-US"/>
              </w:rPr>
            </w:pPr>
            <w:r>
              <w:rPr>
                <w:lang w:eastAsia="en-US"/>
              </w:rPr>
              <w:t>15.</w:t>
            </w:r>
          </w:p>
        </w:tc>
        <w:tc>
          <w:tcPr>
            <w:tcW w:w="12222" w:type="dxa"/>
            <w:tcBorders>
              <w:top w:val="single" w:sz="4" w:space="0" w:color="auto"/>
              <w:left w:val="single" w:sz="4" w:space="0" w:color="auto"/>
              <w:bottom w:val="single" w:sz="4" w:space="0" w:color="auto"/>
              <w:right w:val="single" w:sz="4" w:space="0" w:color="auto"/>
            </w:tcBorders>
            <w:vAlign w:val="center"/>
          </w:tcPr>
          <w:p w14:paraId="7F76005B" w14:textId="77777777" w:rsidR="00FA6973" w:rsidRPr="006628DC" w:rsidRDefault="00FA6973" w:rsidP="00FA6973">
            <w:pPr>
              <w:jc w:val="both"/>
              <w:rPr>
                <w:lang w:eastAsia="en-US"/>
              </w:rPr>
            </w:pPr>
            <w:r w:rsidRPr="006628DC">
              <w:rPr>
                <w:b/>
                <w:lang w:eastAsia="en-US"/>
              </w:rPr>
              <w:t xml:space="preserve">Гатчинский муниципальный округ, г. Коммунар, ул. </w:t>
            </w:r>
            <w:proofErr w:type="gramStart"/>
            <w:r w:rsidRPr="006628DC">
              <w:rPr>
                <w:b/>
                <w:lang w:eastAsia="en-US"/>
              </w:rPr>
              <w:t>Пионерская</w:t>
            </w:r>
            <w:proofErr w:type="gramEnd"/>
            <w:r w:rsidRPr="006628DC">
              <w:rPr>
                <w:b/>
                <w:lang w:eastAsia="en-US"/>
              </w:rPr>
              <w:t xml:space="preserve">, д. 13 </w:t>
            </w:r>
            <w:r w:rsidRPr="006628DC">
              <w:rPr>
                <w:lang w:eastAsia="en-US"/>
              </w:rPr>
              <w:t xml:space="preserve">– исключение из региональной программы аварийного многоквартирного дома. </w:t>
            </w:r>
          </w:p>
          <w:p w14:paraId="6CF8B278" w14:textId="77777777" w:rsidR="00FA6973" w:rsidRPr="006628DC" w:rsidRDefault="00FA6973" w:rsidP="00FA6973">
            <w:pPr>
              <w:jc w:val="both"/>
              <w:rPr>
                <w:lang w:eastAsia="en-US"/>
              </w:rPr>
            </w:pPr>
            <w:r w:rsidRPr="006628DC">
              <w:rPr>
                <w:lang w:eastAsia="en-US"/>
              </w:rPr>
              <w:t xml:space="preserve">Дом 1960 года постройки, 2 этажа. </w:t>
            </w:r>
          </w:p>
          <w:p w14:paraId="1BE398E9"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2026-2028, 2029-2031, 2035-2037, 2038-2040.</w:t>
            </w:r>
          </w:p>
        </w:tc>
        <w:tc>
          <w:tcPr>
            <w:tcW w:w="2551" w:type="dxa"/>
            <w:tcBorders>
              <w:top w:val="single" w:sz="4" w:space="0" w:color="auto"/>
              <w:left w:val="single" w:sz="4" w:space="0" w:color="auto"/>
              <w:bottom w:val="single" w:sz="4" w:space="0" w:color="auto"/>
              <w:right w:val="single" w:sz="4" w:space="0" w:color="auto"/>
            </w:tcBorders>
          </w:tcPr>
          <w:p w14:paraId="056DEB1B" w14:textId="77777777" w:rsidR="00FA6973" w:rsidRPr="006628DC" w:rsidRDefault="00FA6973" w:rsidP="00FA6973"/>
        </w:tc>
      </w:tr>
      <w:tr w:rsidR="00FA6973" w:rsidRPr="006628DC" w14:paraId="50AB716B"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294B5F9A" w14:textId="77777777" w:rsidR="00FA6973" w:rsidRPr="006628DC" w:rsidRDefault="00FA6973" w:rsidP="00FA6973">
            <w:pPr>
              <w:rPr>
                <w:lang w:eastAsia="en-US"/>
              </w:rPr>
            </w:pPr>
            <w:r>
              <w:rPr>
                <w:lang w:eastAsia="en-US"/>
              </w:rPr>
              <w:t>16.</w:t>
            </w:r>
          </w:p>
        </w:tc>
        <w:tc>
          <w:tcPr>
            <w:tcW w:w="12222" w:type="dxa"/>
            <w:tcBorders>
              <w:top w:val="single" w:sz="4" w:space="0" w:color="auto"/>
              <w:left w:val="single" w:sz="4" w:space="0" w:color="auto"/>
              <w:bottom w:val="single" w:sz="4" w:space="0" w:color="auto"/>
              <w:right w:val="single" w:sz="4" w:space="0" w:color="auto"/>
            </w:tcBorders>
            <w:vAlign w:val="center"/>
          </w:tcPr>
          <w:p w14:paraId="4B9F5AFB" w14:textId="77777777" w:rsidR="00FA6973" w:rsidRPr="006628DC" w:rsidRDefault="00FA6973" w:rsidP="00FA6973">
            <w:pPr>
              <w:jc w:val="both"/>
              <w:rPr>
                <w:lang w:eastAsia="en-US"/>
              </w:rPr>
            </w:pPr>
            <w:r w:rsidRPr="006628DC">
              <w:rPr>
                <w:b/>
                <w:lang w:eastAsia="en-US"/>
              </w:rPr>
              <w:t xml:space="preserve">Гатчинский муниципальный округ, </w:t>
            </w:r>
            <w:proofErr w:type="spellStart"/>
            <w:r w:rsidRPr="006628DC">
              <w:rPr>
                <w:b/>
                <w:lang w:eastAsia="en-US"/>
              </w:rPr>
              <w:t>г.п</w:t>
            </w:r>
            <w:proofErr w:type="spellEnd"/>
            <w:r w:rsidRPr="006628DC">
              <w:rPr>
                <w:b/>
                <w:lang w:eastAsia="en-US"/>
              </w:rPr>
              <w:t xml:space="preserve">. Вырица, проспект Урицкого, д. 7 </w:t>
            </w:r>
            <w:r w:rsidRPr="006628DC">
              <w:rPr>
                <w:lang w:eastAsia="en-US"/>
              </w:rPr>
              <w:t xml:space="preserve">– исключение из региональной программы аварийного многоквартирного дома. </w:t>
            </w:r>
          </w:p>
          <w:p w14:paraId="3B722653" w14:textId="77777777" w:rsidR="00FA6973" w:rsidRPr="006628DC" w:rsidRDefault="00FA6973" w:rsidP="00FA6973">
            <w:pPr>
              <w:jc w:val="both"/>
              <w:rPr>
                <w:lang w:eastAsia="en-US"/>
              </w:rPr>
            </w:pPr>
            <w:r w:rsidRPr="006628DC">
              <w:rPr>
                <w:lang w:eastAsia="en-US"/>
              </w:rPr>
              <w:t xml:space="preserve">Дом 1917 года постройки, 2 этажа. </w:t>
            </w:r>
          </w:p>
          <w:p w14:paraId="25352182"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2026-2028.</w:t>
            </w:r>
          </w:p>
        </w:tc>
        <w:tc>
          <w:tcPr>
            <w:tcW w:w="2551" w:type="dxa"/>
            <w:tcBorders>
              <w:top w:val="single" w:sz="4" w:space="0" w:color="auto"/>
              <w:left w:val="single" w:sz="4" w:space="0" w:color="auto"/>
              <w:bottom w:val="single" w:sz="4" w:space="0" w:color="auto"/>
              <w:right w:val="single" w:sz="4" w:space="0" w:color="auto"/>
            </w:tcBorders>
          </w:tcPr>
          <w:p w14:paraId="02534C86" w14:textId="77777777" w:rsidR="00FA6973" w:rsidRPr="006628DC" w:rsidRDefault="00FA6973" w:rsidP="00FA6973"/>
        </w:tc>
      </w:tr>
      <w:tr w:rsidR="00FA6973" w:rsidRPr="006628DC" w14:paraId="42F371C6"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5C2AED50" w14:textId="77777777" w:rsidR="00FA6973" w:rsidRPr="006628DC" w:rsidRDefault="00FA6973" w:rsidP="00FA6973">
            <w:pPr>
              <w:rPr>
                <w:lang w:eastAsia="en-US"/>
              </w:rPr>
            </w:pPr>
            <w:r>
              <w:rPr>
                <w:lang w:eastAsia="en-US"/>
              </w:rPr>
              <w:t>17.</w:t>
            </w:r>
          </w:p>
        </w:tc>
        <w:tc>
          <w:tcPr>
            <w:tcW w:w="12222" w:type="dxa"/>
            <w:tcBorders>
              <w:top w:val="single" w:sz="4" w:space="0" w:color="auto"/>
              <w:left w:val="single" w:sz="4" w:space="0" w:color="auto"/>
              <w:bottom w:val="single" w:sz="4" w:space="0" w:color="auto"/>
              <w:right w:val="single" w:sz="4" w:space="0" w:color="auto"/>
            </w:tcBorders>
            <w:vAlign w:val="center"/>
          </w:tcPr>
          <w:p w14:paraId="75DF05ED" w14:textId="77777777" w:rsidR="00FA6973" w:rsidRPr="006628DC" w:rsidRDefault="00FA6973" w:rsidP="00FA6973">
            <w:pPr>
              <w:jc w:val="both"/>
              <w:rPr>
                <w:lang w:eastAsia="en-US"/>
              </w:rPr>
            </w:pPr>
            <w:r w:rsidRPr="006628DC">
              <w:rPr>
                <w:b/>
                <w:lang w:eastAsia="en-US"/>
              </w:rPr>
              <w:t xml:space="preserve">Гатчинский муниципальный округ, </w:t>
            </w:r>
            <w:proofErr w:type="spellStart"/>
            <w:r w:rsidRPr="006628DC">
              <w:rPr>
                <w:b/>
                <w:lang w:eastAsia="en-US"/>
              </w:rPr>
              <w:t>г.п</w:t>
            </w:r>
            <w:proofErr w:type="spellEnd"/>
            <w:r w:rsidRPr="006628DC">
              <w:rPr>
                <w:b/>
                <w:lang w:eastAsia="en-US"/>
              </w:rPr>
              <w:t xml:space="preserve">. Вырица, ул. Софийская, д. 9 </w:t>
            </w:r>
            <w:r w:rsidRPr="006628DC">
              <w:rPr>
                <w:lang w:eastAsia="en-US"/>
              </w:rPr>
              <w:t xml:space="preserve">– исключение из региональной программы аварийного многоквартирного дома. </w:t>
            </w:r>
          </w:p>
          <w:p w14:paraId="07F35C92" w14:textId="77777777" w:rsidR="00FA6973" w:rsidRPr="006628DC" w:rsidRDefault="00FA6973" w:rsidP="00FA6973">
            <w:pPr>
              <w:jc w:val="both"/>
              <w:rPr>
                <w:lang w:eastAsia="en-US"/>
              </w:rPr>
            </w:pPr>
            <w:r w:rsidRPr="006628DC">
              <w:rPr>
                <w:lang w:eastAsia="en-US"/>
              </w:rPr>
              <w:t xml:space="preserve">Дом 1917 года постройки, 2 этажа. </w:t>
            </w:r>
          </w:p>
          <w:p w14:paraId="1E33101A"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2029-2031, 2032-2034, 2035-2037, 2041-2043.</w:t>
            </w:r>
          </w:p>
        </w:tc>
        <w:tc>
          <w:tcPr>
            <w:tcW w:w="2551" w:type="dxa"/>
            <w:tcBorders>
              <w:top w:val="single" w:sz="4" w:space="0" w:color="auto"/>
              <w:left w:val="single" w:sz="4" w:space="0" w:color="auto"/>
              <w:bottom w:val="single" w:sz="4" w:space="0" w:color="auto"/>
              <w:right w:val="single" w:sz="4" w:space="0" w:color="auto"/>
            </w:tcBorders>
          </w:tcPr>
          <w:p w14:paraId="27FD7EBA" w14:textId="77777777" w:rsidR="00FA6973" w:rsidRPr="006628DC" w:rsidRDefault="00FA6973" w:rsidP="00FA6973"/>
        </w:tc>
      </w:tr>
      <w:tr w:rsidR="00FA6973" w:rsidRPr="006628DC" w14:paraId="69EF0D42"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1060885B" w14:textId="77777777" w:rsidR="00FA6973" w:rsidRPr="006628DC" w:rsidRDefault="00FA6973" w:rsidP="00FA6973">
            <w:pPr>
              <w:rPr>
                <w:lang w:eastAsia="en-US"/>
              </w:rPr>
            </w:pPr>
            <w:r>
              <w:rPr>
                <w:lang w:eastAsia="en-US"/>
              </w:rPr>
              <w:t>18.</w:t>
            </w:r>
          </w:p>
        </w:tc>
        <w:tc>
          <w:tcPr>
            <w:tcW w:w="12222" w:type="dxa"/>
            <w:tcBorders>
              <w:top w:val="single" w:sz="4" w:space="0" w:color="auto"/>
              <w:left w:val="single" w:sz="4" w:space="0" w:color="auto"/>
              <w:bottom w:val="single" w:sz="4" w:space="0" w:color="auto"/>
              <w:right w:val="single" w:sz="4" w:space="0" w:color="auto"/>
            </w:tcBorders>
            <w:vAlign w:val="center"/>
          </w:tcPr>
          <w:p w14:paraId="625BD336" w14:textId="77777777" w:rsidR="00FA6973" w:rsidRPr="006628DC" w:rsidRDefault="00FA6973" w:rsidP="00FA6973">
            <w:pPr>
              <w:jc w:val="both"/>
              <w:rPr>
                <w:lang w:eastAsia="en-US"/>
              </w:rPr>
            </w:pPr>
            <w:r w:rsidRPr="006628DC">
              <w:rPr>
                <w:b/>
                <w:lang w:eastAsia="en-US"/>
              </w:rPr>
              <w:t xml:space="preserve">Гатчинский муниципальный округ, г. Гатчина, ул. Хохлова, д. 35 </w:t>
            </w:r>
            <w:r w:rsidRPr="006628DC">
              <w:rPr>
                <w:lang w:eastAsia="en-US"/>
              </w:rPr>
              <w:t xml:space="preserve">– исключение из региональной программы аварийного многоквартирного дома. </w:t>
            </w:r>
          </w:p>
          <w:p w14:paraId="77C2BBBF" w14:textId="77777777" w:rsidR="00FA6973" w:rsidRPr="006628DC" w:rsidRDefault="00FA6973" w:rsidP="00FA6973">
            <w:pPr>
              <w:jc w:val="both"/>
              <w:rPr>
                <w:lang w:eastAsia="en-US"/>
              </w:rPr>
            </w:pPr>
            <w:r w:rsidRPr="006628DC">
              <w:rPr>
                <w:lang w:eastAsia="en-US"/>
              </w:rPr>
              <w:t xml:space="preserve">Дом 1917 года постройки, 2 этажа. </w:t>
            </w:r>
          </w:p>
          <w:p w14:paraId="04A97544"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2021-2022, 2029-2031.</w:t>
            </w:r>
          </w:p>
        </w:tc>
        <w:tc>
          <w:tcPr>
            <w:tcW w:w="2551" w:type="dxa"/>
            <w:tcBorders>
              <w:top w:val="single" w:sz="4" w:space="0" w:color="auto"/>
              <w:left w:val="single" w:sz="4" w:space="0" w:color="auto"/>
              <w:bottom w:val="single" w:sz="4" w:space="0" w:color="auto"/>
              <w:right w:val="single" w:sz="4" w:space="0" w:color="auto"/>
            </w:tcBorders>
          </w:tcPr>
          <w:p w14:paraId="74047450" w14:textId="77777777" w:rsidR="00FA6973" w:rsidRPr="006628DC" w:rsidRDefault="00FA6973" w:rsidP="00FA6973"/>
        </w:tc>
      </w:tr>
      <w:tr w:rsidR="00FA6973" w:rsidRPr="006628DC" w14:paraId="13B033B2"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12DC81E8" w14:textId="77777777" w:rsidR="00FA6973" w:rsidRPr="006628DC" w:rsidRDefault="00FA6973" w:rsidP="00FA6973">
            <w:pPr>
              <w:autoSpaceDE w:val="0"/>
              <w:autoSpaceDN w:val="0"/>
              <w:adjustRightInd w:val="0"/>
              <w:jc w:val="both"/>
              <w:rPr>
                <w:b/>
                <w:lang w:eastAsia="en-US"/>
              </w:rPr>
            </w:pPr>
          </w:p>
        </w:tc>
        <w:tc>
          <w:tcPr>
            <w:tcW w:w="12222" w:type="dxa"/>
            <w:tcBorders>
              <w:top w:val="single" w:sz="4" w:space="0" w:color="auto"/>
              <w:left w:val="single" w:sz="4" w:space="0" w:color="auto"/>
              <w:bottom w:val="single" w:sz="4" w:space="0" w:color="auto"/>
              <w:right w:val="single" w:sz="4" w:space="0" w:color="auto"/>
            </w:tcBorders>
            <w:vAlign w:val="center"/>
            <w:hideMark/>
          </w:tcPr>
          <w:p w14:paraId="30706E75" w14:textId="77777777" w:rsidR="00FA6973" w:rsidRPr="006628DC" w:rsidRDefault="00FA6973" w:rsidP="00FA6973">
            <w:pPr>
              <w:autoSpaceDE w:val="0"/>
              <w:autoSpaceDN w:val="0"/>
              <w:adjustRightInd w:val="0"/>
              <w:jc w:val="both"/>
              <w:rPr>
                <w:b/>
                <w:lang w:eastAsia="en-US"/>
              </w:rPr>
            </w:pPr>
            <w:r w:rsidRPr="006628DC">
              <w:rPr>
                <w:b/>
                <w:lang w:eastAsia="en-US"/>
              </w:rPr>
              <w:t>Документы, требуемые в соответствии с Порядком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4A5BCA" w14:textId="77777777" w:rsidR="00FA6973" w:rsidRPr="006628DC" w:rsidRDefault="00FA6973" w:rsidP="00FA6973">
            <w:pPr>
              <w:rPr>
                <w:b/>
                <w:lang w:eastAsia="en-US"/>
              </w:rPr>
            </w:pPr>
            <w:r w:rsidRPr="006628DC">
              <w:rPr>
                <w:b/>
                <w:lang w:eastAsia="en-US"/>
              </w:rPr>
              <w:t>Фактическое наличие документов</w:t>
            </w:r>
          </w:p>
        </w:tc>
      </w:tr>
      <w:tr w:rsidR="00FA6973" w:rsidRPr="006628DC" w14:paraId="3540642C"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69BBE8F0" w14:textId="77777777" w:rsidR="00FA6973" w:rsidRPr="006628DC" w:rsidRDefault="00FA6973" w:rsidP="00FA6973">
            <w:pPr>
              <w:rPr>
                <w:lang w:eastAsia="en-US"/>
              </w:rPr>
            </w:pPr>
          </w:p>
        </w:tc>
        <w:tc>
          <w:tcPr>
            <w:tcW w:w="12222" w:type="dxa"/>
            <w:tcBorders>
              <w:top w:val="single" w:sz="4" w:space="0" w:color="auto"/>
              <w:left w:val="single" w:sz="4" w:space="0" w:color="auto"/>
              <w:bottom w:val="single" w:sz="4" w:space="0" w:color="auto"/>
              <w:right w:val="single" w:sz="4" w:space="0" w:color="auto"/>
            </w:tcBorders>
            <w:vAlign w:val="center"/>
            <w:hideMark/>
          </w:tcPr>
          <w:p w14:paraId="68E41EA5" w14:textId="77777777" w:rsidR="00FA6973" w:rsidRPr="006628DC" w:rsidRDefault="00FA6973" w:rsidP="00FA6973">
            <w:pPr>
              <w:autoSpaceDE w:val="0"/>
              <w:autoSpaceDN w:val="0"/>
              <w:adjustRightInd w:val="0"/>
              <w:ind w:left="34" w:right="111"/>
              <w:jc w:val="both"/>
              <w:rPr>
                <w:lang w:eastAsia="en-US"/>
              </w:rPr>
            </w:pPr>
            <w:r w:rsidRPr="006628DC">
              <w:rPr>
                <w:lang w:eastAsia="en-US"/>
              </w:rPr>
              <w:t>Заявление (пункт 3.2 Порядка)</w:t>
            </w:r>
          </w:p>
        </w:tc>
        <w:tc>
          <w:tcPr>
            <w:tcW w:w="2551" w:type="dxa"/>
            <w:tcBorders>
              <w:top w:val="single" w:sz="4" w:space="0" w:color="auto"/>
              <w:left w:val="single" w:sz="4" w:space="0" w:color="auto"/>
              <w:bottom w:val="single" w:sz="4" w:space="0" w:color="auto"/>
              <w:right w:val="single" w:sz="4" w:space="0" w:color="auto"/>
            </w:tcBorders>
            <w:hideMark/>
          </w:tcPr>
          <w:p w14:paraId="12788985" w14:textId="77777777" w:rsidR="00FA6973" w:rsidRPr="006628DC" w:rsidRDefault="00FA6973" w:rsidP="00FA6973">
            <w:pPr>
              <w:jc w:val="both"/>
              <w:rPr>
                <w:lang w:eastAsia="en-US"/>
              </w:rPr>
            </w:pPr>
            <w:r w:rsidRPr="006628DC">
              <w:rPr>
                <w:lang w:eastAsia="en-US"/>
              </w:rPr>
              <w:t>В наличии</w:t>
            </w:r>
          </w:p>
        </w:tc>
      </w:tr>
      <w:tr w:rsidR="00FA6973" w:rsidRPr="006628DC" w14:paraId="62268C84"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024FAFF3" w14:textId="77777777" w:rsidR="00FA6973" w:rsidRPr="006628DC" w:rsidRDefault="00FA6973" w:rsidP="00FA6973">
            <w:pPr>
              <w:rPr>
                <w:lang w:eastAsia="en-US"/>
              </w:rPr>
            </w:pPr>
          </w:p>
        </w:tc>
        <w:tc>
          <w:tcPr>
            <w:tcW w:w="12222" w:type="dxa"/>
            <w:tcBorders>
              <w:top w:val="single" w:sz="4" w:space="0" w:color="auto"/>
              <w:left w:val="single" w:sz="4" w:space="0" w:color="auto"/>
              <w:bottom w:val="single" w:sz="4" w:space="0" w:color="auto"/>
              <w:right w:val="single" w:sz="4" w:space="0" w:color="auto"/>
            </w:tcBorders>
            <w:hideMark/>
          </w:tcPr>
          <w:p w14:paraId="461DA716" w14:textId="77777777" w:rsidR="00FA6973" w:rsidRPr="006628DC" w:rsidRDefault="00FA6973" w:rsidP="00FA6973">
            <w:pPr>
              <w:autoSpaceDE w:val="0"/>
              <w:autoSpaceDN w:val="0"/>
              <w:adjustRightInd w:val="0"/>
              <w:ind w:left="34" w:right="111"/>
              <w:jc w:val="both"/>
              <w:rPr>
                <w:lang w:eastAsia="en-US"/>
              </w:rPr>
            </w:pPr>
            <w:r w:rsidRPr="006628DC">
              <w:rPr>
                <w:lang w:eastAsia="en-US"/>
              </w:rPr>
              <w:t xml:space="preserve">1) </w:t>
            </w:r>
            <w:hyperlink r:id="rId24" w:history="1">
              <w:r w:rsidRPr="006628DC">
                <w:rPr>
                  <w:lang w:eastAsia="en-US"/>
                </w:rPr>
                <w:t>сведения</w:t>
              </w:r>
            </w:hyperlink>
            <w:r w:rsidRPr="006628DC">
              <w:rPr>
                <w:lang w:eastAsia="en-US"/>
              </w:rPr>
              <w:t xml:space="preserve"> по форме согласно приложению 4 к настоящему Порядку;</w:t>
            </w:r>
          </w:p>
        </w:tc>
        <w:tc>
          <w:tcPr>
            <w:tcW w:w="2551" w:type="dxa"/>
            <w:tcBorders>
              <w:top w:val="single" w:sz="4" w:space="0" w:color="auto"/>
              <w:left w:val="single" w:sz="4" w:space="0" w:color="auto"/>
              <w:bottom w:val="single" w:sz="4" w:space="0" w:color="auto"/>
              <w:right w:val="single" w:sz="4" w:space="0" w:color="auto"/>
            </w:tcBorders>
            <w:hideMark/>
          </w:tcPr>
          <w:p w14:paraId="7A9FDE78" w14:textId="77777777" w:rsidR="00FA6973" w:rsidRPr="006628DC" w:rsidRDefault="00FA6973" w:rsidP="00FA6973">
            <w:pPr>
              <w:jc w:val="both"/>
              <w:rPr>
                <w:lang w:eastAsia="en-US"/>
              </w:rPr>
            </w:pPr>
            <w:r w:rsidRPr="006628DC">
              <w:rPr>
                <w:lang w:eastAsia="en-US"/>
              </w:rPr>
              <w:t>В наличии</w:t>
            </w:r>
          </w:p>
        </w:tc>
      </w:tr>
      <w:tr w:rsidR="00FA6973" w:rsidRPr="006628DC" w14:paraId="355A9D65" w14:textId="77777777" w:rsidTr="00FA6973">
        <w:trPr>
          <w:trHeight w:val="125"/>
        </w:trPr>
        <w:tc>
          <w:tcPr>
            <w:tcW w:w="536" w:type="dxa"/>
            <w:tcBorders>
              <w:top w:val="single" w:sz="4" w:space="0" w:color="auto"/>
              <w:left w:val="single" w:sz="4" w:space="0" w:color="auto"/>
              <w:bottom w:val="single" w:sz="4" w:space="0" w:color="auto"/>
              <w:right w:val="single" w:sz="4" w:space="0" w:color="auto"/>
            </w:tcBorders>
          </w:tcPr>
          <w:p w14:paraId="7BE98595" w14:textId="77777777" w:rsidR="00FA6973" w:rsidRPr="006628DC" w:rsidRDefault="00FA6973" w:rsidP="00FA6973">
            <w:pPr>
              <w:pStyle w:val="a8"/>
              <w:jc w:val="both"/>
            </w:pPr>
          </w:p>
        </w:tc>
        <w:tc>
          <w:tcPr>
            <w:tcW w:w="12222" w:type="dxa"/>
            <w:tcBorders>
              <w:top w:val="single" w:sz="4" w:space="0" w:color="auto"/>
              <w:left w:val="single" w:sz="4" w:space="0" w:color="auto"/>
              <w:bottom w:val="single" w:sz="4" w:space="0" w:color="auto"/>
              <w:right w:val="single" w:sz="4" w:space="0" w:color="auto"/>
            </w:tcBorders>
          </w:tcPr>
          <w:p w14:paraId="48B698F8" w14:textId="77777777" w:rsidR="00FA6973" w:rsidRPr="006628DC" w:rsidRDefault="00FA6973" w:rsidP="00FA6973">
            <w:pPr>
              <w:autoSpaceDE w:val="0"/>
              <w:autoSpaceDN w:val="0"/>
              <w:adjustRightInd w:val="0"/>
              <w:ind w:left="34" w:right="111"/>
              <w:jc w:val="both"/>
              <w:rPr>
                <w:lang w:eastAsia="en-US"/>
              </w:rPr>
            </w:pPr>
            <w:proofErr w:type="gramStart"/>
            <w:r w:rsidRPr="006628DC">
              <w:rPr>
                <w:lang w:eastAsia="en-US"/>
              </w:rPr>
              <w:t xml:space="preserve">2) копия решения о признании многоквартирного дома аварийным и подлежащим сносу или реконструкции, принятого в соответствии с </w:t>
            </w:r>
            <w:hyperlink r:id="rId25" w:history="1">
              <w:r w:rsidRPr="006628DC">
                <w:rPr>
                  <w:lang w:eastAsia="en-US"/>
                </w:rPr>
                <w:t>пунктом 47</w:t>
              </w:r>
            </w:hyperlink>
            <w:r w:rsidRPr="006628DC">
              <w:rPr>
                <w:lang w:eastAsia="en-US"/>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w:t>
            </w:r>
            <w:proofErr w:type="gramEnd"/>
            <w:r w:rsidRPr="006628DC">
              <w:rPr>
                <w:lang w:eastAsia="en-US"/>
              </w:rPr>
              <w:t xml:space="preserve">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r:id="rId26" w:history="1">
              <w:r w:rsidRPr="006628DC">
                <w:rPr>
                  <w:lang w:eastAsia="en-US"/>
                </w:rPr>
                <w:t>подпунктом 1 пункта 1.3.2</w:t>
              </w:r>
            </w:hyperlink>
            <w:r w:rsidRPr="006628DC">
              <w:rPr>
                <w:lang w:eastAsia="en-US"/>
              </w:rPr>
              <w:t xml:space="preserve"> настоящего Порядка).</w:t>
            </w:r>
          </w:p>
        </w:tc>
        <w:tc>
          <w:tcPr>
            <w:tcW w:w="2551" w:type="dxa"/>
            <w:tcBorders>
              <w:top w:val="single" w:sz="4" w:space="0" w:color="auto"/>
              <w:left w:val="single" w:sz="4" w:space="0" w:color="auto"/>
              <w:bottom w:val="single" w:sz="4" w:space="0" w:color="auto"/>
              <w:right w:val="single" w:sz="4" w:space="0" w:color="auto"/>
            </w:tcBorders>
          </w:tcPr>
          <w:p w14:paraId="2017350B" w14:textId="77777777" w:rsidR="00FA6973" w:rsidRPr="006628DC" w:rsidRDefault="00FA6973" w:rsidP="00FA6973">
            <w:r w:rsidRPr="006628DC">
              <w:rPr>
                <w:lang w:eastAsia="en-US"/>
              </w:rPr>
              <w:t>В наличии</w:t>
            </w:r>
          </w:p>
        </w:tc>
      </w:tr>
    </w:tbl>
    <w:p w14:paraId="70550095" w14:textId="77777777" w:rsidR="00FA6973" w:rsidRPr="006628DC" w:rsidRDefault="00FA6973" w:rsidP="00FA6973">
      <w:pPr>
        <w:autoSpaceDE w:val="0"/>
        <w:autoSpaceDN w:val="0"/>
        <w:adjustRightInd w:val="0"/>
        <w:ind w:right="142" w:firstLine="708"/>
        <w:jc w:val="both"/>
        <w:rPr>
          <w:rFonts w:eastAsiaTheme="minorHAnsi"/>
          <w:lang w:eastAsia="en-US"/>
        </w:rPr>
      </w:pPr>
    </w:p>
    <w:p w14:paraId="08044C9E" w14:textId="77777777" w:rsidR="00FA6973" w:rsidRPr="006628DC" w:rsidRDefault="00FA6973" w:rsidP="00FA6973">
      <w:pPr>
        <w:autoSpaceDE w:val="0"/>
        <w:autoSpaceDN w:val="0"/>
        <w:adjustRightInd w:val="0"/>
        <w:ind w:right="142" w:firstLine="708"/>
        <w:jc w:val="both"/>
        <w:rPr>
          <w:rFonts w:eastAsiaTheme="minorHAnsi"/>
          <w:lang w:eastAsia="en-US"/>
        </w:rPr>
      </w:pPr>
      <w:r w:rsidRPr="006628DC">
        <w:rPr>
          <w:rFonts w:eastAsiaTheme="minorHAnsi"/>
          <w:lang w:eastAsia="en-US"/>
        </w:rPr>
        <w:t xml:space="preserve">1.3.5. Сокращение перечня планируемых видов услуг </w:t>
      </w:r>
      <w:proofErr w:type="gramStart"/>
      <w:r w:rsidRPr="006628DC">
        <w:rPr>
          <w:rFonts w:eastAsiaTheme="minorHAnsi"/>
          <w:lang w:eastAsia="en-US"/>
        </w:rPr>
        <w:t>и(</w:t>
      </w:r>
      <w:proofErr w:type="gramEnd"/>
      <w:r w:rsidRPr="006628DC">
        <w:rPr>
          <w:rFonts w:eastAsiaTheme="minorHAnsi"/>
          <w:lang w:eastAsia="en-US"/>
        </w:rPr>
        <w:t>или) работ по капитальному ремонту в случаях:</w:t>
      </w:r>
    </w:p>
    <w:p w14:paraId="27FBFFE0" w14:textId="77777777" w:rsidR="00FA6973" w:rsidRPr="006628DC" w:rsidRDefault="00FA6973" w:rsidP="00FA6973">
      <w:pPr>
        <w:autoSpaceDE w:val="0"/>
        <w:autoSpaceDN w:val="0"/>
        <w:adjustRightInd w:val="0"/>
        <w:ind w:right="142" w:firstLine="708"/>
        <w:jc w:val="both"/>
        <w:rPr>
          <w:rFonts w:eastAsiaTheme="minorHAnsi"/>
          <w:lang w:eastAsia="en-US"/>
        </w:rPr>
      </w:pPr>
      <w:r w:rsidRPr="006628DC">
        <w:rPr>
          <w:rFonts w:eastAsiaTheme="minorHAnsi"/>
          <w:lang w:eastAsia="en-US"/>
        </w:rPr>
        <w:lastRenderedPageBreak/>
        <w:t>1)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w:t>
      </w:r>
    </w:p>
    <w:p w14:paraId="0993E9E1" w14:textId="77777777" w:rsidR="00FA6973" w:rsidRPr="006628DC" w:rsidRDefault="00FA6973" w:rsidP="00FA6973">
      <w:pPr>
        <w:autoSpaceDE w:val="0"/>
        <w:autoSpaceDN w:val="0"/>
        <w:adjustRightInd w:val="0"/>
        <w:ind w:right="142"/>
        <w:jc w:val="both"/>
        <w:rPr>
          <w:rFonts w:eastAsiaTheme="minorHAnsi"/>
          <w:b/>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1986"/>
        <w:gridCol w:w="2665"/>
      </w:tblGrid>
      <w:tr w:rsidR="00FA6973" w:rsidRPr="006628DC" w14:paraId="6C85A02B" w14:textId="77777777" w:rsidTr="00FA6973">
        <w:trPr>
          <w:trHeight w:val="398"/>
        </w:trPr>
        <w:tc>
          <w:tcPr>
            <w:tcW w:w="529" w:type="dxa"/>
            <w:tcBorders>
              <w:top w:val="single" w:sz="4" w:space="0" w:color="auto"/>
              <w:left w:val="single" w:sz="4" w:space="0" w:color="auto"/>
              <w:bottom w:val="single" w:sz="4" w:space="0" w:color="auto"/>
              <w:right w:val="single" w:sz="4" w:space="0" w:color="auto"/>
            </w:tcBorders>
            <w:vAlign w:val="center"/>
            <w:hideMark/>
          </w:tcPr>
          <w:p w14:paraId="0A800461" w14:textId="77777777" w:rsidR="00FA6973" w:rsidRPr="006628DC" w:rsidRDefault="00FA6973" w:rsidP="00FA6973">
            <w:pPr>
              <w:autoSpaceDE w:val="0"/>
              <w:autoSpaceDN w:val="0"/>
              <w:adjustRightInd w:val="0"/>
              <w:ind w:right="142"/>
              <w:jc w:val="center"/>
              <w:rPr>
                <w:rFonts w:eastAsiaTheme="minorHAnsi"/>
                <w:lang w:eastAsia="en-US"/>
              </w:rPr>
            </w:pPr>
            <w:r>
              <w:rPr>
                <w:rFonts w:eastAsiaTheme="minorHAnsi"/>
                <w:lang w:eastAsia="en-US"/>
              </w:rPr>
              <w:t>19</w:t>
            </w:r>
            <w:r w:rsidRPr="006628DC">
              <w:rPr>
                <w:rFonts w:eastAsiaTheme="minorHAnsi"/>
                <w:lang w:eastAsia="en-US"/>
              </w:rPr>
              <w:t>.</w:t>
            </w:r>
          </w:p>
        </w:tc>
        <w:tc>
          <w:tcPr>
            <w:tcW w:w="12104" w:type="dxa"/>
            <w:tcBorders>
              <w:top w:val="single" w:sz="4" w:space="0" w:color="auto"/>
              <w:left w:val="single" w:sz="4" w:space="0" w:color="auto"/>
              <w:bottom w:val="single" w:sz="4" w:space="0" w:color="auto"/>
              <w:right w:val="single" w:sz="4" w:space="0" w:color="auto"/>
            </w:tcBorders>
            <w:vAlign w:val="center"/>
            <w:hideMark/>
          </w:tcPr>
          <w:p w14:paraId="6C34B415"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b/>
                <w:lang w:eastAsia="en-US"/>
              </w:rPr>
              <w:t xml:space="preserve">Лужский муниципальный район, </w:t>
            </w:r>
            <w:proofErr w:type="spellStart"/>
            <w:r w:rsidRPr="006628DC">
              <w:rPr>
                <w:rFonts w:eastAsiaTheme="minorHAnsi"/>
                <w:b/>
                <w:lang w:eastAsia="en-US"/>
              </w:rPr>
              <w:t>Заклинское</w:t>
            </w:r>
            <w:proofErr w:type="spellEnd"/>
            <w:r w:rsidRPr="006628DC">
              <w:rPr>
                <w:rFonts w:eastAsiaTheme="minorHAnsi"/>
                <w:b/>
                <w:lang w:eastAsia="en-US"/>
              </w:rPr>
              <w:t xml:space="preserve"> СП, пос. Дом отдыха «Луга», д. 2 - </w:t>
            </w:r>
            <w:r w:rsidRPr="006628DC">
              <w:rPr>
                <w:rFonts w:eastAsiaTheme="minorHAnsi"/>
                <w:lang w:eastAsia="en-US"/>
              </w:rPr>
              <w:t xml:space="preserve">сокращение планируемых видов работ по капитальному ремонту ВДИС горячего водоснабжения (ПИР ГВС). Дом 1961 года постройки, 2 этажа. </w:t>
            </w:r>
          </w:p>
          <w:p w14:paraId="3CED8855"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b/>
                <w:lang w:eastAsia="en-US"/>
              </w:rPr>
              <w:t>Периоды проведения капитального ремонта:</w:t>
            </w:r>
            <w:r w:rsidRPr="006628DC">
              <w:rPr>
                <w:rFonts w:eastAsiaTheme="minorHAnsi"/>
                <w:lang w:eastAsia="en-US"/>
              </w:rPr>
              <w:t xml:space="preserve"> 2023- 2025, 2029-2031, 2035-2037 </w:t>
            </w:r>
          </w:p>
        </w:tc>
        <w:tc>
          <w:tcPr>
            <w:tcW w:w="2676" w:type="dxa"/>
            <w:tcBorders>
              <w:top w:val="single" w:sz="4" w:space="0" w:color="auto"/>
              <w:left w:val="single" w:sz="4" w:space="0" w:color="auto"/>
              <w:bottom w:val="single" w:sz="4" w:space="0" w:color="auto"/>
              <w:right w:val="single" w:sz="4" w:space="0" w:color="auto"/>
            </w:tcBorders>
            <w:vAlign w:val="center"/>
            <w:hideMark/>
          </w:tcPr>
          <w:p w14:paraId="7F9404B5"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Документы в наличии</w:t>
            </w:r>
          </w:p>
        </w:tc>
      </w:tr>
      <w:tr w:rsidR="00FA6973" w:rsidRPr="006628DC" w14:paraId="35764C17"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5D5E7ABE" w14:textId="77777777" w:rsidR="00FA6973" w:rsidRPr="006628DC" w:rsidRDefault="00FA6973" w:rsidP="00FA6973">
            <w:pPr>
              <w:autoSpaceDE w:val="0"/>
              <w:autoSpaceDN w:val="0"/>
              <w:adjustRightInd w:val="0"/>
              <w:ind w:right="142"/>
              <w:jc w:val="both"/>
              <w:rPr>
                <w:rFonts w:eastAsiaTheme="minorHAnsi"/>
                <w:b/>
                <w:lang w:eastAsia="en-US"/>
              </w:rPr>
            </w:pPr>
            <w:r w:rsidRPr="006628DC">
              <w:rPr>
                <w:rFonts w:eastAsiaTheme="minorHAnsi"/>
                <w:b/>
                <w:lang w:eastAsia="en-US"/>
              </w:rPr>
              <w:t>Документы, требуемые в соответствии с Порядком</w:t>
            </w:r>
          </w:p>
        </w:tc>
        <w:tc>
          <w:tcPr>
            <w:tcW w:w="2676" w:type="dxa"/>
            <w:tcBorders>
              <w:top w:val="single" w:sz="4" w:space="0" w:color="auto"/>
              <w:left w:val="single" w:sz="4" w:space="0" w:color="auto"/>
              <w:bottom w:val="single" w:sz="4" w:space="0" w:color="auto"/>
              <w:right w:val="single" w:sz="4" w:space="0" w:color="auto"/>
            </w:tcBorders>
            <w:vAlign w:val="center"/>
            <w:hideMark/>
          </w:tcPr>
          <w:p w14:paraId="0C97C53C" w14:textId="77777777" w:rsidR="00FA6973" w:rsidRPr="006628DC" w:rsidRDefault="00FA6973" w:rsidP="00FA6973">
            <w:pPr>
              <w:autoSpaceDE w:val="0"/>
              <w:autoSpaceDN w:val="0"/>
              <w:adjustRightInd w:val="0"/>
              <w:ind w:right="142"/>
              <w:jc w:val="both"/>
              <w:rPr>
                <w:rFonts w:eastAsiaTheme="minorHAnsi"/>
                <w:b/>
                <w:lang w:eastAsia="en-US"/>
              </w:rPr>
            </w:pPr>
            <w:r w:rsidRPr="006628DC">
              <w:rPr>
                <w:rFonts w:eastAsiaTheme="minorHAnsi"/>
                <w:b/>
                <w:lang w:eastAsia="en-US"/>
              </w:rPr>
              <w:t>Фактическое наличие документов</w:t>
            </w:r>
          </w:p>
        </w:tc>
      </w:tr>
      <w:tr w:rsidR="00FA6973" w:rsidRPr="006628DC" w14:paraId="5D024187"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1651D82A"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Заявление (Пункт 3.2 Порядка) </w:t>
            </w:r>
          </w:p>
        </w:tc>
        <w:tc>
          <w:tcPr>
            <w:tcW w:w="2676" w:type="dxa"/>
            <w:tcBorders>
              <w:top w:val="single" w:sz="4" w:space="0" w:color="auto"/>
              <w:left w:val="single" w:sz="4" w:space="0" w:color="auto"/>
              <w:bottom w:val="single" w:sz="4" w:space="0" w:color="auto"/>
              <w:right w:val="single" w:sz="4" w:space="0" w:color="auto"/>
            </w:tcBorders>
            <w:vAlign w:val="center"/>
            <w:hideMark/>
          </w:tcPr>
          <w:p w14:paraId="5CDE7383"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В наличии</w:t>
            </w:r>
          </w:p>
        </w:tc>
      </w:tr>
      <w:tr w:rsidR="00FA6973" w:rsidRPr="006628DC" w14:paraId="2C34B551"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3A98C92F"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1) сведения по форме согласно приложению 7 к настоящему Порядку;</w:t>
            </w:r>
          </w:p>
        </w:tc>
        <w:tc>
          <w:tcPr>
            <w:tcW w:w="2676" w:type="dxa"/>
            <w:tcBorders>
              <w:top w:val="single" w:sz="4" w:space="0" w:color="auto"/>
              <w:left w:val="single" w:sz="4" w:space="0" w:color="auto"/>
              <w:bottom w:val="single" w:sz="4" w:space="0" w:color="auto"/>
              <w:right w:val="single" w:sz="4" w:space="0" w:color="auto"/>
            </w:tcBorders>
            <w:vAlign w:val="center"/>
            <w:hideMark/>
          </w:tcPr>
          <w:p w14:paraId="126AF48E"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В наличии </w:t>
            </w:r>
          </w:p>
        </w:tc>
      </w:tr>
      <w:tr w:rsidR="00FA6973" w:rsidRPr="006628DC" w14:paraId="7D31E348"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7D1CB412"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2) копия технического паспорта многоквартирного дома (при наличии);</w:t>
            </w:r>
          </w:p>
        </w:tc>
        <w:tc>
          <w:tcPr>
            <w:tcW w:w="2676" w:type="dxa"/>
            <w:tcBorders>
              <w:top w:val="single" w:sz="4" w:space="0" w:color="auto"/>
              <w:left w:val="single" w:sz="4" w:space="0" w:color="auto"/>
              <w:bottom w:val="single" w:sz="4" w:space="0" w:color="auto"/>
              <w:right w:val="single" w:sz="4" w:space="0" w:color="auto"/>
            </w:tcBorders>
            <w:vAlign w:val="center"/>
            <w:hideMark/>
          </w:tcPr>
          <w:p w14:paraId="513519F6"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В наличии</w:t>
            </w:r>
          </w:p>
        </w:tc>
      </w:tr>
      <w:tr w:rsidR="00FA6973" w:rsidRPr="006628DC" w14:paraId="4E582A58" w14:textId="77777777" w:rsidTr="00FA6973">
        <w:trPr>
          <w:trHeight w:val="12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7DE93717"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3) справка об установлении в многоквартирном доме отсутствия конструктивных элементов </w:t>
            </w:r>
            <w:proofErr w:type="gramStart"/>
            <w:r w:rsidRPr="006628DC">
              <w:rPr>
                <w:rFonts w:eastAsiaTheme="minorHAnsi"/>
                <w:lang w:eastAsia="en-US"/>
              </w:rPr>
              <w:t>и(</w:t>
            </w:r>
            <w:proofErr w:type="gramEnd"/>
            <w:r w:rsidRPr="006628DC">
              <w:rPr>
                <w:rFonts w:eastAsiaTheme="minorHAnsi"/>
                <w:lang w:eastAsia="en-US"/>
              </w:rPr>
              <w:t>или)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подписанная одним из следующих лиц:</w:t>
            </w:r>
          </w:p>
          <w:p w14:paraId="76F369F5" w14:textId="77777777" w:rsidR="00FA6973" w:rsidRPr="006628DC" w:rsidRDefault="00FA6973" w:rsidP="00910813">
            <w:pPr>
              <w:numPr>
                <w:ilvl w:val="0"/>
                <w:numId w:val="5"/>
              </w:numPr>
              <w:autoSpaceDE w:val="0"/>
              <w:autoSpaceDN w:val="0"/>
              <w:adjustRightInd w:val="0"/>
              <w:ind w:right="142"/>
              <w:jc w:val="both"/>
              <w:rPr>
                <w:rFonts w:eastAsiaTheme="minorHAnsi"/>
                <w:lang w:eastAsia="en-US"/>
              </w:rPr>
            </w:pPr>
            <w:r w:rsidRPr="006628DC">
              <w:rPr>
                <w:rFonts w:eastAsiaTheme="minorHAnsi"/>
                <w:lang w:eastAsia="en-US"/>
              </w:rPr>
              <w:t>региональным оператором (в случае формирования фонда капитального ремонта на счете регионального оператора).</w:t>
            </w:r>
          </w:p>
        </w:tc>
        <w:tc>
          <w:tcPr>
            <w:tcW w:w="2676" w:type="dxa"/>
            <w:tcBorders>
              <w:top w:val="single" w:sz="4" w:space="0" w:color="auto"/>
              <w:left w:val="single" w:sz="4" w:space="0" w:color="auto"/>
              <w:bottom w:val="single" w:sz="4" w:space="0" w:color="auto"/>
              <w:right w:val="single" w:sz="4" w:space="0" w:color="auto"/>
            </w:tcBorders>
            <w:vAlign w:val="center"/>
            <w:hideMark/>
          </w:tcPr>
          <w:p w14:paraId="7334DEE7"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В наличии</w:t>
            </w:r>
          </w:p>
        </w:tc>
      </w:tr>
    </w:tbl>
    <w:p w14:paraId="275D5780" w14:textId="77777777" w:rsidR="00FA6973" w:rsidRPr="006628DC" w:rsidRDefault="00FA6973" w:rsidP="00FA6973">
      <w:pPr>
        <w:autoSpaceDE w:val="0"/>
        <w:autoSpaceDN w:val="0"/>
        <w:adjustRightInd w:val="0"/>
        <w:ind w:right="142"/>
        <w:jc w:val="both"/>
        <w:rPr>
          <w:rFonts w:eastAsiaTheme="minorHAnsi"/>
          <w:lang w:eastAsia="en-US"/>
        </w:rPr>
      </w:pPr>
    </w:p>
    <w:p w14:paraId="42F281B2" w14:textId="77777777" w:rsidR="00FA6973" w:rsidRDefault="00FA6973" w:rsidP="00FA6973">
      <w:pPr>
        <w:autoSpaceDE w:val="0"/>
        <w:autoSpaceDN w:val="0"/>
        <w:adjustRightInd w:val="0"/>
        <w:jc w:val="both"/>
        <w:rPr>
          <w:rFonts w:eastAsiaTheme="minorHAnsi"/>
          <w:lang w:eastAsia="en-US"/>
        </w:rPr>
      </w:pPr>
    </w:p>
    <w:p w14:paraId="6C666C58" w14:textId="77777777" w:rsidR="00FA6973" w:rsidRPr="006628DC" w:rsidRDefault="00FA6973" w:rsidP="00FA6973">
      <w:pPr>
        <w:autoSpaceDE w:val="0"/>
        <w:autoSpaceDN w:val="0"/>
        <w:adjustRightInd w:val="0"/>
        <w:jc w:val="both"/>
        <w:rPr>
          <w:rFonts w:eastAsiaTheme="minorHAnsi"/>
          <w:lang w:eastAsia="en-US"/>
        </w:rPr>
      </w:pPr>
      <w:r w:rsidRPr="006628DC">
        <w:rPr>
          <w:rFonts w:eastAsiaTheme="minorHAnsi"/>
          <w:lang w:eastAsia="en-US"/>
        </w:rPr>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14:paraId="30574E47" w14:textId="77777777" w:rsidR="00FA6973" w:rsidRPr="006628DC" w:rsidRDefault="00FA6973" w:rsidP="00FA6973">
      <w:pPr>
        <w:autoSpaceDE w:val="0"/>
        <w:autoSpaceDN w:val="0"/>
        <w:adjustRightInd w:val="0"/>
        <w:jc w:val="both"/>
        <w:rPr>
          <w:rFonts w:eastAsiaTheme="minorHAnsi"/>
          <w:lang w:eastAsia="en-US"/>
        </w:rPr>
      </w:pPr>
      <w:r w:rsidRPr="006628DC">
        <w:rPr>
          <w:rFonts w:eastAsiaTheme="minorHAnsi"/>
          <w:lang w:eastAsia="en-US"/>
        </w:rPr>
        <w:t xml:space="preserve">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w:t>
      </w:r>
      <w:proofErr w:type="gramStart"/>
      <w:r w:rsidRPr="006628DC">
        <w:rPr>
          <w:rFonts w:eastAsiaTheme="minorHAnsi"/>
          <w:lang w:eastAsia="en-US"/>
        </w:rPr>
        <w:t>и(</w:t>
      </w:r>
      <w:proofErr w:type="gramEnd"/>
      <w:r w:rsidRPr="006628DC">
        <w:rPr>
          <w:rFonts w:eastAsiaTheme="minorHAnsi"/>
          <w:lang w:eastAsia="en-US"/>
        </w:rPr>
        <w:t>или) капитального ремонта данного или иного конструктивного элемента/внутр</w:t>
      </w:r>
      <w:r>
        <w:rPr>
          <w:rFonts w:eastAsiaTheme="minorHAnsi"/>
          <w:lang w:eastAsia="en-US"/>
        </w:rPr>
        <w:t>идомовой инженерной системы.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2233"/>
        <w:gridCol w:w="2551"/>
      </w:tblGrid>
      <w:tr w:rsidR="00FA6973" w:rsidRPr="006628DC" w14:paraId="700F1CB2"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2062B942" w14:textId="77777777" w:rsidR="00FA6973" w:rsidRPr="006628DC" w:rsidRDefault="00FA6973" w:rsidP="00FA6973">
            <w:pPr>
              <w:jc w:val="center"/>
              <w:rPr>
                <w:lang w:eastAsia="en-US"/>
              </w:rPr>
            </w:pPr>
            <w:r>
              <w:rPr>
                <w:lang w:eastAsia="en-US"/>
              </w:rPr>
              <w:t>20</w:t>
            </w:r>
            <w:r w:rsidRPr="006628DC">
              <w:rPr>
                <w:lang w:eastAsia="en-US"/>
              </w:rPr>
              <w:t>.</w:t>
            </w:r>
          </w:p>
        </w:tc>
        <w:tc>
          <w:tcPr>
            <w:tcW w:w="12233" w:type="dxa"/>
            <w:tcBorders>
              <w:top w:val="single" w:sz="4" w:space="0" w:color="auto"/>
              <w:left w:val="single" w:sz="4" w:space="0" w:color="auto"/>
              <w:bottom w:val="single" w:sz="4" w:space="0" w:color="auto"/>
              <w:right w:val="single" w:sz="4" w:space="0" w:color="auto"/>
            </w:tcBorders>
            <w:vAlign w:val="center"/>
          </w:tcPr>
          <w:p w14:paraId="0669ED0D" w14:textId="77777777" w:rsidR="00FA6973" w:rsidRPr="006628DC" w:rsidRDefault="00FA6973" w:rsidP="00FA6973">
            <w:pPr>
              <w:rPr>
                <w:b/>
                <w:lang w:eastAsia="en-US"/>
              </w:rPr>
            </w:pPr>
            <w:r w:rsidRPr="006628DC">
              <w:rPr>
                <w:b/>
                <w:lang w:eastAsia="en-US"/>
              </w:rPr>
              <w:t xml:space="preserve">Тосненский муниципальный район, </w:t>
            </w:r>
            <w:proofErr w:type="spellStart"/>
            <w:r w:rsidRPr="006628DC">
              <w:rPr>
                <w:b/>
                <w:lang w:eastAsia="en-US"/>
              </w:rPr>
              <w:t>гп</w:t>
            </w:r>
            <w:proofErr w:type="spellEnd"/>
            <w:r w:rsidRPr="006628DC">
              <w:rPr>
                <w:b/>
                <w:lang w:eastAsia="en-US"/>
              </w:rPr>
              <w:t xml:space="preserve">. Красный Бор, ул. </w:t>
            </w:r>
            <w:proofErr w:type="gramStart"/>
            <w:r w:rsidRPr="006628DC">
              <w:rPr>
                <w:b/>
                <w:lang w:eastAsia="en-US"/>
              </w:rPr>
              <w:t>Комсомольская</w:t>
            </w:r>
            <w:proofErr w:type="gramEnd"/>
            <w:r w:rsidRPr="006628DC">
              <w:rPr>
                <w:b/>
                <w:lang w:eastAsia="en-US"/>
              </w:rPr>
              <w:t>, д. 14</w:t>
            </w:r>
          </w:p>
          <w:p w14:paraId="28B7B78F"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2032-2034, 2035-2037, 2041-2043.</w:t>
            </w:r>
          </w:p>
          <w:p w14:paraId="2B09A664" w14:textId="77777777" w:rsidR="00FA6973" w:rsidRPr="006628DC" w:rsidRDefault="00FA6973" w:rsidP="00FA6973">
            <w:pPr>
              <w:rPr>
                <w:lang w:eastAsia="en-US"/>
              </w:rPr>
            </w:pPr>
            <w:r w:rsidRPr="006628DC">
              <w:rPr>
                <w:lang w:eastAsia="en-US"/>
              </w:rPr>
              <w:t>Дом 1978 года постройки, 5 этажей.</w:t>
            </w:r>
          </w:p>
          <w:p w14:paraId="2C412212" w14:textId="77777777" w:rsidR="00FA6973" w:rsidRPr="006628DC" w:rsidRDefault="00FA6973" w:rsidP="00FA6973">
            <w:pPr>
              <w:rPr>
                <w:b/>
                <w:lang w:eastAsia="en-US"/>
              </w:rPr>
            </w:pPr>
            <w:r w:rsidRPr="006628DC">
              <w:rPr>
                <w:b/>
                <w:lang w:eastAsia="en-US"/>
              </w:rPr>
              <w:t>Вид работ: ПУ и УУ ТС</w:t>
            </w:r>
          </w:p>
        </w:tc>
        <w:tc>
          <w:tcPr>
            <w:tcW w:w="2551" w:type="dxa"/>
            <w:tcBorders>
              <w:top w:val="single" w:sz="4" w:space="0" w:color="auto"/>
              <w:left w:val="single" w:sz="4" w:space="0" w:color="auto"/>
              <w:right w:val="single" w:sz="4" w:space="0" w:color="auto"/>
            </w:tcBorders>
          </w:tcPr>
          <w:p w14:paraId="59C4DAEA" w14:textId="77777777" w:rsidR="00FA6973" w:rsidRPr="006628DC" w:rsidRDefault="00FA6973" w:rsidP="00FA6973">
            <w:pPr>
              <w:rPr>
                <w:lang w:eastAsia="en-US"/>
              </w:rPr>
            </w:pPr>
            <w:r w:rsidRPr="00495DF2">
              <w:rPr>
                <w:lang w:eastAsia="en-US"/>
              </w:rPr>
              <w:t>Документы в наличии</w:t>
            </w:r>
          </w:p>
        </w:tc>
      </w:tr>
      <w:tr w:rsidR="00FA6973" w:rsidRPr="006628DC" w14:paraId="4C75285C"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0ECCC2C4" w14:textId="77777777" w:rsidR="00FA6973" w:rsidRPr="006628DC" w:rsidRDefault="00FA6973" w:rsidP="00FA6973">
            <w:pPr>
              <w:jc w:val="center"/>
              <w:rPr>
                <w:lang w:eastAsia="en-US"/>
              </w:rPr>
            </w:pPr>
            <w:r>
              <w:rPr>
                <w:lang w:eastAsia="en-US"/>
              </w:rPr>
              <w:t>21</w:t>
            </w:r>
            <w:r w:rsidRPr="006628DC">
              <w:rPr>
                <w:lang w:eastAsia="en-US"/>
              </w:rPr>
              <w:t>.</w:t>
            </w:r>
          </w:p>
        </w:tc>
        <w:tc>
          <w:tcPr>
            <w:tcW w:w="12233" w:type="dxa"/>
            <w:tcBorders>
              <w:top w:val="single" w:sz="4" w:space="0" w:color="auto"/>
              <w:left w:val="single" w:sz="4" w:space="0" w:color="auto"/>
              <w:bottom w:val="single" w:sz="4" w:space="0" w:color="auto"/>
              <w:right w:val="single" w:sz="4" w:space="0" w:color="auto"/>
            </w:tcBorders>
            <w:vAlign w:val="center"/>
          </w:tcPr>
          <w:p w14:paraId="60589478" w14:textId="77777777" w:rsidR="00FA6973" w:rsidRPr="006628DC" w:rsidRDefault="00FA6973" w:rsidP="00FA6973">
            <w:pPr>
              <w:rPr>
                <w:b/>
                <w:lang w:eastAsia="en-US"/>
              </w:rPr>
            </w:pPr>
            <w:r w:rsidRPr="006628DC">
              <w:rPr>
                <w:b/>
                <w:lang w:eastAsia="en-US"/>
              </w:rPr>
              <w:t xml:space="preserve">Тосненский муниципальный район, г. Никольское, ул. </w:t>
            </w:r>
            <w:proofErr w:type="gramStart"/>
            <w:r w:rsidRPr="006628DC">
              <w:rPr>
                <w:b/>
                <w:lang w:eastAsia="en-US"/>
              </w:rPr>
              <w:t>Октябрьская</w:t>
            </w:r>
            <w:proofErr w:type="gramEnd"/>
            <w:r w:rsidRPr="006628DC">
              <w:rPr>
                <w:b/>
                <w:lang w:eastAsia="en-US"/>
              </w:rPr>
              <w:t>, д. 1</w:t>
            </w:r>
          </w:p>
          <w:p w14:paraId="4144B36F"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2017-2019</w:t>
            </w:r>
            <w:r w:rsidRPr="006628DC">
              <w:rPr>
                <w:b/>
                <w:lang w:eastAsia="en-US"/>
              </w:rPr>
              <w:t xml:space="preserve">, </w:t>
            </w:r>
            <w:r w:rsidRPr="006628DC">
              <w:rPr>
                <w:bCs/>
                <w:lang w:eastAsia="en-US"/>
              </w:rPr>
              <w:t>2020-2022,</w:t>
            </w:r>
            <w:r w:rsidRPr="006628DC">
              <w:rPr>
                <w:b/>
                <w:lang w:eastAsia="en-US"/>
              </w:rPr>
              <w:t xml:space="preserve"> </w:t>
            </w:r>
            <w:r w:rsidRPr="006628DC">
              <w:rPr>
                <w:bCs/>
                <w:lang w:eastAsia="en-US"/>
              </w:rPr>
              <w:t>2023-2025, 2029-2031, 2035-2037, 2038-2040</w:t>
            </w:r>
          </w:p>
          <w:p w14:paraId="03A47C20" w14:textId="77777777" w:rsidR="00FA6973" w:rsidRPr="006628DC" w:rsidRDefault="00FA6973" w:rsidP="00FA6973">
            <w:pPr>
              <w:rPr>
                <w:lang w:eastAsia="en-US"/>
              </w:rPr>
            </w:pPr>
            <w:r w:rsidRPr="006628DC">
              <w:rPr>
                <w:lang w:eastAsia="en-US"/>
              </w:rPr>
              <w:t>Дом 1978 года постройки, 5 этажей.</w:t>
            </w:r>
          </w:p>
          <w:p w14:paraId="583A8016" w14:textId="77777777" w:rsidR="00FA6973" w:rsidRPr="006628DC" w:rsidRDefault="00FA6973" w:rsidP="00FA6973">
            <w:pPr>
              <w:rPr>
                <w:b/>
                <w:lang w:eastAsia="en-US"/>
              </w:rPr>
            </w:pPr>
            <w:r w:rsidRPr="006628DC">
              <w:rPr>
                <w:b/>
                <w:lang w:eastAsia="en-US"/>
              </w:rPr>
              <w:t>Вид работ: ПУ и УУ ТС</w:t>
            </w:r>
          </w:p>
        </w:tc>
        <w:tc>
          <w:tcPr>
            <w:tcW w:w="2551" w:type="dxa"/>
            <w:tcBorders>
              <w:top w:val="single" w:sz="4" w:space="0" w:color="auto"/>
              <w:left w:val="single" w:sz="4" w:space="0" w:color="auto"/>
              <w:right w:val="single" w:sz="4" w:space="0" w:color="auto"/>
            </w:tcBorders>
          </w:tcPr>
          <w:p w14:paraId="5750A921" w14:textId="77777777" w:rsidR="00FA6973" w:rsidRPr="006628DC" w:rsidRDefault="00FA6973" w:rsidP="00FA6973">
            <w:pPr>
              <w:rPr>
                <w:lang w:eastAsia="en-US"/>
              </w:rPr>
            </w:pPr>
            <w:r w:rsidRPr="00495DF2">
              <w:rPr>
                <w:lang w:eastAsia="en-US"/>
              </w:rPr>
              <w:t>Документы в наличии</w:t>
            </w:r>
          </w:p>
        </w:tc>
      </w:tr>
      <w:tr w:rsidR="00FA6973" w:rsidRPr="006628DC" w14:paraId="05B3467D"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459A354D" w14:textId="77777777" w:rsidR="00FA6973" w:rsidRPr="006628DC" w:rsidRDefault="00FA6973" w:rsidP="00FA6973">
            <w:pPr>
              <w:jc w:val="center"/>
              <w:rPr>
                <w:lang w:eastAsia="en-US"/>
              </w:rPr>
            </w:pPr>
            <w:r>
              <w:rPr>
                <w:lang w:eastAsia="en-US"/>
              </w:rPr>
              <w:lastRenderedPageBreak/>
              <w:t>22.</w:t>
            </w:r>
          </w:p>
        </w:tc>
        <w:tc>
          <w:tcPr>
            <w:tcW w:w="12233" w:type="dxa"/>
            <w:tcBorders>
              <w:top w:val="single" w:sz="4" w:space="0" w:color="auto"/>
              <w:left w:val="single" w:sz="4" w:space="0" w:color="auto"/>
              <w:bottom w:val="single" w:sz="4" w:space="0" w:color="auto"/>
              <w:right w:val="single" w:sz="4" w:space="0" w:color="auto"/>
            </w:tcBorders>
            <w:vAlign w:val="center"/>
          </w:tcPr>
          <w:p w14:paraId="47FBA9AF" w14:textId="77777777" w:rsidR="00FA6973" w:rsidRPr="006628DC" w:rsidRDefault="00FA6973" w:rsidP="00FA6973">
            <w:pPr>
              <w:rPr>
                <w:b/>
                <w:lang w:eastAsia="en-US"/>
              </w:rPr>
            </w:pPr>
            <w:bookmarkStart w:id="33" w:name="_Hlk213399724"/>
            <w:r w:rsidRPr="006628DC">
              <w:rPr>
                <w:b/>
                <w:lang w:eastAsia="en-US"/>
              </w:rPr>
              <w:t xml:space="preserve">Тосненский муниципальный район, </w:t>
            </w:r>
            <w:proofErr w:type="spellStart"/>
            <w:r w:rsidRPr="006628DC">
              <w:rPr>
                <w:b/>
                <w:lang w:eastAsia="en-US"/>
              </w:rPr>
              <w:t>гп</w:t>
            </w:r>
            <w:proofErr w:type="spellEnd"/>
            <w:r w:rsidRPr="006628DC">
              <w:rPr>
                <w:b/>
                <w:lang w:eastAsia="en-US"/>
              </w:rPr>
              <w:t xml:space="preserve">. Красный Бор, ул. </w:t>
            </w:r>
            <w:proofErr w:type="gramStart"/>
            <w:r w:rsidRPr="006628DC">
              <w:rPr>
                <w:b/>
                <w:lang w:eastAsia="en-US"/>
              </w:rPr>
              <w:t>Комсомольская</w:t>
            </w:r>
            <w:proofErr w:type="gramEnd"/>
            <w:r w:rsidRPr="006628DC">
              <w:rPr>
                <w:b/>
                <w:lang w:eastAsia="en-US"/>
              </w:rPr>
              <w:t>, д. 19, корп. 2</w:t>
            </w:r>
            <w:bookmarkEnd w:id="33"/>
          </w:p>
          <w:p w14:paraId="1CA968D5"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2032-2034, 2035-2037, 2038-2040, 2041-2043</w:t>
            </w:r>
          </w:p>
          <w:p w14:paraId="2A276715" w14:textId="77777777" w:rsidR="00FA6973" w:rsidRPr="006628DC" w:rsidRDefault="00FA6973" w:rsidP="00FA6973">
            <w:pPr>
              <w:rPr>
                <w:lang w:eastAsia="en-US"/>
              </w:rPr>
            </w:pPr>
            <w:bookmarkStart w:id="34" w:name="_Hlk213399743"/>
            <w:r w:rsidRPr="006628DC">
              <w:rPr>
                <w:lang w:eastAsia="en-US"/>
              </w:rPr>
              <w:t>Дом 1990 года постройки, 3 этажа.</w:t>
            </w:r>
          </w:p>
          <w:p w14:paraId="44AA50D8" w14:textId="77777777" w:rsidR="00FA6973" w:rsidRPr="006628DC" w:rsidRDefault="00FA6973" w:rsidP="00FA6973">
            <w:pPr>
              <w:rPr>
                <w:b/>
                <w:lang w:eastAsia="en-US"/>
              </w:rPr>
            </w:pPr>
            <w:r w:rsidRPr="006628DC">
              <w:rPr>
                <w:b/>
                <w:lang w:eastAsia="en-US"/>
              </w:rPr>
              <w:t>Вид работ: ПУ и УУ ТС</w:t>
            </w:r>
            <w:bookmarkEnd w:id="34"/>
          </w:p>
        </w:tc>
        <w:tc>
          <w:tcPr>
            <w:tcW w:w="2551" w:type="dxa"/>
            <w:tcBorders>
              <w:top w:val="single" w:sz="4" w:space="0" w:color="auto"/>
              <w:left w:val="single" w:sz="4" w:space="0" w:color="auto"/>
              <w:right w:val="single" w:sz="4" w:space="0" w:color="auto"/>
            </w:tcBorders>
          </w:tcPr>
          <w:p w14:paraId="54EC3B7E" w14:textId="77777777" w:rsidR="00FA6973" w:rsidRPr="006628DC" w:rsidRDefault="00FA6973" w:rsidP="00FA6973">
            <w:pPr>
              <w:rPr>
                <w:lang w:eastAsia="en-US"/>
              </w:rPr>
            </w:pPr>
            <w:r w:rsidRPr="00495DF2">
              <w:rPr>
                <w:lang w:eastAsia="en-US"/>
              </w:rPr>
              <w:t>Документы в наличии</w:t>
            </w:r>
          </w:p>
        </w:tc>
      </w:tr>
      <w:tr w:rsidR="00FA6973" w:rsidRPr="006628DC" w14:paraId="221066AE"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49A3EA99" w14:textId="77777777" w:rsidR="00FA6973" w:rsidRPr="006628DC" w:rsidRDefault="00FA6973" w:rsidP="00FA6973">
            <w:pPr>
              <w:jc w:val="center"/>
              <w:rPr>
                <w:lang w:eastAsia="en-US"/>
              </w:rPr>
            </w:pPr>
            <w:r>
              <w:rPr>
                <w:lang w:eastAsia="en-US"/>
              </w:rPr>
              <w:t>23.</w:t>
            </w:r>
          </w:p>
        </w:tc>
        <w:tc>
          <w:tcPr>
            <w:tcW w:w="12233" w:type="dxa"/>
            <w:tcBorders>
              <w:top w:val="single" w:sz="4" w:space="0" w:color="auto"/>
              <w:left w:val="single" w:sz="4" w:space="0" w:color="auto"/>
              <w:bottom w:val="single" w:sz="4" w:space="0" w:color="auto"/>
              <w:right w:val="single" w:sz="4" w:space="0" w:color="auto"/>
            </w:tcBorders>
            <w:vAlign w:val="center"/>
          </w:tcPr>
          <w:p w14:paraId="306BCA79" w14:textId="77777777" w:rsidR="00FA6973" w:rsidRPr="006628DC" w:rsidRDefault="00FA6973" w:rsidP="00FA6973">
            <w:pPr>
              <w:rPr>
                <w:b/>
                <w:lang w:eastAsia="en-US"/>
              </w:rPr>
            </w:pPr>
            <w:bookmarkStart w:id="35" w:name="_Hlk213399959"/>
            <w:r w:rsidRPr="006628DC">
              <w:rPr>
                <w:b/>
                <w:lang w:eastAsia="en-US"/>
              </w:rPr>
              <w:t>Кировский муниципальный район, с. Путилово, ул. Братьев Пожарских, д. 22</w:t>
            </w:r>
          </w:p>
          <w:p w14:paraId="32434419"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2026-2028, 2029-2031.</w:t>
            </w:r>
          </w:p>
          <w:p w14:paraId="59983924" w14:textId="77777777" w:rsidR="00FA6973" w:rsidRPr="006628DC" w:rsidRDefault="00FA6973" w:rsidP="00FA6973">
            <w:pPr>
              <w:rPr>
                <w:lang w:eastAsia="en-US"/>
              </w:rPr>
            </w:pPr>
            <w:r w:rsidRPr="006628DC">
              <w:rPr>
                <w:lang w:eastAsia="en-US"/>
              </w:rPr>
              <w:t>Дом 1976 года постройки, 4 этажа.</w:t>
            </w:r>
          </w:p>
          <w:p w14:paraId="3FD4ED8C" w14:textId="77777777" w:rsidR="00FA6973" w:rsidRPr="006628DC" w:rsidRDefault="00FA6973" w:rsidP="00FA6973">
            <w:pPr>
              <w:rPr>
                <w:b/>
                <w:lang w:eastAsia="en-US"/>
              </w:rPr>
            </w:pPr>
            <w:r w:rsidRPr="006628DC">
              <w:rPr>
                <w:b/>
                <w:lang w:eastAsia="en-US"/>
              </w:rPr>
              <w:t>Вид работ: ВДИС ГВС.</w:t>
            </w:r>
            <w:bookmarkEnd w:id="35"/>
          </w:p>
        </w:tc>
        <w:tc>
          <w:tcPr>
            <w:tcW w:w="2551" w:type="dxa"/>
            <w:tcBorders>
              <w:top w:val="single" w:sz="4" w:space="0" w:color="auto"/>
              <w:left w:val="single" w:sz="4" w:space="0" w:color="auto"/>
              <w:right w:val="single" w:sz="4" w:space="0" w:color="auto"/>
            </w:tcBorders>
          </w:tcPr>
          <w:p w14:paraId="66A9FB09" w14:textId="77777777" w:rsidR="00FA6973" w:rsidRPr="006628DC" w:rsidRDefault="00FA6973" w:rsidP="00FA6973">
            <w:pPr>
              <w:rPr>
                <w:lang w:eastAsia="en-US"/>
              </w:rPr>
            </w:pPr>
            <w:r w:rsidRPr="00495DF2">
              <w:rPr>
                <w:lang w:eastAsia="en-US"/>
              </w:rPr>
              <w:t>Документы в наличии</w:t>
            </w:r>
          </w:p>
        </w:tc>
      </w:tr>
      <w:tr w:rsidR="00FA6973" w:rsidRPr="006628DC" w14:paraId="204B122A"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6A3FF5F4" w14:textId="77777777" w:rsidR="00FA6973" w:rsidRPr="006628DC" w:rsidRDefault="00FA6973" w:rsidP="00FA6973">
            <w:pPr>
              <w:jc w:val="center"/>
              <w:rPr>
                <w:lang w:eastAsia="en-US"/>
              </w:rPr>
            </w:pPr>
            <w:r>
              <w:rPr>
                <w:lang w:eastAsia="en-US"/>
              </w:rPr>
              <w:t>24.</w:t>
            </w:r>
          </w:p>
        </w:tc>
        <w:tc>
          <w:tcPr>
            <w:tcW w:w="12233" w:type="dxa"/>
            <w:tcBorders>
              <w:top w:val="single" w:sz="4" w:space="0" w:color="auto"/>
              <w:left w:val="single" w:sz="4" w:space="0" w:color="auto"/>
              <w:bottom w:val="single" w:sz="4" w:space="0" w:color="auto"/>
              <w:right w:val="single" w:sz="4" w:space="0" w:color="auto"/>
            </w:tcBorders>
            <w:vAlign w:val="center"/>
          </w:tcPr>
          <w:p w14:paraId="32CB7C31" w14:textId="77777777" w:rsidR="00FA6973" w:rsidRPr="006628DC" w:rsidRDefault="00FA6973" w:rsidP="00FA6973">
            <w:pPr>
              <w:rPr>
                <w:b/>
                <w:lang w:eastAsia="en-US"/>
              </w:rPr>
            </w:pPr>
            <w:bookmarkStart w:id="36" w:name="_Hlk213400105"/>
            <w:r w:rsidRPr="006628DC">
              <w:rPr>
                <w:b/>
                <w:lang w:eastAsia="en-US"/>
              </w:rPr>
              <w:t xml:space="preserve">Бокситогорский муниципальный район, г. Бокситогорск, ул. </w:t>
            </w:r>
            <w:proofErr w:type="gramStart"/>
            <w:r w:rsidRPr="006628DC">
              <w:rPr>
                <w:b/>
                <w:lang w:eastAsia="en-US"/>
              </w:rPr>
              <w:t>Школьная</w:t>
            </w:r>
            <w:proofErr w:type="gramEnd"/>
            <w:r w:rsidRPr="006628DC">
              <w:rPr>
                <w:b/>
                <w:lang w:eastAsia="en-US"/>
              </w:rPr>
              <w:t>, д. 11/15</w:t>
            </w:r>
          </w:p>
          <w:p w14:paraId="43682284"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2026-2028, 2029-2031, 2032-2034, 2041-2043.</w:t>
            </w:r>
          </w:p>
          <w:p w14:paraId="0D00FD12" w14:textId="77777777" w:rsidR="00FA6973" w:rsidRPr="006628DC" w:rsidRDefault="00FA6973" w:rsidP="00FA6973">
            <w:pPr>
              <w:rPr>
                <w:lang w:eastAsia="en-US"/>
              </w:rPr>
            </w:pPr>
            <w:r w:rsidRPr="006628DC">
              <w:rPr>
                <w:lang w:eastAsia="en-US"/>
              </w:rPr>
              <w:t>Дом 1952 года постройки, 2 этажа.</w:t>
            </w:r>
          </w:p>
          <w:p w14:paraId="79F94A37" w14:textId="77777777" w:rsidR="00FA6973" w:rsidRPr="006628DC" w:rsidRDefault="00FA6973" w:rsidP="00FA6973">
            <w:pPr>
              <w:rPr>
                <w:b/>
                <w:lang w:eastAsia="en-US"/>
              </w:rPr>
            </w:pPr>
            <w:r w:rsidRPr="006628DC">
              <w:rPr>
                <w:b/>
                <w:lang w:eastAsia="en-US"/>
              </w:rPr>
              <w:t>Вид работ: Приборы учета ТС.</w:t>
            </w:r>
            <w:bookmarkEnd w:id="36"/>
          </w:p>
        </w:tc>
        <w:tc>
          <w:tcPr>
            <w:tcW w:w="2551" w:type="dxa"/>
            <w:tcBorders>
              <w:top w:val="single" w:sz="4" w:space="0" w:color="auto"/>
              <w:left w:val="single" w:sz="4" w:space="0" w:color="auto"/>
              <w:right w:val="single" w:sz="4" w:space="0" w:color="auto"/>
            </w:tcBorders>
          </w:tcPr>
          <w:p w14:paraId="6BA12666" w14:textId="77777777" w:rsidR="00FA6973" w:rsidRPr="006628DC" w:rsidRDefault="00FA6973" w:rsidP="00FA6973">
            <w:pPr>
              <w:rPr>
                <w:lang w:eastAsia="en-US"/>
              </w:rPr>
            </w:pPr>
            <w:r w:rsidRPr="00495DF2">
              <w:rPr>
                <w:lang w:eastAsia="en-US"/>
              </w:rPr>
              <w:t>Документы в наличии</w:t>
            </w:r>
          </w:p>
        </w:tc>
      </w:tr>
      <w:tr w:rsidR="00FA6973" w:rsidRPr="006628DC" w14:paraId="6905AE08"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7B049984" w14:textId="77777777" w:rsidR="00FA6973" w:rsidRPr="006628DC" w:rsidRDefault="00FA6973" w:rsidP="00FA6973">
            <w:pPr>
              <w:jc w:val="center"/>
              <w:rPr>
                <w:lang w:eastAsia="en-US"/>
              </w:rPr>
            </w:pPr>
            <w:r>
              <w:rPr>
                <w:lang w:eastAsia="en-US"/>
              </w:rPr>
              <w:t>25.</w:t>
            </w:r>
          </w:p>
        </w:tc>
        <w:tc>
          <w:tcPr>
            <w:tcW w:w="12233" w:type="dxa"/>
            <w:tcBorders>
              <w:top w:val="single" w:sz="4" w:space="0" w:color="auto"/>
              <w:left w:val="single" w:sz="4" w:space="0" w:color="auto"/>
              <w:bottom w:val="single" w:sz="4" w:space="0" w:color="auto"/>
              <w:right w:val="single" w:sz="4" w:space="0" w:color="auto"/>
            </w:tcBorders>
            <w:vAlign w:val="center"/>
          </w:tcPr>
          <w:p w14:paraId="7A8248FF" w14:textId="77777777" w:rsidR="00FA6973" w:rsidRPr="006628DC" w:rsidRDefault="00FA6973" w:rsidP="00FA6973">
            <w:pPr>
              <w:rPr>
                <w:b/>
                <w:lang w:eastAsia="en-US"/>
              </w:rPr>
            </w:pPr>
            <w:bookmarkStart w:id="37" w:name="_Hlk213400219"/>
            <w:r w:rsidRPr="006628DC">
              <w:rPr>
                <w:b/>
                <w:lang w:eastAsia="en-US"/>
              </w:rPr>
              <w:t>Кировский муниципальный район, с. Путилово, ул. Братьев Пожарских, д. 23</w:t>
            </w:r>
          </w:p>
          <w:p w14:paraId="73375C24"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2026-2028, 2029-2031, 2041-2043.</w:t>
            </w:r>
          </w:p>
          <w:p w14:paraId="2DD6B482" w14:textId="77777777" w:rsidR="00FA6973" w:rsidRPr="006628DC" w:rsidRDefault="00FA6973" w:rsidP="00FA6973">
            <w:pPr>
              <w:rPr>
                <w:lang w:eastAsia="en-US"/>
              </w:rPr>
            </w:pPr>
            <w:r w:rsidRPr="006628DC">
              <w:rPr>
                <w:lang w:eastAsia="en-US"/>
              </w:rPr>
              <w:t>Дом 1976 года постройки, 4 этажа.</w:t>
            </w:r>
          </w:p>
          <w:p w14:paraId="20D7BA91" w14:textId="77777777" w:rsidR="00FA6973" w:rsidRPr="006628DC" w:rsidRDefault="00FA6973" w:rsidP="00FA6973">
            <w:pPr>
              <w:rPr>
                <w:b/>
                <w:lang w:eastAsia="en-US"/>
              </w:rPr>
            </w:pPr>
            <w:r w:rsidRPr="006628DC">
              <w:rPr>
                <w:b/>
                <w:lang w:eastAsia="en-US"/>
              </w:rPr>
              <w:t>Вид работ: ВДИС ГВС.</w:t>
            </w:r>
            <w:bookmarkEnd w:id="37"/>
          </w:p>
        </w:tc>
        <w:tc>
          <w:tcPr>
            <w:tcW w:w="2551" w:type="dxa"/>
            <w:tcBorders>
              <w:top w:val="single" w:sz="4" w:space="0" w:color="auto"/>
              <w:left w:val="single" w:sz="4" w:space="0" w:color="auto"/>
              <w:right w:val="single" w:sz="4" w:space="0" w:color="auto"/>
            </w:tcBorders>
          </w:tcPr>
          <w:p w14:paraId="0F1D1044" w14:textId="77777777" w:rsidR="00FA6973" w:rsidRPr="006628DC" w:rsidRDefault="00FA6973" w:rsidP="00FA6973">
            <w:pPr>
              <w:rPr>
                <w:lang w:eastAsia="en-US"/>
              </w:rPr>
            </w:pPr>
            <w:r w:rsidRPr="00495DF2">
              <w:rPr>
                <w:lang w:eastAsia="en-US"/>
              </w:rPr>
              <w:t>Документы в наличии</w:t>
            </w:r>
          </w:p>
        </w:tc>
      </w:tr>
      <w:tr w:rsidR="00FA6973" w:rsidRPr="006628DC" w14:paraId="62709FCA"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19F264FD" w14:textId="77777777" w:rsidR="00FA6973" w:rsidRPr="006628DC" w:rsidRDefault="00FA6973" w:rsidP="00FA6973">
            <w:pPr>
              <w:jc w:val="center"/>
              <w:rPr>
                <w:lang w:eastAsia="en-US"/>
              </w:rPr>
            </w:pPr>
            <w:r>
              <w:rPr>
                <w:lang w:eastAsia="en-US"/>
              </w:rPr>
              <w:t>26.</w:t>
            </w:r>
          </w:p>
        </w:tc>
        <w:tc>
          <w:tcPr>
            <w:tcW w:w="12233" w:type="dxa"/>
            <w:tcBorders>
              <w:top w:val="single" w:sz="4" w:space="0" w:color="auto"/>
              <w:left w:val="single" w:sz="4" w:space="0" w:color="auto"/>
              <w:bottom w:val="single" w:sz="4" w:space="0" w:color="auto"/>
              <w:right w:val="single" w:sz="4" w:space="0" w:color="auto"/>
            </w:tcBorders>
            <w:vAlign w:val="center"/>
          </w:tcPr>
          <w:p w14:paraId="03190FF6" w14:textId="77777777" w:rsidR="00FA6973" w:rsidRPr="006628DC" w:rsidRDefault="00FA6973" w:rsidP="00FA6973">
            <w:pPr>
              <w:rPr>
                <w:b/>
                <w:lang w:eastAsia="en-US"/>
              </w:rPr>
            </w:pPr>
            <w:bookmarkStart w:id="38" w:name="_Hlk213400394"/>
            <w:r w:rsidRPr="006628DC">
              <w:rPr>
                <w:b/>
                <w:lang w:eastAsia="en-US"/>
              </w:rPr>
              <w:t xml:space="preserve">Тосненский муниципальный район, пос. </w:t>
            </w:r>
            <w:proofErr w:type="spellStart"/>
            <w:r w:rsidRPr="006628DC">
              <w:rPr>
                <w:b/>
                <w:lang w:eastAsia="en-US"/>
              </w:rPr>
              <w:t>Лисино</w:t>
            </w:r>
            <w:proofErr w:type="spellEnd"/>
            <w:r w:rsidRPr="006628DC">
              <w:rPr>
                <w:b/>
                <w:lang w:eastAsia="en-US"/>
              </w:rPr>
              <w:t xml:space="preserve">-Корпус, ул. </w:t>
            </w:r>
            <w:proofErr w:type="spellStart"/>
            <w:r w:rsidRPr="006628DC">
              <w:rPr>
                <w:b/>
                <w:lang w:eastAsia="en-US"/>
              </w:rPr>
              <w:t>Турского</w:t>
            </w:r>
            <w:proofErr w:type="spellEnd"/>
            <w:r w:rsidRPr="006628DC">
              <w:rPr>
                <w:b/>
                <w:lang w:eastAsia="en-US"/>
              </w:rPr>
              <w:t>, д. 9</w:t>
            </w:r>
          </w:p>
          <w:p w14:paraId="7385FFDE"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2026-2028, 2031-2034, 2035-2037, 2041-2043.</w:t>
            </w:r>
          </w:p>
          <w:p w14:paraId="76B5EDFF" w14:textId="77777777" w:rsidR="00FA6973" w:rsidRPr="006628DC" w:rsidRDefault="00FA6973" w:rsidP="00FA6973">
            <w:pPr>
              <w:rPr>
                <w:lang w:eastAsia="en-US"/>
              </w:rPr>
            </w:pPr>
            <w:r w:rsidRPr="006628DC">
              <w:rPr>
                <w:lang w:eastAsia="en-US"/>
              </w:rPr>
              <w:t>Дом 1978 года постройки, 2 этажа.</w:t>
            </w:r>
          </w:p>
          <w:p w14:paraId="3C783444" w14:textId="77777777" w:rsidR="00FA6973" w:rsidRPr="006628DC" w:rsidRDefault="00FA6973" w:rsidP="00FA6973">
            <w:pPr>
              <w:rPr>
                <w:b/>
                <w:lang w:eastAsia="en-US"/>
              </w:rPr>
            </w:pPr>
            <w:r w:rsidRPr="006628DC">
              <w:rPr>
                <w:b/>
                <w:lang w:eastAsia="en-US"/>
              </w:rPr>
              <w:t>Вид работ: Подвал.</w:t>
            </w:r>
            <w:bookmarkEnd w:id="38"/>
          </w:p>
        </w:tc>
        <w:tc>
          <w:tcPr>
            <w:tcW w:w="2551" w:type="dxa"/>
            <w:tcBorders>
              <w:top w:val="single" w:sz="4" w:space="0" w:color="auto"/>
              <w:left w:val="single" w:sz="4" w:space="0" w:color="auto"/>
              <w:right w:val="single" w:sz="4" w:space="0" w:color="auto"/>
            </w:tcBorders>
          </w:tcPr>
          <w:p w14:paraId="6A79EC71" w14:textId="77777777" w:rsidR="00FA6973" w:rsidRPr="006628DC" w:rsidRDefault="00FA6973" w:rsidP="00FA6973">
            <w:pPr>
              <w:rPr>
                <w:lang w:eastAsia="en-US"/>
              </w:rPr>
            </w:pPr>
            <w:r w:rsidRPr="00495DF2">
              <w:rPr>
                <w:lang w:eastAsia="en-US"/>
              </w:rPr>
              <w:t>Документы в наличии</w:t>
            </w:r>
          </w:p>
        </w:tc>
      </w:tr>
      <w:tr w:rsidR="00FA6973" w:rsidRPr="006628DC" w14:paraId="65EA97DF"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15AEE213" w14:textId="77777777" w:rsidR="00FA6973" w:rsidRPr="006628DC" w:rsidRDefault="00FA6973" w:rsidP="00FA6973">
            <w:pPr>
              <w:jc w:val="center"/>
              <w:rPr>
                <w:lang w:eastAsia="en-US"/>
              </w:rPr>
            </w:pPr>
            <w:r>
              <w:rPr>
                <w:lang w:eastAsia="en-US"/>
              </w:rPr>
              <w:t>27.</w:t>
            </w:r>
          </w:p>
        </w:tc>
        <w:tc>
          <w:tcPr>
            <w:tcW w:w="12233" w:type="dxa"/>
            <w:tcBorders>
              <w:top w:val="single" w:sz="4" w:space="0" w:color="auto"/>
              <w:left w:val="single" w:sz="4" w:space="0" w:color="auto"/>
              <w:bottom w:val="single" w:sz="4" w:space="0" w:color="auto"/>
              <w:right w:val="single" w:sz="4" w:space="0" w:color="auto"/>
            </w:tcBorders>
            <w:vAlign w:val="center"/>
          </w:tcPr>
          <w:p w14:paraId="7123B6A3" w14:textId="77777777" w:rsidR="00FA6973" w:rsidRPr="006628DC" w:rsidRDefault="00FA6973" w:rsidP="00FA6973">
            <w:pPr>
              <w:rPr>
                <w:b/>
                <w:lang w:eastAsia="en-US"/>
              </w:rPr>
            </w:pPr>
            <w:bookmarkStart w:id="39" w:name="_Hlk213400478"/>
            <w:r w:rsidRPr="006628DC">
              <w:rPr>
                <w:b/>
                <w:lang w:eastAsia="en-US"/>
              </w:rPr>
              <w:t>Тосненский муниципальный район, г. Тосно, ул. Энергетиков, д. 5</w:t>
            </w:r>
          </w:p>
          <w:p w14:paraId="02226CDA"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2035-2037, 2041-2043.</w:t>
            </w:r>
          </w:p>
          <w:p w14:paraId="7DB68E61" w14:textId="77777777" w:rsidR="00FA6973" w:rsidRPr="006628DC" w:rsidRDefault="00FA6973" w:rsidP="00FA6973">
            <w:pPr>
              <w:rPr>
                <w:lang w:eastAsia="en-US"/>
              </w:rPr>
            </w:pPr>
            <w:r w:rsidRPr="006628DC">
              <w:rPr>
                <w:lang w:eastAsia="en-US"/>
              </w:rPr>
              <w:t>Дом 1980 года постройки, 2 этажа.</w:t>
            </w:r>
          </w:p>
          <w:p w14:paraId="5F811F5E" w14:textId="77777777" w:rsidR="00FA6973" w:rsidRPr="006628DC" w:rsidRDefault="00FA6973" w:rsidP="00FA6973">
            <w:pPr>
              <w:rPr>
                <w:b/>
                <w:lang w:eastAsia="en-US"/>
              </w:rPr>
            </w:pPr>
            <w:r w:rsidRPr="006628DC">
              <w:rPr>
                <w:b/>
                <w:lang w:eastAsia="en-US"/>
              </w:rPr>
              <w:t>Вид работ: Подвал.</w:t>
            </w:r>
            <w:bookmarkEnd w:id="39"/>
          </w:p>
        </w:tc>
        <w:tc>
          <w:tcPr>
            <w:tcW w:w="2551" w:type="dxa"/>
            <w:tcBorders>
              <w:top w:val="single" w:sz="4" w:space="0" w:color="auto"/>
              <w:left w:val="single" w:sz="4" w:space="0" w:color="auto"/>
              <w:right w:val="single" w:sz="4" w:space="0" w:color="auto"/>
            </w:tcBorders>
          </w:tcPr>
          <w:p w14:paraId="779D3AED" w14:textId="77777777" w:rsidR="00FA6973" w:rsidRPr="006628DC" w:rsidRDefault="00FA6973" w:rsidP="00FA6973">
            <w:pPr>
              <w:rPr>
                <w:lang w:eastAsia="en-US"/>
              </w:rPr>
            </w:pPr>
            <w:r w:rsidRPr="00495DF2">
              <w:rPr>
                <w:lang w:eastAsia="en-US"/>
              </w:rPr>
              <w:t>Документы в наличии</w:t>
            </w:r>
          </w:p>
        </w:tc>
      </w:tr>
      <w:tr w:rsidR="00FA6973" w:rsidRPr="006628DC" w14:paraId="4B9B22D9"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73D136ED" w14:textId="77777777" w:rsidR="00FA6973" w:rsidRPr="006628DC" w:rsidRDefault="00FA6973" w:rsidP="00FA6973">
            <w:pPr>
              <w:jc w:val="center"/>
              <w:rPr>
                <w:lang w:eastAsia="en-US"/>
              </w:rPr>
            </w:pPr>
            <w:r>
              <w:rPr>
                <w:lang w:eastAsia="en-US"/>
              </w:rPr>
              <w:t>28.</w:t>
            </w:r>
          </w:p>
        </w:tc>
        <w:tc>
          <w:tcPr>
            <w:tcW w:w="12233" w:type="dxa"/>
            <w:tcBorders>
              <w:top w:val="single" w:sz="4" w:space="0" w:color="auto"/>
              <w:left w:val="single" w:sz="4" w:space="0" w:color="auto"/>
              <w:bottom w:val="single" w:sz="4" w:space="0" w:color="auto"/>
              <w:right w:val="single" w:sz="4" w:space="0" w:color="auto"/>
            </w:tcBorders>
            <w:vAlign w:val="center"/>
          </w:tcPr>
          <w:p w14:paraId="3C351809" w14:textId="77777777" w:rsidR="00FA6973" w:rsidRPr="006628DC" w:rsidRDefault="00FA6973" w:rsidP="00FA6973">
            <w:pPr>
              <w:rPr>
                <w:b/>
                <w:lang w:eastAsia="en-US"/>
              </w:rPr>
            </w:pPr>
            <w:r w:rsidRPr="006628DC">
              <w:rPr>
                <w:b/>
                <w:lang w:eastAsia="en-US"/>
              </w:rPr>
              <w:t xml:space="preserve">Бокситогорский муниципальный район, г. Бокситогорск, ул. </w:t>
            </w:r>
            <w:proofErr w:type="gramStart"/>
            <w:r w:rsidRPr="006628DC">
              <w:rPr>
                <w:b/>
                <w:lang w:eastAsia="en-US"/>
              </w:rPr>
              <w:t>Социалистическая</w:t>
            </w:r>
            <w:proofErr w:type="gramEnd"/>
            <w:r w:rsidRPr="006628DC">
              <w:rPr>
                <w:b/>
                <w:lang w:eastAsia="en-US"/>
              </w:rPr>
              <w:t>, д. 18</w:t>
            </w:r>
          </w:p>
          <w:p w14:paraId="5BE7E783"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2035-2037, 2038-2040.</w:t>
            </w:r>
          </w:p>
          <w:p w14:paraId="6AA9690D" w14:textId="77777777" w:rsidR="00FA6973" w:rsidRPr="006628DC" w:rsidRDefault="00FA6973" w:rsidP="00FA6973">
            <w:pPr>
              <w:rPr>
                <w:lang w:eastAsia="en-US"/>
              </w:rPr>
            </w:pPr>
            <w:r w:rsidRPr="006628DC">
              <w:rPr>
                <w:lang w:eastAsia="en-US"/>
              </w:rPr>
              <w:t>Дом 1953 года постройки, 2 этажа.</w:t>
            </w:r>
          </w:p>
          <w:p w14:paraId="002FF71C" w14:textId="77777777" w:rsidR="00FA6973" w:rsidRPr="006628DC" w:rsidRDefault="00FA6973" w:rsidP="00FA6973">
            <w:pPr>
              <w:rPr>
                <w:b/>
                <w:lang w:eastAsia="en-US"/>
              </w:rPr>
            </w:pPr>
            <w:r w:rsidRPr="006628DC">
              <w:rPr>
                <w:b/>
                <w:lang w:eastAsia="en-US"/>
              </w:rPr>
              <w:t>Вид работ: Приборы учета ТС</w:t>
            </w:r>
          </w:p>
        </w:tc>
        <w:tc>
          <w:tcPr>
            <w:tcW w:w="2551" w:type="dxa"/>
            <w:tcBorders>
              <w:top w:val="single" w:sz="4" w:space="0" w:color="auto"/>
              <w:left w:val="single" w:sz="4" w:space="0" w:color="auto"/>
              <w:right w:val="single" w:sz="4" w:space="0" w:color="auto"/>
            </w:tcBorders>
          </w:tcPr>
          <w:p w14:paraId="4B27A96A" w14:textId="77777777" w:rsidR="00FA6973" w:rsidRPr="006628DC" w:rsidRDefault="00FA6973" w:rsidP="00FA6973">
            <w:pPr>
              <w:rPr>
                <w:lang w:eastAsia="en-US"/>
              </w:rPr>
            </w:pPr>
            <w:r w:rsidRPr="00495DF2">
              <w:rPr>
                <w:lang w:eastAsia="en-US"/>
              </w:rPr>
              <w:t>Документы в наличии</w:t>
            </w:r>
          </w:p>
        </w:tc>
      </w:tr>
      <w:tr w:rsidR="00FA6973" w:rsidRPr="006628DC" w14:paraId="0743C092"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1994B0CE" w14:textId="77777777" w:rsidR="00FA6973" w:rsidRPr="006628DC" w:rsidRDefault="00FA6973" w:rsidP="00FA6973">
            <w:pPr>
              <w:jc w:val="center"/>
              <w:rPr>
                <w:lang w:eastAsia="en-US"/>
              </w:rPr>
            </w:pPr>
            <w:r>
              <w:rPr>
                <w:lang w:eastAsia="en-US"/>
              </w:rPr>
              <w:t>29.</w:t>
            </w:r>
          </w:p>
        </w:tc>
        <w:tc>
          <w:tcPr>
            <w:tcW w:w="12233" w:type="dxa"/>
            <w:tcBorders>
              <w:top w:val="single" w:sz="4" w:space="0" w:color="auto"/>
              <w:left w:val="single" w:sz="4" w:space="0" w:color="auto"/>
              <w:bottom w:val="single" w:sz="4" w:space="0" w:color="auto"/>
              <w:right w:val="single" w:sz="4" w:space="0" w:color="auto"/>
            </w:tcBorders>
            <w:vAlign w:val="center"/>
          </w:tcPr>
          <w:p w14:paraId="784F9DBB" w14:textId="77777777" w:rsidR="00FA6973" w:rsidRPr="006628DC" w:rsidRDefault="00FA6973" w:rsidP="00FA6973">
            <w:pPr>
              <w:rPr>
                <w:b/>
                <w:lang w:eastAsia="en-US"/>
              </w:rPr>
            </w:pPr>
            <w:bookmarkStart w:id="40" w:name="_Hlk213400603"/>
            <w:r w:rsidRPr="006628DC">
              <w:rPr>
                <w:b/>
                <w:lang w:eastAsia="en-US"/>
              </w:rPr>
              <w:t xml:space="preserve">Бокситогорский муниципальный район, г. Бокситогорск, ул. </w:t>
            </w:r>
            <w:proofErr w:type="gramStart"/>
            <w:r w:rsidRPr="006628DC">
              <w:rPr>
                <w:b/>
                <w:lang w:eastAsia="en-US"/>
              </w:rPr>
              <w:t>Советская</w:t>
            </w:r>
            <w:proofErr w:type="gramEnd"/>
            <w:r w:rsidRPr="006628DC">
              <w:rPr>
                <w:b/>
                <w:lang w:eastAsia="en-US"/>
              </w:rPr>
              <w:t>, д. 17</w:t>
            </w:r>
          </w:p>
          <w:p w14:paraId="21631967"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2035-2037, 2038-2040.</w:t>
            </w:r>
          </w:p>
          <w:p w14:paraId="71D251AB" w14:textId="77777777" w:rsidR="00FA6973" w:rsidRPr="006628DC" w:rsidRDefault="00FA6973" w:rsidP="00FA6973">
            <w:pPr>
              <w:rPr>
                <w:lang w:eastAsia="en-US"/>
              </w:rPr>
            </w:pPr>
            <w:r w:rsidRPr="006628DC">
              <w:rPr>
                <w:lang w:eastAsia="en-US"/>
              </w:rPr>
              <w:t>Дом 1952 года постройки, 2 этажа.</w:t>
            </w:r>
          </w:p>
          <w:p w14:paraId="2C93F160" w14:textId="77777777" w:rsidR="00FA6973" w:rsidRPr="006628DC" w:rsidRDefault="00FA6973" w:rsidP="00FA6973">
            <w:pPr>
              <w:rPr>
                <w:b/>
                <w:lang w:eastAsia="en-US"/>
              </w:rPr>
            </w:pPr>
            <w:r w:rsidRPr="006628DC">
              <w:rPr>
                <w:b/>
                <w:lang w:eastAsia="en-US"/>
              </w:rPr>
              <w:t>Вид работ: Приборы учета ТС</w:t>
            </w:r>
            <w:bookmarkEnd w:id="40"/>
          </w:p>
        </w:tc>
        <w:tc>
          <w:tcPr>
            <w:tcW w:w="2551" w:type="dxa"/>
            <w:tcBorders>
              <w:top w:val="single" w:sz="4" w:space="0" w:color="auto"/>
              <w:left w:val="single" w:sz="4" w:space="0" w:color="auto"/>
              <w:right w:val="single" w:sz="4" w:space="0" w:color="auto"/>
            </w:tcBorders>
          </w:tcPr>
          <w:p w14:paraId="429FCB36" w14:textId="77777777" w:rsidR="00FA6973" w:rsidRPr="006628DC" w:rsidRDefault="00FA6973" w:rsidP="00FA6973">
            <w:pPr>
              <w:rPr>
                <w:lang w:eastAsia="en-US"/>
              </w:rPr>
            </w:pPr>
            <w:r w:rsidRPr="00495DF2">
              <w:rPr>
                <w:lang w:eastAsia="en-US"/>
              </w:rPr>
              <w:t>Документы в наличии</w:t>
            </w:r>
          </w:p>
        </w:tc>
      </w:tr>
      <w:tr w:rsidR="00FA6973" w:rsidRPr="006628DC" w14:paraId="579BFC78"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4D3F4E5F" w14:textId="77777777" w:rsidR="00FA6973" w:rsidRPr="006628DC" w:rsidRDefault="00FA6973" w:rsidP="00FA6973">
            <w:pPr>
              <w:jc w:val="center"/>
              <w:rPr>
                <w:lang w:eastAsia="en-US"/>
              </w:rPr>
            </w:pPr>
            <w:r>
              <w:rPr>
                <w:lang w:eastAsia="en-US"/>
              </w:rPr>
              <w:t>30.</w:t>
            </w:r>
          </w:p>
        </w:tc>
        <w:tc>
          <w:tcPr>
            <w:tcW w:w="12233" w:type="dxa"/>
            <w:tcBorders>
              <w:top w:val="single" w:sz="4" w:space="0" w:color="auto"/>
              <w:left w:val="single" w:sz="4" w:space="0" w:color="auto"/>
              <w:bottom w:val="single" w:sz="4" w:space="0" w:color="auto"/>
              <w:right w:val="single" w:sz="4" w:space="0" w:color="auto"/>
            </w:tcBorders>
            <w:vAlign w:val="center"/>
          </w:tcPr>
          <w:p w14:paraId="10AE683C" w14:textId="77777777" w:rsidR="00FA6973" w:rsidRPr="006628DC" w:rsidRDefault="00FA6973" w:rsidP="00FA6973">
            <w:pPr>
              <w:rPr>
                <w:b/>
                <w:lang w:eastAsia="en-US"/>
              </w:rPr>
            </w:pPr>
            <w:bookmarkStart w:id="41" w:name="_Hlk213417340"/>
            <w:r w:rsidRPr="006628DC">
              <w:rPr>
                <w:b/>
                <w:lang w:eastAsia="en-US"/>
              </w:rPr>
              <w:t xml:space="preserve">Бокситогорский муниципальный район, г. Бокситогорск, ул. </w:t>
            </w:r>
            <w:proofErr w:type="gramStart"/>
            <w:r w:rsidRPr="006628DC">
              <w:rPr>
                <w:b/>
                <w:lang w:eastAsia="en-US"/>
              </w:rPr>
              <w:t>Школьная</w:t>
            </w:r>
            <w:proofErr w:type="gramEnd"/>
            <w:r w:rsidRPr="006628DC">
              <w:rPr>
                <w:b/>
                <w:lang w:eastAsia="en-US"/>
              </w:rPr>
              <w:t>, д. 24/8</w:t>
            </w:r>
          </w:p>
          <w:p w14:paraId="0DE1717C"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2026-2028, 2029-2031.</w:t>
            </w:r>
          </w:p>
          <w:p w14:paraId="1CCB518E" w14:textId="77777777" w:rsidR="00FA6973" w:rsidRPr="006628DC" w:rsidRDefault="00FA6973" w:rsidP="00FA6973">
            <w:pPr>
              <w:rPr>
                <w:lang w:eastAsia="en-US"/>
              </w:rPr>
            </w:pPr>
            <w:r w:rsidRPr="006628DC">
              <w:rPr>
                <w:lang w:eastAsia="en-US"/>
              </w:rPr>
              <w:t>Дом 1941 года постройки, 4 этажа.</w:t>
            </w:r>
          </w:p>
          <w:p w14:paraId="3F046E35" w14:textId="77777777" w:rsidR="00FA6973" w:rsidRPr="006628DC" w:rsidRDefault="00FA6973" w:rsidP="00FA6973">
            <w:pPr>
              <w:rPr>
                <w:b/>
                <w:lang w:eastAsia="en-US"/>
              </w:rPr>
            </w:pPr>
            <w:r w:rsidRPr="006628DC">
              <w:rPr>
                <w:b/>
                <w:lang w:eastAsia="en-US"/>
              </w:rPr>
              <w:t>Вид работ: Приборы учета ТС</w:t>
            </w:r>
            <w:bookmarkEnd w:id="41"/>
          </w:p>
        </w:tc>
        <w:tc>
          <w:tcPr>
            <w:tcW w:w="2551" w:type="dxa"/>
            <w:tcBorders>
              <w:top w:val="single" w:sz="4" w:space="0" w:color="auto"/>
              <w:left w:val="single" w:sz="4" w:space="0" w:color="auto"/>
              <w:right w:val="single" w:sz="4" w:space="0" w:color="auto"/>
            </w:tcBorders>
          </w:tcPr>
          <w:p w14:paraId="2804B4E2" w14:textId="77777777" w:rsidR="00FA6973" w:rsidRPr="006628DC" w:rsidRDefault="00FA6973" w:rsidP="00FA6973">
            <w:pPr>
              <w:rPr>
                <w:lang w:eastAsia="en-US"/>
              </w:rPr>
            </w:pPr>
            <w:r w:rsidRPr="00495DF2">
              <w:rPr>
                <w:lang w:eastAsia="en-US"/>
              </w:rPr>
              <w:t>Документы в наличии</w:t>
            </w:r>
          </w:p>
        </w:tc>
      </w:tr>
      <w:tr w:rsidR="00FA6973" w:rsidRPr="006628DC" w14:paraId="60971FE7"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1631748B" w14:textId="77777777" w:rsidR="00FA6973" w:rsidRPr="006628DC" w:rsidRDefault="00FA6973" w:rsidP="00FA6973">
            <w:pPr>
              <w:jc w:val="center"/>
              <w:rPr>
                <w:lang w:eastAsia="en-US"/>
              </w:rPr>
            </w:pPr>
            <w:r>
              <w:rPr>
                <w:lang w:eastAsia="en-US"/>
              </w:rPr>
              <w:lastRenderedPageBreak/>
              <w:t>31.</w:t>
            </w:r>
          </w:p>
        </w:tc>
        <w:tc>
          <w:tcPr>
            <w:tcW w:w="12233" w:type="dxa"/>
            <w:tcBorders>
              <w:top w:val="single" w:sz="4" w:space="0" w:color="auto"/>
              <w:left w:val="single" w:sz="4" w:space="0" w:color="auto"/>
              <w:bottom w:val="single" w:sz="4" w:space="0" w:color="auto"/>
              <w:right w:val="single" w:sz="4" w:space="0" w:color="auto"/>
            </w:tcBorders>
            <w:vAlign w:val="center"/>
          </w:tcPr>
          <w:p w14:paraId="0250B006" w14:textId="77777777" w:rsidR="00FA6973" w:rsidRPr="006628DC" w:rsidRDefault="00FA6973" w:rsidP="00FA6973">
            <w:pPr>
              <w:rPr>
                <w:b/>
                <w:lang w:eastAsia="en-US"/>
              </w:rPr>
            </w:pPr>
            <w:r w:rsidRPr="006628DC">
              <w:rPr>
                <w:b/>
                <w:lang w:eastAsia="en-US"/>
              </w:rPr>
              <w:t xml:space="preserve">Бокситогорский муниципальный район, г. Бокситогорск, ул. </w:t>
            </w:r>
            <w:proofErr w:type="gramStart"/>
            <w:r w:rsidRPr="006628DC">
              <w:rPr>
                <w:b/>
                <w:lang w:eastAsia="en-US"/>
              </w:rPr>
              <w:t>Социалистическая</w:t>
            </w:r>
            <w:proofErr w:type="gramEnd"/>
            <w:r w:rsidRPr="006628DC">
              <w:rPr>
                <w:b/>
                <w:lang w:eastAsia="en-US"/>
              </w:rPr>
              <w:t>, д. 4</w:t>
            </w:r>
          </w:p>
          <w:p w14:paraId="6C7D7A25"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2032-2034, 2035-2037, 2038-2040.</w:t>
            </w:r>
          </w:p>
          <w:p w14:paraId="24C3BE7A" w14:textId="77777777" w:rsidR="00FA6973" w:rsidRPr="006628DC" w:rsidRDefault="00FA6973" w:rsidP="00FA6973">
            <w:pPr>
              <w:rPr>
                <w:lang w:eastAsia="en-US"/>
              </w:rPr>
            </w:pPr>
            <w:r w:rsidRPr="006628DC">
              <w:rPr>
                <w:lang w:eastAsia="en-US"/>
              </w:rPr>
              <w:t>Дом 1951 года постройки, 2 этажа.</w:t>
            </w:r>
          </w:p>
          <w:p w14:paraId="046F216B" w14:textId="77777777" w:rsidR="00FA6973" w:rsidRPr="006628DC" w:rsidRDefault="00FA6973" w:rsidP="00FA6973">
            <w:pPr>
              <w:rPr>
                <w:b/>
                <w:lang w:eastAsia="en-US"/>
              </w:rPr>
            </w:pPr>
            <w:r w:rsidRPr="006628DC">
              <w:rPr>
                <w:b/>
                <w:lang w:eastAsia="en-US"/>
              </w:rPr>
              <w:t>Вид работ: Приборы учета ТС</w:t>
            </w:r>
          </w:p>
        </w:tc>
        <w:tc>
          <w:tcPr>
            <w:tcW w:w="2551" w:type="dxa"/>
            <w:tcBorders>
              <w:top w:val="single" w:sz="4" w:space="0" w:color="auto"/>
              <w:left w:val="single" w:sz="4" w:space="0" w:color="auto"/>
              <w:right w:val="single" w:sz="4" w:space="0" w:color="auto"/>
            </w:tcBorders>
          </w:tcPr>
          <w:p w14:paraId="3661CA35" w14:textId="77777777" w:rsidR="00FA6973" w:rsidRPr="006628DC" w:rsidRDefault="00FA6973" w:rsidP="00FA6973">
            <w:pPr>
              <w:rPr>
                <w:lang w:eastAsia="en-US"/>
              </w:rPr>
            </w:pPr>
            <w:r w:rsidRPr="00495DF2">
              <w:rPr>
                <w:lang w:eastAsia="en-US"/>
              </w:rPr>
              <w:t>Документы в наличии</w:t>
            </w:r>
          </w:p>
        </w:tc>
      </w:tr>
      <w:tr w:rsidR="00FA6973" w:rsidRPr="006628DC" w14:paraId="5AACB961"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vAlign w:val="center"/>
            <w:hideMark/>
          </w:tcPr>
          <w:p w14:paraId="20AFDA27" w14:textId="77777777" w:rsidR="00FA6973" w:rsidRPr="006628DC" w:rsidRDefault="00FA6973" w:rsidP="00FA6973">
            <w:pPr>
              <w:autoSpaceDE w:val="0"/>
              <w:autoSpaceDN w:val="0"/>
              <w:adjustRightInd w:val="0"/>
              <w:jc w:val="both"/>
              <w:rPr>
                <w:b/>
                <w:lang w:eastAsia="en-US"/>
              </w:rPr>
            </w:pPr>
            <w:r w:rsidRPr="006628DC">
              <w:rPr>
                <w:b/>
                <w:lang w:eastAsia="en-US"/>
              </w:rPr>
              <w:t>Документы, требуемые в соответствии с Порядком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50DFF7" w14:textId="77777777" w:rsidR="00FA6973" w:rsidRPr="006628DC" w:rsidRDefault="00FA6973" w:rsidP="00FA6973">
            <w:pPr>
              <w:rPr>
                <w:b/>
                <w:lang w:eastAsia="en-US"/>
              </w:rPr>
            </w:pPr>
            <w:r w:rsidRPr="006628DC">
              <w:rPr>
                <w:b/>
                <w:lang w:eastAsia="en-US"/>
              </w:rPr>
              <w:t>Фактическое наличие документов</w:t>
            </w:r>
          </w:p>
        </w:tc>
      </w:tr>
      <w:tr w:rsidR="00FA6973" w:rsidRPr="006628DC" w14:paraId="5E6DD467"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tcPr>
          <w:p w14:paraId="2F50B65A" w14:textId="77777777" w:rsidR="00FA6973" w:rsidRPr="006628DC" w:rsidRDefault="00FA6973" w:rsidP="00FA6973">
            <w:r w:rsidRPr="006628DC">
              <w:rPr>
                <w:lang w:eastAsia="en-US"/>
              </w:rPr>
              <w:t>Заявление (пункт 3.2 Порядка)</w:t>
            </w:r>
          </w:p>
        </w:tc>
        <w:tc>
          <w:tcPr>
            <w:tcW w:w="2551" w:type="dxa"/>
            <w:tcBorders>
              <w:top w:val="single" w:sz="4" w:space="0" w:color="auto"/>
              <w:left w:val="single" w:sz="4" w:space="0" w:color="auto"/>
              <w:bottom w:val="single" w:sz="4" w:space="0" w:color="auto"/>
              <w:right w:val="single" w:sz="4" w:space="0" w:color="auto"/>
            </w:tcBorders>
            <w:vAlign w:val="center"/>
          </w:tcPr>
          <w:p w14:paraId="467054B1" w14:textId="77777777" w:rsidR="00FA6973" w:rsidRPr="006628DC" w:rsidRDefault="00FA6973" w:rsidP="00FA6973">
            <w:pPr>
              <w:jc w:val="center"/>
              <w:rPr>
                <w:lang w:eastAsia="en-US"/>
              </w:rPr>
            </w:pPr>
            <w:r w:rsidRPr="006628DC">
              <w:rPr>
                <w:lang w:eastAsia="en-US"/>
              </w:rPr>
              <w:t>В наличии</w:t>
            </w:r>
          </w:p>
        </w:tc>
      </w:tr>
      <w:tr w:rsidR="00FA6973" w:rsidRPr="006628DC" w14:paraId="0DA105BA"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hideMark/>
          </w:tcPr>
          <w:p w14:paraId="367A65E9" w14:textId="77777777" w:rsidR="00FA6973" w:rsidRPr="006628DC" w:rsidRDefault="00FA6973" w:rsidP="00FA6973">
            <w:r w:rsidRPr="006628DC">
              <w:t>Сведения по форме согласно приложению 11 к настоящему Порядку;</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A4641A" w14:textId="77777777" w:rsidR="00FA6973" w:rsidRPr="006628DC" w:rsidRDefault="00FA6973" w:rsidP="00FA6973">
            <w:pPr>
              <w:jc w:val="center"/>
              <w:rPr>
                <w:lang w:eastAsia="en-US"/>
              </w:rPr>
            </w:pPr>
            <w:r w:rsidRPr="006628DC">
              <w:rPr>
                <w:lang w:eastAsia="en-US"/>
              </w:rPr>
              <w:t>В наличии</w:t>
            </w:r>
          </w:p>
        </w:tc>
      </w:tr>
      <w:tr w:rsidR="00FA6973" w:rsidRPr="006628DC" w14:paraId="6D99EF53" w14:textId="77777777" w:rsidTr="00FA6973">
        <w:trPr>
          <w:trHeight w:val="619"/>
        </w:trPr>
        <w:tc>
          <w:tcPr>
            <w:tcW w:w="12758" w:type="dxa"/>
            <w:gridSpan w:val="2"/>
            <w:tcBorders>
              <w:top w:val="single" w:sz="4" w:space="0" w:color="auto"/>
              <w:left w:val="single" w:sz="4" w:space="0" w:color="auto"/>
              <w:bottom w:val="single" w:sz="4" w:space="0" w:color="auto"/>
              <w:right w:val="single" w:sz="4" w:space="0" w:color="auto"/>
            </w:tcBorders>
            <w:hideMark/>
          </w:tcPr>
          <w:p w14:paraId="75656099" w14:textId="77777777" w:rsidR="00FA6973" w:rsidRPr="006628DC" w:rsidRDefault="00FA6973" w:rsidP="00FA6973">
            <w:r w:rsidRPr="006628DC">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37B7FB" w14:textId="77777777" w:rsidR="00FA6973" w:rsidRPr="006628DC" w:rsidRDefault="00FA6973" w:rsidP="00FA6973">
            <w:pPr>
              <w:jc w:val="center"/>
              <w:rPr>
                <w:lang w:eastAsia="en-US"/>
              </w:rPr>
            </w:pPr>
            <w:r w:rsidRPr="006628DC">
              <w:rPr>
                <w:lang w:eastAsia="en-US"/>
              </w:rPr>
              <w:t>В наличии</w:t>
            </w:r>
          </w:p>
        </w:tc>
      </w:tr>
    </w:tbl>
    <w:p w14:paraId="457F2682" w14:textId="77777777" w:rsidR="00FA6973" w:rsidRDefault="00FA6973" w:rsidP="00FA6973">
      <w:pPr>
        <w:autoSpaceDE w:val="0"/>
        <w:autoSpaceDN w:val="0"/>
        <w:adjustRightInd w:val="0"/>
        <w:spacing w:before="240"/>
        <w:ind w:firstLine="540"/>
        <w:jc w:val="center"/>
        <w:rPr>
          <w:b/>
        </w:rPr>
      </w:pPr>
    </w:p>
    <w:p w14:paraId="39F51DAC" w14:textId="77777777" w:rsidR="00FA6973" w:rsidRDefault="00FA6973" w:rsidP="00FA6973">
      <w:pPr>
        <w:autoSpaceDE w:val="0"/>
        <w:autoSpaceDN w:val="0"/>
        <w:adjustRightInd w:val="0"/>
        <w:spacing w:before="240"/>
        <w:ind w:firstLine="540"/>
        <w:jc w:val="center"/>
        <w:rPr>
          <w:b/>
        </w:rPr>
      </w:pPr>
    </w:p>
    <w:p w14:paraId="0B801E2A" w14:textId="77777777" w:rsidR="00FA6973" w:rsidRDefault="00FA6973" w:rsidP="00FA6973">
      <w:pPr>
        <w:autoSpaceDE w:val="0"/>
        <w:autoSpaceDN w:val="0"/>
        <w:adjustRightInd w:val="0"/>
        <w:spacing w:before="240"/>
        <w:ind w:firstLine="540"/>
        <w:jc w:val="center"/>
        <w:rPr>
          <w:b/>
        </w:rPr>
      </w:pPr>
      <w:r>
        <w:rPr>
          <w:b/>
        </w:rPr>
        <w:t>Семенова Е.А.</w:t>
      </w:r>
    </w:p>
    <w:p w14:paraId="4D11DA18" w14:textId="77777777" w:rsidR="00FA6973" w:rsidRDefault="00FA6973" w:rsidP="00FA6973">
      <w:pPr>
        <w:autoSpaceDE w:val="0"/>
        <w:autoSpaceDN w:val="0"/>
        <w:adjustRightInd w:val="0"/>
        <w:spacing w:before="240"/>
        <w:ind w:firstLine="540"/>
        <w:jc w:val="right"/>
        <w:rPr>
          <w:b/>
        </w:rPr>
      </w:pPr>
      <w:r>
        <w:rPr>
          <w:b/>
        </w:rPr>
        <w:t>Приложение №12</w:t>
      </w:r>
    </w:p>
    <w:p w14:paraId="40E8A455" w14:textId="77777777" w:rsidR="00FA6973" w:rsidRPr="00CC675D" w:rsidRDefault="00FA6973" w:rsidP="00FA6973">
      <w:pPr>
        <w:autoSpaceDE w:val="0"/>
        <w:autoSpaceDN w:val="0"/>
        <w:adjustRightInd w:val="0"/>
        <w:ind w:right="142"/>
        <w:jc w:val="both"/>
      </w:pPr>
      <w:r w:rsidRPr="00CC675D">
        <w:t xml:space="preserve">1.3.4. Перенос установленного срока капитального ремонта (отдельных услуг </w:t>
      </w:r>
      <w:proofErr w:type="gramStart"/>
      <w:r w:rsidRPr="00CC675D">
        <w:t>и(</w:t>
      </w:r>
      <w:proofErr w:type="gramEnd"/>
      <w:r w:rsidRPr="00CC675D">
        <w:t>или) работ по капитальному ремонту) на более ранний период (срок) в случаях:</w:t>
      </w:r>
    </w:p>
    <w:p w14:paraId="37F53403" w14:textId="77777777" w:rsidR="00FA6973" w:rsidRPr="00CC675D" w:rsidRDefault="00FA6973" w:rsidP="00FA6973">
      <w:pPr>
        <w:autoSpaceDE w:val="0"/>
        <w:autoSpaceDN w:val="0"/>
        <w:adjustRightInd w:val="0"/>
        <w:ind w:right="142"/>
        <w:jc w:val="both"/>
      </w:pPr>
      <w:r w:rsidRPr="00CC675D">
        <w:t xml:space="preserve">1) установления необходимости проведения капитального ремонта (отдельных видов услуг </w:t>
      </w:r>
      <w:proofErr w:type="gramStart"/>
      <w:r w:rsidRPr="00CC675D">
        <w:t>и(</w:t>
      </w:r>
      <w:proofErr w:type="gramEnd"/>
      <w:r w:rsidRPr="00CC675D">
        <w:t>или) работ по капитальному ремонту) в более ранний период (срок), чем предусмотрено региональной программой, в соответствии с настоящим Порядком;</w:t>
      </w:r>
    </w:p>
    <w:p w14:paraId="54D9167A" w14:textId="77777777" w:rsidR="00FA6973" w:rsidRPr="0092220C" w:rsidRDefault="00FA6973" w:rsidP="00FA6973">
      <w:pPr>
        <w:autoSpaceDE w:val="0"/>
        <w:autoSpaceDN w:val="0"/>
        <w:adjustRightInd w:val="0"/>
        <w:ind w:right="142"/>
        <w:jc w:val="both"/>
        <w:rPr>
          <w:rFonts w:eastAsiaTheme="minorHAnsi"/>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556"/>
        <w:gridCol w:w="5244"/>
      </w:tblGrid>
      <w:tr w:rsidR="00FA6973" w:rsidRPr="0092220C" w14:paraId="6A3D3112" w14:textId="77777777" w:rsidTr="00FA6973">
        <w:trPr>
          <w:trHeight w:val="398"/>
        </w:trPr>
        <w:tc>
          <w:tcPr>
            <w:tcW w:w="509" w:type="dxa"/>
            <w:vAlign w:val="center"/>
          </w:tcPr>
          <w:p w14:paraId="274039C9" w14:textId="77777777" w:rsidR="00FA6973" w:rsidRPr="0092220C" w:rsidRDefault="00FA6973" w:rsidP="00FA6973">
            <w:pPr>
              <w:jc w:val="center"/>
            </w:pPr>
            <w:r w:rsidRPr="0092220C">
              <w:t>1.</w:t>
            </w:r>
          </w:p>
        </w:tc>
        <w:tc>
          <w:tcPr>
            <w:tcW w:w="9556" w:type="dxa"/>
            <w:vAlign w:val="center"/>
          </w:tcPr>
          <w:p w14:paraId="65F5AA56" w14:textId="77777777" w:rsidR="00FA6973" w:rsidRPr="00AE70C3" w:rsidRDefault="00FA6973" w:rsidP="00FA6973">
            <w:pPr>
              <w:jc w:val="both"/>
              <w:rPr>
                <w:b/>
              </w:rPr>
            </w:pPr>
            <w:r>
              <w:rPr>
                <w:b/>
              </w:rPr>
              <w:t xml:space="preserve">Тосненский, пгт Красный Бор, ул. </w:t>
            </w:r>
            <w:proofErr w:type="gramStart"/>
            <w:r>
              <w:rPr>
                <w:b/>
              </w:rPr>
              <w:t>Комсомольская</w:t>
            </w:r>
            <w:proofErr w:type="gramEnd"/>
            <w:r>
              <w:rPr>
                <w:b/>
              </w:rPr>
              <w:t>, д. 3</w:t>
            </w:r>
            <w:r w:rsidRPr="0092220C">
              <w:rPr>
                <w:b/>
              </w:rPr>
              <w:t xml:space="preserve"> </w:t>
            </w:r>
            <w:r w:rsidRPr="0092220C">
              <w:t xml:space="preserve">– </w:t>
            </w:r>
            <w:r w:rsidRPr="009829C2">
              <w:t xml:space="preserve">перенос срока капитального ремонта крыши </w:t>
            </w:r>
            <w:r w:rsidRPr="00305024">
              <w:t xml:space="preserve">на более ранний период на 2026-2028 годов </w:t>
            </w:r>
            <w:r>
              <w:t>(ПИР+СМР) фасад</w:t>
            </w:r>
            <w:r w:rsidRPr="00583419">
              <w:t xml:space="preserve"> на более ранний период на 2026 год </w:t>
            </w:r>
          </w:p>
          <w:p w14:paraId="1C9488AD" w14:textId="77777777" w:rsidR="00FA6973" w:rsidRPr="0092220C" w:rsidRDefault="00FA6973" w:rsidP="00FA6973">
            <w:pPr>
              <w:jc w:val="both"/>
            </w:pPr>
            <w:r w:rsidRPr="0092220C">
              <w:t>Дом 19</w:t>
            </w:r>
            <w:r>
              <w:t xml:space="preserve">59 </w:t>
            </w:r>
            <w:r w:rsidRPr="0092220C">
              <w:t xml:space="preserve">года постройки, </w:t>
            </w:r>
            <w:r>
              <w:t>2</w:t>
            </w:r>
            <w:r w:rsidRPr="0092220C">
              <w:t xml:space="preserve"> этаж</w:t>
            </w:r>
            <w:r>
              <w:t>а.</w:t>
            </w:r>
          </w:p>
          <w:p w14:paraId="094C09C0" w14:textId="77777777" w:rsidR="00FA6973" w:rsidRPr="0092220C" w:rsidRDefault="00FA6973" w:rsidP="00FA6973">
            <w:pPr>
              <w:jc w:val="both"/>
            </w:pPr>
            <w:r w:rsidRPr="0092220C">
              <w:rPr>
                <w:b/>
              </w:rPr>
              <w:t>Периоды проведения кап</w:t>
            </w:r>
            <w:proofErr w:type="gramStart"/>
            <w:r w:rsidRPr="0092220C">
              <w:rPr>
                <w:b/>
              </w:rPr>
              <w:t>.</w:t>
            </w:r>
            <w:proofErr w:type="gramEnd"/>
            <w:r w:rsidRPr="0092220C">
              <w:rPr>
                <w:b/>
              </w:rPr>
              <w:t xml:space="preserve"> </w:t>
            </w:r>
            <w:proofErr w:type="gramStart"/>
            <w:r w:rsidRPr="0092220C">
              <w:rPr>
                <w:b/>
              </w:rPr>
              <w:t>р</w:t>
            </w:r>
            <w:proofErr w:type="gramEnd"/>
            <w:r w:rsidRPr="0092220C">
              <w:rPr>
                <w:b/>
              </w:rPr>
              <w:t>емонта:</w:t>
            </w:r>
            <w:r w:rsidRPr="0092220C">
              <w:t xml:space="preserve"> </w:t>
            </w:r>
            <w:r>
              <w:t>2014-2016 (ЭС, ВО, крыша), 2020-2022 (ПИР ХВС, ГВС, ВО), 2032-2034</w:t>
            </w:r>
            <w:r w:rsidRPr="0092220C">
              <w:t>.</w:t>
            </w:r>
          </w:p>
          <w:p w14:paraId="451EC75E" w14:textId="77777777" w:rsidR="00FA6973" w:rsidRPr="0092220C" w:rsidRDefault="00FA6973" w:rsidP="00FA6973">
            <w:pPr>
              <w:jc w:val="both"/>
              <w:rPr>
                <w:b/>
              </w:rPr>
            </w:pPr>
            <w:r w:rsidRPr="0092220C">
              <w:rPr>
                <w:b/>
              </w:rPr>
              <w:t>Способ формирования фонда: РО</w:t>
            </w:r>
            <w:r>
              <w:rPr>
                <w:b/>
              </w:rPr>
              <w:t>.</w:t>
            </w:r>
          </w:p>
        </w:tc>
        <w:tc>
          <w:tcPr>
            <w:tcW w:w="5244" w:type="dxa"/>
            <w:vAlign w:val="center"/>
          </w:tcPr>
          <w:p w14:paraId="48D338F7" w14:textId="77777777" w:rsidR="00FA6973" w:rsidRPr="0092220C" w:rsidRDefault="00FA6973" w:rsidP="00FA6973">
            <w:pPr>
              <w:jc w:val="center"/>
            </w:pPr>
          </w:p>
        </w:tc>
      </w:tr>
      <w:tr w:rsidR="00FA6973" w:rsidRPr="0092220C" w14:paraId="74AC8B48" w14:textId="77777777" w:rsidTr="00FA6973">
        <w:trPr>
          <w:trHeight w:val="85"/>
        </w:trPr>
        <w:tc>
          <w:tcPr>
            <w:tcW w:w="10065" w:type="dxa"/>
            <w:gridSpan w:val="2"/>
            <w:vAlign w:val="center"/>
          </w:tcPr>
          <w:p w14:paraId="48907B78" w14:textId="77777777" w:rsidR="00FA6973" w:rsidRPr="0092220C" w:rsidRDefault="00FA6973" w:rsidP="00FA6973">
            <w:pPr>
              <w:autoSpaceDE w:val="0"/>
              <w:autoSpaceDN w:val="0"/>
              <w:adjustRightInd w:val="0"/>
              <w:jc w:val="both"/>
              <w:rPr>
                <w:b/>
              </w:rPr>
            </w:pPr>
            <w:r w:rsidRPr="0092220C">
              <w:rPr>
                <w:b/>
              </w:rPr>
              <w:t>Документы, требуемые в соответствии с Порядком</w:t>
            </w:r>
          </w:p>
        </w:tc>
        <w:tc>
          <w:tcPr>
            <w:tcW w:w="5244" w:type="dxa"/>
            <w:vAlign w:val="center"/>
          </w:tcPr>
          <w:p w14:paraId="69DD9511" w14:textId="77777777" w:rsidR="00FA6973" w:rsidRPr="0092220C" w:rsidRDefault="00FA6973" w:rsidP="00FA6973">
            <w:pPr>
              <w:jc w:val="center"/>
              <w:rPr>
                <w:b/>
              </w:rPr>
            </w:pPr>
            <w:r w:rsidRPr="0092220C">
              <w:rPr>
                <w:b/>
              </w:rPr>
              <w:t>Фактическое наличие документов</w:t>
            </w:r>
          </w:p>
        </w:tc>
      </w:tr>
      <w:tr w:rsidR="00FA6973" w:rsidRPr="0092220C" w14:paraId="7F051993" w14:textId="77777777" w:rsidTr="00FA6973">
        <w:trPr>
          <w:trHeight w:val="85"/>
        </w:trPr>
        <w:tc>
          <w:tcPr>
            <w:tcW w:w="10065" w:type="dxa"/>
            <w:gridSpan w:val="2"/>
            <w:vAlign w:val="center"/>
          </w:tcPr>
          <w:p w14:paraId="1A684EC2" w14:textId="77777777" w:rsidR="00FA6973" w:rsidRPr="0092220C" w:rsidRDefault="00FA6973" w:rsidP="00FA6973">
            <w:pPr>
              <w:autoSpaceDE w:val="0"/>
              <w:autoSpaceDN w:val="0"/>
              <w:adjustRightInd w:val="0"/>
              <w:jc w:val="both"/>
              <w:rPr>
                <w:b/>
              </w:rPr>
            </w:pPr>
            <w:r w:rsidRPr="00D8165C">
              <w:rPr>
                <w:lang w:eastAsia="en-US"/>
              </w:rPr>
              <w:t>Заявление (пункт 3.2 Порядка)</w:t>
            </w:r>
          </w:p>
        </w:tc>
        <w:tc>
          <w:tcPr>
            <w:tcW w:w="5244" w:type="dxa"/>
            <w:vAlign w:val="center"/>
          </w:tcPr>
          <w:p w14:paraId="2EA216DC" w14:textId="77777777" w:rsidR="00FA6973" w:rsidRDefault="00FA6973" w:rsidP="00FA6973">
            <w:pPr>
              <w:jc w:val="center"/>
              <w:rPr>
                <w:bCs/>
              </w:rPr>
            </w:pPr>
            <w:r>
              <w:rPr>
                <w:bCs/>
              </w:rPr>
              <w:t>Отсутствует</w:t>
            </w:r>
          </w:p>
          <w:p w14:paraId="1B53BA1C" w14:textId="77777777" w:rsidR="00FA6973" w:rsidRDefault="00FA6973" w:rsidP="00FA6973">
            <w:pPr>
              <w:jc w:val="center"/>
              <w:rPr>
                <w:bCs/>
              </w:rPr>
            </w:pPr>
            <w:r w:rsidRPr="006011A1">
              <w:rPr>
                <w:bCs/>
              </w:rPr>
              <w:t>В наличии</w:t>
            </w:r>
            <w:r>
              <w:rPr>
                <w:bCs/>
              </w:rPr>
              <w:t xml:space="preserve"> заявление, подписанное </w:t>
            </w:r>
          </w:p>
          <w:p w14:paraId="761782E2" w14:textId="77777777" w:rsidR="00FA6973" w:rsidRPr="006011A1" w:rsidRDefault="00FA6973" w:rsidP="00FA6973">
            <w:pPr>
              <w:jc w:val="center"/>
              <w:rPr>
                <w:bCs/>
              </w:rPr>
            </w:pPr>
            <w:proofErr w:type="gramStart"/>
            <w:r>
              <w:t>Семеновой Е.А., документ, подтверждающий право подписи лица, уполномоченного на подписание документа, отсутствует</w:t>
            </w:r>
            <w:r>
              <w:rPr>
                <w:bCs/>
              </w:rPr>
              <w:t>)</w:t>
            </w:r>
            <w:proofErr w:type="gramEnd"/>
          </w:p>
        </w:tc>
      </w:tr>
      <w:tr w:rsidR="00FA6973" w:rsidRPr="0092220C" w14:paraId="3FF9568B" w14:textId="77777777" w:rsidTr="00FA6973">
        <w:trPr>
          <w:trHeight w:val="85"/>
        </w:trPr>
        <w:tc>
          <w:tcPr>
            <w:tcW w:w="10065" w:type="dxa"/>
            <w:gridSpan w:val="2"/>
          </w:tcPr>
          <w:p w14:paraId="01B317D0" w14:textId="77777777" w:rsidR="00FA6973" w:rsidRPr="00CC675D" w:rsidRDefault="00FA6973" w:rsidP="00FA6973">
            <w:pPr>
              <w:autoSpaceDE w:val="0"/>
              <w:autoSpaceDN w:val="0"/>
              <w:adjustRightInd w:val="0"/>
              <w:jc w:val="both"/>
            </w:pPr>
            <w:r w:rsidRPr="00CC675D">
              <w:t xml:space="preserve">Копия протокола общего собрания собственников помещений в многоквартирном доме, </w:t>
            </w:r>
            <w:r w:rsidRPr="00CC675D">
              <w:lastRenderedPageBreak/>
              <w:t xml:space="preserve">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C675D">
              <w:t>и(</w:t>
            </w:r>
            <w:proofErr w:type="gramEnd"/>
            <w:r w:rsidRPr="00CC675D">
              <w:t>или) выполнения работ по капитальному ремонту) на более ранний период (срок)</w:t>
            </w:r>
          </w:p>
        </w:tc>
        <w:tc>
          <w:tcPr>
            <w:tcW w:w="5244" w:type="dxa"/>
          </w:tcPr>
          <w:p w14:paraId="4EA54055" w14:textId="77777777" w:rsidR="00FA6973" w:rsidRDefault="00FA6973" w:rsidP="00FA6973">
            <w:pPr>
              <w:jc w:val="center"/>
            </w:pPr>
          </w:p>
          <w:p w14:paraId="34A1D872" w14:textId="77777777" w:rsidR="00FA6973" w:rsidRPr="0092220C" w:rsidRDefault="00FA6973" w:rsidP="00FA6973">
            <w:pPr>
              <w:jc w:val="center"/>
            </w:pPr>
            <w:r w:rsidRPr="0092220C">
              <w:lastRenderedPageBreak/>
              <w:t>В наличии</w:t>
            </w:r>
          </w:p>
        </w:tc>
      </w:tr>
      <w:tr w:rsidR="00FA6973" w:rsidRPr="0092220C" w14:paraId="5D30DFEA" w14:textId="77777777" w:rsidTr="00FA6973">
        <w:trPr>
          <w:trHeight w:val="245"/>
        </w:trPr>
        <w:tc>
          <w:tcPr>
            <w:tcW w:w="10065" w:type="dxa"/>
            <w:gridSpan w:val="2"/>
          </w:tcPr>
          <w:p w14:paraId="5B79F720" w14:textId="77777777" w:rsidR="00FA6973" w:rsidRPr="0092220C" w:rsidRDefault="00FA6973" w:rsidP="00FA6973">
            <w:pPr>
              <w:autoSpaceDE w:val="0"/>
              <w:autoSpaceDN w:val="0"/>
              <w:adjustRightInd w:val="0"/>
              <w:jc w:val="both"/>
            </w:pPr>
            <w:r>
              <w:lastRenderedPageBreak/>
              <w:t>С</w:t>
            </w:r>
            <w:r w:rsidRPr="0092220C">
              <w:t>ведения по форме согласно приложению 6 к настоящему Порядку</w:t>
            </w:r>
          </w:p>
        </w:tc>
        <w:tc>
          <w:tcPr>
            <w:tcW w:w="5244" w:type="dxa"/>
          </w:tcPr>
          <w:p w14:paraId="710A5E4A" w14:textId="77777777" w:rsidR="00FA6973" w:rsidRDefault="00FA6973" w:rsidP="00FA6973">
            <w:pPr>
              <w:jc w:val="center"/>
              <w:rPr>
                <w:bCs/>
              </w:rPr>
            </w:pPr>
            <w:r>
              <w:rPr>
                <w:bCs/>
              </w:rPr>
              <w:t>Отсутствует</w:t>
            </w:r>
          </w:p>
          <w:p w14:paraId="35D02AA7" w14:textId="77777777" w:rsidR="00FA6973" w:rsidRDefault="00FA6973" w:rsidP="00FA6973">
            <w:pPr>
              <w:jc w:val="center"/>
              <w:rPr>
                <w:bCs/>
              </w:rPr>
            </w:pPr>
            <w:r w:rsidRPr="006011A1">
              <w:rPr>
                <w:bCs/>
              </w:rPr>
              <w:t>В наличии</w:t>
            </w:r>
            <w:r>
              <w:rPr>
                <w:bCs/>
              </w:rPr>
              <w:t xml:space="preserve"> заявление, подписанное </w:t>
            </w:r>
          </w:p>
          <w:p w14:paraId="0E01268E" w14:textId="77777777" w:rsidR="00FA6973" w:rsidRPr="0092220C" w:rsidRDefault="00FA6973" w:rsidP="00FA6973">
            <w:pPr>
              <w:jc w:val="center"/>
            </w:pPr>
            <w:proofErr w:type="gramStart"/>
            <w:r>
              <w:t>Семеновой Е.А., документ, подтверждающий право подписи лица, уполномоченного на подписание документа, отсутствует</w:t>
            </w:r>
            <w:r>
              <w:rPr>
                <w:bCs/>
              </w:rPr>
              <w:t>)</w:t>
            </w:r>
            <w:proofErr w:type="gramEnd"/>
          </w:p>
        </w:tc>
      </w:tr>
      <w:tr w:rsidR="00FA6973" w:rsidRPr="0092220C" w14:paraId="10A23F92" w14:textId="77777777" w:rsidTr="00FA6973">
        <w:trPr>
          <w:trHeight w:val="555"/>
        </w:trPr>
        <w:tc>
          <w:tcPr>
            <w:tcW w:w="10065" w:type="dxa"/>
            <w:gridSpan w:val="2"/>
          </w:tcPr>
          <w:p w14:paraId="370AF50A" w14:textId="77777777" w:rsidR="00FA6973" w:rsidRPr="0092220C" w:rsidRDefault="00FA6973" w:rsidP="00FA6973">
            <w:pPr>
              <w:autoSpaceDE w:val="0"/>
              <w:autoSpaceDN w:val="0"/>
              <w:adjustRightInd w:val="0"/>
              <w:jc w:val="both"/>
            </w:pPr>
            <w:r w:rsidRPr="0092220C">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w:t>
            </w:r>
            <w:r w:rsidRPr="002A5EF1">
              <w:t>степени износа</w:t>
            </w:r>
            <w:r w:rsidRPr="0092220C">
              <w:t xml:space="preserve"> конструктивных элементов или внутридомовых инженерных систем в многоквартирном доме;</w:t>
            </w:r>
          </w:p>
        </w:tc>
        <w:tc>
          <w:tcPr>
            <w:tcW w:w="5244" w:type="dxa"/>
          </w:tcPr>
          <w:p w14:paraId="3A676317" w14:textId="77777777" w:rsidR="00FA6973" w:rsidRDefault="00FA6973" w:rsidP="00FA6973">
            <w:pPr>
              <w:rPr>
                <w:b/>
                <w:bCs/>
              </w:rPr>
            </w:pPr>
            <w:r w:rsidRPr="005B5AF2">
              <w:rPr>
                <w:b/>
                <w:bCs/>
              </w:rPr>
              <w:t>Износ крыши – 6</w:t>
            </w:r>
            <w:r>
              <w:rPr>
                <w:b/>
                <w:bCs/>
              </w:rPr>
              <w:t>0</w:t>
            </w:r>
            <w:r w:rsidRPr="005B5AF2">
              <w:rPr>
                <w:b/>
                <w:bCs/>
              </w:rPr>
              <w:t>%</w:t>
            </w:r>
          </w:p>
          <w:p w14:paraId="2B5136C2" w14:textId="77777777" w:rsidR="00FA6973" w:rsidRPr="00E057E4" w:rsidRDefault="00FA6973" w:rsidP="00FA6973">
            <w:pPr>
              <w:rPr>
                <w:b/>
                <w:bCs/>
              </w:rPr>
            </w:pPr>
            <w:r>
              <w:rPr>
                <w:b/>
                <w:bCs/>
              </w:rPr>
              <w:t xml:space="preserve">Износ фундамента – 55% (устройство </w:t>
            </w:r>
            <w:proofErr w:type="spellStart"/>
            <w:r>
              <w:rPr>
                <w:b/>
                <w:bCs/>
              </w:rPr>
              <w:t>прифундаментного</w:t>
            </w:r>
            <w:proofErr w:type="spellEnd"/>
            <w:r>
              <w:rPr>
                <w:b/>
                <w:bCs/>
              </w:rPr>
              <w:t xml:space="preserve"> дренажа, во избежание подтопления)</w:t>
            </w:r>
          </w:p>
          <w:p w14:paraId="65AE7C4D" w14:textId="77777777" w:rsidR="00FA6973" w:rsidRDefault="00FA6973" w:rsidP="00FA6973">
            <w:pPr>
              <w:rPr>
                <w:b/>
                <w:bCs/>
              </w:rPr>
            </w:pPr>
            <w:r w:rsidRPr="00E057E4">
              <w:rPr>
                <w:b/>
                <w:bCs/>
              </w:rPr>
              <w:t>Износ фасада</w:t>
            </w:r>
            <w:r>
              <w:rPr>
                <w:b/>
                <w:bCs/>
              </w:rPr>
              <w:t xml:space="preserve"> (</w:t>
            </w:r>
            <w:proofErr w:type="spellStart"/>
            <w:r>
              <w:rPr>
                <w:b/>
                <w:bCs/>
              </w:rPr>
              <w:t>техсостояние</w:t>
            </w:r>
            <w:proofErr w:type="spellEnd"/>
            <w:r>
              <w:rPr>
                <w:b/>
                <w:bCs/>
              </w:rPr>
              <w:t xml:space="preserve"> внутренних и наружных стен)</w:t>
            </w:r>
            <w:r w:rsidRPr="00E057E4">
              <w:rPr>
                <w:b/>
                <w:bCs/>
              </w:rPr>
              <w:t xml:space="preserve"> – </w:t>
            </w:r>
            <w:r>
              <w:rPr>
                <w:b/>
                <w:bCs/>
              </w:rPr>
              <w:t>60</w:t>
            </w:r>
            <w:r w:rsidRPr="00E057E4">
              <w:rPr>
                <w:b/>
                <w:bCs/>
              </w:rPr>
              <w:t>%</w:t>
            </w:r>
            <w:r>
              <w:rPr>
                <w:b/>
                <w:bCs/>
              </w:rPr>
              <w:t xml:space="preserve"> (рекомендован капремонт увлаженных конструкций перекрытий, предварительно произвести капремонт крыши и карнизов)</w:t>
            </w:r>
          </w:p>
          <w:p w14:paraId="71E38F47" w14:textId="77777777" w:rsidR="00FA6973" w:rsidRDefault="00FA6973" w:rsidP="00FA6973">
            <w:pPr>
              <w:rPr>
                <w:b/>
                <w:bCs/>
              </w:rPr>
            </w:pPr>
            <w:r>
              <w:rPr>
                <w:b/>
                <w:bCs/>
              </w:rPr>
              <w:t>Износ инженерных сетей – 50%</w:t>
            </w:r>
          </w:p>
          <w:p w14:paraId="41FC99EB" w14:textId="77777777" w:rsidR="00FA6973" w:rsidRDefault="00FA6973" w:rsidP="00FA6973">
            <w:pPr>
              <w:rPr>
                <w:b/>
                <w:bCs/>
              </w:rPr>
            </w:pPr>
          </w:p>
          <w:p w14:paraId="12A9A16B" w14:textId="77777777" w:rsidR="00FA6973" w:rsidRPr="00583419" w:rsidRDefault="00FA6973" w:rsidP="00FA6973">
            <w:pPr>
              <w:rPr>
                <w:b/>
                <w:bCs/>
              </w:rPr>
            </w:pPr>
            <w:r>
              <w:rPr>
                <w:b/>
                <w:bCs/>
              </w:rPr>
              <w:t>Решение по организации работ принимает эксплуатирующая объект организация</w:t>
            </w:r>
          </w:p>
        </w:tc>
      </w:tr>
      <w:tr w:rsidR="00FA6973" w:rsidRPr="0092220C" w14:paraId="2780A8A6" w14:textId="77777777" w:rsidTr="00FA6973">
        <w:trPr>
          <w:trHeight w:val="2832"/>
        </w:trPr>
        <w:tc>
          <w:tcPr>
            <w:tcW w:w="10065" w:type="dxa"/>
            <w:gridSpan w:val="2"/>
          </w:tcPr>
          <w:p w14:paraId="3B6D7245" w14:textId="77777777" w:rsidR="00FA6973" w:rsidRPr="0092220C" w:rsidRDefault="00FA6973" w:rsidP="00FA6973">
            <w:pPr>
              <w:autoSpaceDE w:val="0"/>
              <w:autoSpaceDN w:val="0"/>
              <w:adjustRightInd w:val="0"/>
              <w:jc w:val="both"/>
            </w:pPr>
            <w:r w:rsidRPr="0092220C">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70C59DAD" w14:textId="77777777" w:rsidR="00FA6973" w:rsidRPr="0092220C" w:rsidRDefault="00FA6973" w:rsidP="00910813">
            <w:pPr>
              <w:pStyle w:val="a7"/>
              <w:numPr>
                <w:ilvl w:val="0"/>
                <w:numId w:val="4"/>
              </w:numPr>
              <w:autoSpaceDE w:val="0"/>
              <w:autoSpaceDN w:val="0"/>
              <w:adjustRightInd w:val="0"/>
              <w:jc w:val="both"/>
            </w:pPr>
            <w:r w:rsidRPr="0092220C">
              <w:t xml:space="preserve">о достаточности средств фонда капитального ремонта для финансирования оказания отдельных услуг </w:t>
            </w:r>
            <w:proofErr w:type="gramStart"/>
            <w:r w:rsidRPr="0092220C">
              <w:t>и(</w:t>
            </w:r>
            <w:proofErr w:type="gramEnd"/>
            <w:r w:rsidRPr="0092220C">
              <w:t>или) выполнения работ по капитальному ремонту, указанных в заявлении, предусмотренном пунктом 3.2 настоящего Порядка;</w:t>
            </w:r>
          </w:p>
          <w:p w14:paraId="683EE32A" w14:textId="77777777" w:rsidR="00FA6973" w:rsidRPr="0092220C" w:rsidRDefault="00FA6973" w:rsidP="00910813">
            <w:pPr>
              <w:pStyle w:val="a7"/>
              <w:numPr>
                <w:ilvl w:val="0"/>
                <w:numId w:val="4"/>
              </w:numPr>
              <w:autoSpaceDE w:val="0"/>
              <w:autoSpaceDN w:val="0"/>
              <w:adjustRightInd w:val="0"/>
              <w:jc w:val="both"/>
            </w:pPr>
            <w:r w:rsidRPr="0092220C">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92220C">
              <w:t>и(</w:t>
            </w:r>
            <w:proofErr w:type="gramEnd"/>
            <w:r w:rsidRPr="0092220C">
              <w:t>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4F9DC30F" w14:textId="77777777" w:rsidR="00FA6973" w:rsidRPr="0092220C" w:rsidRDefault="00FA6973" w:rsidP="00910813">
            <w:pPr>
              <w:pStyle w:val="a7"/>
              <w:numPr>
                <w:ilvl w:val="0"/>
                <w:numId w:val="4"/>
              </w:numPr>
              <w:autoSpaceDE w:val="0"/>
              <w:autoSpaceDN w:val="0"/>
              <w:adjustRightInd w:val="0"/>
              <w:jc w:val="both"/>
            </w:pPr>
            <w:r w:rsidRPr="002A5EF1">
              <w:t>о размере фактических поступлений взносов на капитальный ремонт</w:t>
            </w:r>
            <w:r w:rsidRPr="0092220C">
              <w:t xml:space="preserve">,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92220C">
              <w:t>начисления</w:t>
            </w:r>
            <w:proofErr w:type="gramEnd"/>
            <w:r w:rsidRPr="0092220C">
              <w:t xml:space="preserve"> </w:t>
            </w:r>
            <w:r w:rsidRPr="0092220C">
              <w:lastRenderedPageBreak/>
              <w:t xml:space="preserve">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w:t>
            </w:r>
            <w:proofErr w:type="gramStart"/>
            <w:r w:rsidRPr="0092220C">
              <w:t>территории</w:t>
            </w:r>
            <w:proofErr w:type="gramEnd"/>
            <w:r w:rsidRPr="0092220C">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5244" w:type="dxa"/>
          </w:tcPr>
          <w:p w14:paraId="7250F980" w14:textId="77777777" w:rsidR="00FA6973" w:rsidRPr="00FA67E5" w:rsidRDefault="00FA6973" w:rsidP="00FA6973">
            <w:pPr>
              <w:jc w:val="center"/>
              <w:rPr>
                <w:b/>
              </w:rPr>
            </w:pPr>
            <w:r w:rsidRPr="00DD3522">
              <w:lastRenderedPageBreak/>
              <w:t>Отсутствует</w:t>
            </w:r>
          </w:p>
        </w:tc>
      </w:tr>
      <w:tr w:rsidR="00FA6973" w:rsidRPr="0092220C" w14:paraId="40E42564" w14:textId="77777777" w:rsidTr="00FA6973">
        <w:trPr>
          <w:trHeight w:val="901"/>
        </w:trPr>
        <w:tc>
          <w:tcPr>
            <w:tcW w:w="10065" w:type="dxa"/>
            <w:gridSpan w:val="2"/>
          </w:tcPr>
          <w:p w14:paraId="0DD2B99B" w14:textId="77777777" w:rsidR="00FA6973" w:rsidRPr="0092220C" w:rsidRDefault="00FA6973" w:rsidP="00FA6973">
            <w:pPr>
              <w:autoSpaceDE w:val="0"/>
              <w:autoSpaceDN w:val="0"/>
              <w:adjustRightInd w:val="0"/>
              <w:jc w:val="both"/>
            </w:pPr>
            <w:r w:rsidRPr="0092220C">
              <w:lastRenderedPageBreak/>
              <w:t xml:space="preserve">Копии проектно-сметной документации на выполнение работ </w:t>
            </w:r>
            <w:proofErr w:type="gramStart"/>
            <w:r w:rsidRPr="0092220C">
              <w:t>и(</w:t>
            </w:r>
            <w:proofErr w:type="gramEnd"/>
            <w:r w:rsidRPr="0092220C">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sidRPr="0092220C">
              <w:t>согласованные</w:t>
            </w:r>
            <w:proofErr w:type="gramEnd"/>
            <w:r w:rsidRPr="0092220C">
              <w:t xml:space="preserve"> с региональным оператором;</w:t>
            </w:r>
          </w:p>
        </w:tc>
        <w:tc>
          <w:tcPr>
            <w:tcW w:w="5244" w:type="dxa"/>
          </w:tcPr>
          <w:p w14:paraId="682725DB" w14:textId="77777777" w:rsidR="00FA6973" w:rsidRPr="0092220C" w:rsidRDefault="00FA6973" w:rsidP="00FA6973">
            <w:pPr>
              <w:jc w:val="center"/>
            </w:pPr>
            <w:r w:rsidRPr="00DD3522">
              <w:t>Отсутствует</w:t>
            </w:r>
          </w:p>
        </w:tc>
      </w:tr>
      <w:tr w:rsidR="00FA6973" w:rsidRPr="0092220C" w14:paraId="4D217C40" w14:textId="77777777" w:rsidTr="00FA6973">
        <w:trPr>
          <w:trHeight w:val="837"/>
        </w:trPr>
        <w:tc>
          <w:tcPr>
            <w:tcW w:w="10065" w:type="dxa"/>
            <w:gridSpan w:val="2"/>
          </w:tcPr>
          <w:p w14:paraId="0B7B3736" w14:textId="77777777" w:rsidR="00FA6973" w:rsidRPr="0092220C" w:rsidRDefault="00FA6973" w:rsidP="00FA6973">
            <w:pPr>
              <w:autoSpaceDE w:val="0"/>
              <w:autoSpaceDN w:val="0"/>
              <w:adjustRightInd w:val="0"/>
              <w:jc w:val="both"/>
            </w:pPr>
            <w:r w:rsidRPr="0092220C">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92220C">
              <w:t>и(</w:t>
            </w:r>
            <w:proofErr w:type="gramEnd"/>
            <w:r w:rsidRPr="0092220C">
              <w:t>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5244" w:type="dxa"/>
          </w:tcPr>
          <w:p w14:paraId="1101C9D8" w14:textId="77777777" w:rsidR="00FA6973" w:rsidRDefault="00FA6973" w:rsidP="00FA6973">
            <w:pPr>
              <w:jc w:val="center"/>
            </w:pPr>
            <w:r>
              <w:t>Отсутствует</w:t>
            </w:r>
          </w:p>
          <w:p w14:paraId="0CA911EE" w14:textId="77777777" w:rsidR="00FA6973" w:rsidRPr="003E786B" w:rsidRDefault="00FA6973" w:rsidP="00FA6973">
            <w:pPr>
              <w:jc w:val="both"/>
              <w:rPr>
                <w:highlight w:val="yellow"/>
              </w:rPr>
            </w:pPr>
          </w:p>
        </w:tc>
      </w:tr>
    </w:tbl>
    <w:p w14:paraId="17E0911B" w14:textId="77777777" w:rsidR="00FA6973" w:rsidRPr="0031605C" w:rsidRDefault="00FA6973" w:rsidP="0031605C">
      <w:pPr>
        <w:ind w:firstLine="709"/>
        <w:jc w:val="both"/>
        <w:rPr>
          <w:rFonts w:eastAsia="Calibri"/>
          <w:sz w:val="26"/>
          <w:szCs w:val="26"/>
          <w:lang w:eastAsia="en-US"/>
        </w:rPr>
      </w:pPr>
    </w:p>
    <w:p w14:paraId="3EDA2FA3" w14:textId="6E2C8730" w:rsidR="003B10D4" w:rsidRDefault="003B10D4" w:rsidP="003B10D4">
      <w:pPr>
        <w:jc w:val="both"/>
        <w:rPr>
          <w:rFonts w:eastAsia="Calibri"/>
          <w:sz w:val="28"/>
          <w:szCs w:val="28"/>
        </w:rPr>
      </w:pPr>
    </w:p>
    <w:p w14:paraId="05F56E61" w14:textId="77777777" w:rsidR="003B10D4" w:rsidRDefault="003B10D4" w:rsidP="00A54D54">
      <w:pPr>
        <w:ind w:firstLine="567"/>
        <w:jc w:val="both"/>
        <w:rPr>
          <w:rFonts w:eastAsia="Calibri"/>
          <w:sz w:val="28"/>
          <w:szCs w:val="28"/>
        </w:rPr>
      </w:pPr>
    </w:p>
    <w:p w14:paraId="507204F2" w14:textId="4D7D1DE1" w:rsidR="00A54D54" w:rsidRDefault="0031605C" w:rsidP="00A54D54">
      <w:pPr>
        <w:ind w:firstLine="284"/>
        <w:jc w:val="both"/>
        <w:rPr>
          <w:rFonts w:eastAsia="Calibri"/>
          <w:lang w:eastAsia="en-US"/>
        </w:rPr>
      </w:pPr>
      <w:r>
        <w:rPr>
          <w:rFonts w:eastAsia="Calibri"/>
          <w:sz w:val="28"/>
          <w:szCs w:val="28"/>
        </w:rPr>
        <w:t xml:space="preserve"> </w:t>
      </w:r>
    </w:p>
    <w:p w14:paraId="0CD0D536" w14:textId="201747B9" w:rsidR="00024496" w:rsidRPr="00B508F5" w:rsidRDefault="00024496" w:rsidP="008A48E0">
      <w:pPr>
        <w:ind w:firstLine="709"/>
        <w:jc w:val="both"/>
        <w:rPr>
          <w:rFonts w:eastAsia="Calibri"/>
          <w:sz w:val="26"/>
          <w:szCs w:val="26"/>
        </w:rPr>
      </w:pPr>
    </w:p>
    <w:sectPr w:rsidR="00024496" w:rsidRPr="00B508F5" w:rsidSect="00FA6973">
      <w:pgSz w:w="16838" w:h="11906" w:orient="landscape"/>
      <w:pgMar w:top="1134" w:right="1134" w:bottom="42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2D628" w14:textId="77777777" w:rsidR="00944AD6" w:rsidRDefault="00944AD6" w:rsidP="00A3380F">
      <w:r>
        <w:separator/>
      </w:r>
    </w:p>
  </w:endnote>
  <w:endnote w:type="continuationSeparator" w:id="0">
    <w:p w14:paraId="639DAF5C" w14:textId="77777777" w:rsidR="00944AD6" w:rsidRDefault="00944AD6" w:rsidP="00A3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66070" w14:textId="77777777" w:rsidR="00944AD6" w:rsidRDefault="00944AD6" w:rsidP="00A3380F">
      <w:r>
        <w:separator/>
      </w:r>
    </w:p>
  </w:footnote>
  <w:footnote w:type="continuationSeparator" w:id="0">
    <w:p w14:paraId="214BCE88" w14:textId="77777777" w:rsidR="00944AD6" w:rsidRDefault="00944AD6" w:rsidP="00A33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506879"/>
      <w:docPartObj>
        <w:docPartGallery w:val="Page Numbers (Top of Page)"/>
        <w:docPartUnique/>
      </w:docPartObj>
    </w:sdtPr>
    <w:sdtEndPr>
      <w:rPr>
        <w:rFonts w:ascii="Times New Roman" w:hAnsi="Times New Roman" w:cs="Times New Roman"/>
        <w:sz w:val="20"/>
        <w:szCs w:val="20"/>
      </w:rPr>
    </w:sdtEndPr>
    <w:sdtContent>
      <w:p w14:paraId="7E0DD665" w14:textId="64F6AE0A" w:rsidR="00573B2A" w:rsidRPr="00B508F5" w:rsidRDefault="00573B2A">
        <w:pPr>
          <w:pStyle w:val="af"/>
          <w:jc w:val="center"/>
          <w:rPr>
            <w:rFonts w:ascii="Times New Roman" w:hAnsi="Times New Roman" w:cs="Times New Roman"/>
            <w:sz w:val="20"/>
            <w:szCs w:val="20"/>
          </w:rPr>
        </w:pPr>
        <w:r w:rsidRPr="00B508F5">
          <w:rPr>
            <w:rFonts w:ascii="Times New Roman" w:hAnsi="Times New Roman" w:cs="Times New Roman"/>
            <w:sz w:val="20"/>
            <w:szCs w:val="20"/>
          </w:rPr>
          <w:fldChar w:fldCharType="begin"/>
        </w:r>
        <w:r w:rsidRPr="00B508F5">
          <w:rPr>
            <w:rFonts w:ascii="Times New Roman" w:hAnsi="Times New Roman" w:cs="Times New Roman"/>
            <w:sz w:val="20"/>
            <w:szCs w:val="20"/>
          </w:rPr>
          <w:instrText>PAGE   \* MERGEFORMAT</w:instrText>
        </w:r>
        <w:r w:rsidRPr="00B508F5">
          <w:rPr>
            <w:rFonts w:ascii="Times New Roman" w:hAnsi="Times New Roman" w:cs="Times New Roman"/>
            <w:sz w:val="20"/>
            <w:szCs w:val="20"/>
          </w:rPr>
          <w:fldChar w:fldCharType="separate"/>
        </w:r>
        <w:r w:rsidR="00B7690D">
          <w:rPr>
            <w:rFonts w:ascii="Times New Roman" w:hAnsi="Times New Roman" w:cs="Times New Roman"/>
            <w:noProof/>
            <w:sz w:val="20"/>
            <w:szCs w:val="20"/>
          </w:rPr>
          <w:t>5</w:t>
        </w:r>
        <w:r w:rsidRPr="00B508F5">
          <w:rPr>
            <w:rFonts w:ascii="Times New Roman" w:hAnsi="Times New Roman" w:cs="Times New Roman"/>
            <w:sz w:val="20"/>
            <w:szCs w:val="20"/>
          </w:rPr>
          <w:fldChar w:fldCharType="end"/>
        </w:r>
      </w:p>
    </w:sdtContent>
  </w:sdt>
  <w:p w14:paraId="638181ED" w14:textId="77777777" w:rsidR="00573B2A" w:rsidRDefault="00573B2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4CC"/>
    <w:multiLevelType w:val="hybridMultilevel"/>
    <w:tmpl w:val="6D305B84"/>
    <w:lvl w:ilvl="0" w:tplc="5F4C76A4">
      <w:start w:val="1"/>
      <w:numFmt w:val="decimal"/>
      <w:lvlText w:val="%1)"/>
      <w:lvlJc w:val="left"/>
      <w:pPr>
        <w:ind w:left="1070" w:hanging="360"/>
      </w:pPr>
      <w:rPr>
        <w:rFonts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A2691A"/>
    <w:multiLevelType w:val="hybridMultilevel"/>
    <w:tmpl w:val="7B001C88"/>
    <w:lvl w:ilvl="0" w:tplc="C29C6112">
      <w:start w:val="6"/>
      <w:numFmt w:val="decimal"/>
      <w:lvlText w:val="%1)"/>
      <w:lvlJc w:val="left"/>
      <w:pPr>
        <w:ind w:left="1637"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8806D6"/>
    <w:multiLevelType w:val="multilevel"/>
    <w:tmpl w:val="BCB6255C"/>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nsid w:val="33AA4EC0"/>
    <w:multiLevelType w:val="hybridMultilevel"/>
    <w:tmpl w:val="6F76A2C0"/>
    <w:lvl w:ilvl="0" w:tplc="0FFED820">
      <w:start w:val="1"/>
      <w:numFmt w:val="decimal"/>
      <w:lvlText w:val="%1)"/>
      <w:lvlJc w:val="left"/>
      <w:pPr>
        <w:ind w:left="1353" w:hanging="360"/>
      </w:pPr>
      <w:rPr>
        <w:rFonts w:hint="default"/>
        <w:b/>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
    <w:nsid w:val="3E895D86"/>
    <w:multiLevelType w:val="hybridMultilevel"/>
    <w:tmpl w:val="6BEE0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3636DF"/>
    <w:multiLevelType w:val="hybridMultilevel"/>
    <w:tmpl w:val="B57E2564"/>
    <w:lvl w:ilvl="0" w:tplc="D6EE1F88">
      <w:start w:val="1"/>
      <w:numFmt w:val="decimal"/>
      <w:lvlText w:val="%1."/>
      <w:lvlJc w:val="left"/>
      <w:pPr>
        <w:ind w:left="420" w:hanging="360"/>
      </w:pPr>
      <w:rPr>
        <w:rFonts w:hint="default"/>
        <w:b w:val="0"/>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5933409D"/>
    <w:multiLevelType w:val="multilevel"/>
    <w:tmpl w:val="DF30D154"/>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C495002"/>
    <w:multiLevelType w:val="hybridMultilevel"/>
    <w:tmpl w:val="34FC0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7"/>
  </w:num>
  <w:num w:numId="5">
    <w:abstractNumId w:val="4"/>
  </w:num>
  <w:num w:numId="6">
    <w:abstractNumId w:val="2"/>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B4"/>
    <w:rsid w:val="0000014D"/>
    <w:rsid w:val="000004B8"/>
    <w:rsid w:val="00000A81"/>
    <w:rsid w:val="000013E4"/>
    <w:rsid w:val="00001449"/>
    <w:rsid w:val="0000148A"/>
    <w:rsid w:val="000021B9"/>
    <w:rsid w:val="00002F72"/>
    <w:rsid w:val="00002FD0"/>
    <w:rsid w:val="00004237"/>
    <w:rsid w:val="00004261"/>
    <w:rsid w:val="000045E8"/>
    <w:rsid w:val="0000471C"/>
    <w:rsid w:val="00004A68"/>
    <w:rsid w:val="0000529C"/>
    <w:rsid w:val="00005878"/>
    <w:rsid w:val="000071F2"/>
    <w:rsid w:val="00007611"/>
    <w:rsid w:val="000079D4"/>
    <w:rsid w:val="00007F3A"/>
    <w:rsid w:val="000102C2"/>
    <w:rsid w:val="000104FF"/>
    <w:rsid w:val="00010F4D"/>
    <w:rsid w:val="000110DF"/>
    <w:rsid w:val="00011269"/>
    <w:rsid w:val="0001157B"/>
    <w:rsid w:val="00011594"/>
    <w:rsid w:val="00011B75"/>
    <w:rsid w:val="00011DBA"/>
    <w:rsid w:val="00011E48"/>
    <w:rsid w:val="000121DD"/>
    <w:rsid w:val="00012C74"/>
    <w:rsid w:val="00012EE7"/>
    <w:rsid w:val="00013066"/>
    <w:rsid w:val="00013349"/>
    <w:rsid w:val="00013B33"/>
    <w:rsid w:val="00013E7B"/>
    <w:rsid w:val="00014214"/>
    <w:rsid w:val="0001467F"/>
    <w:rsid w:val="00014A74"/>
    <w:rsid w:val="000151D0"/>
    <w:rsid w:val="000154A7"/>
    <w:rsid w:val="00015635"/>
    <w:rsid w:val="00015A57"/>
    <w:rsid w:val="00015ED8"/>
    <w:rsid w:val="00016CFC"/>
    <w:rsid w:val="00021195"/>
    <w:rsid w:val="00021BE3"/>
    <w:rsid w:val="00023108"/>
    <w:rsid w:val="00023445"/>
    <w:rsid w:val="0002370B"/>
    <w:rsid w:val="00024496"/>
    <w:rsid w:val="00024516"/>
    <w:rsid w:val="00024929"/>
    <w:rsid w:val="00025647"/>
    <w:rsid w:val="00025BFF"/>
    <w:rsid w:val="00025D48"/>
    <w:rsid w:val="0002607D"/>
    <w:rsid w:val="00026571"/>
    <w:rsid w:val="000269A3"/>
    <w:rsid w:val="0002789C"/>
    <w:rsid w:val="000279FA"/>
    <w:rsid w:val="0003009B"/>
    <w:rsid w:val="00031883"/>
    <w:rsid w:val="000323C8"/>
    <w:rsid w:val="00033BB4"/>
    <w:rsid w:val="000346E5"/>
    <w:rsid w:val="000355A3"/>
    <w:rsid w:val="0003570D"/>
    <w:rsid w:val="00035E5D"/>
    <w:rsid w:val="00036A47"/>
    <w:rsid w:val="00036F5D"/>
    <w:rsid w:val="00041066"/>
    <w:rsid w:val="00041B1E"/>
    <w:rsid w:val="00043625"/>
    <w:rsid w:val="000454FE"/>
    <w:rsid w:val="000468D1"/>
    <w:rsid w:val="00046F24"/>
    <w:rsid w:val="0004796C"/>
    <w:rsid w:val="00050004"/>
    <w:rsid w:val="00050A9D"/>
    <w:rsid w:val="00051898"/>
    <w:rsid w:val="00051C24"/>
    <w:rsid w:val="00052BC6"/>
    <w:rsid w:val="00052E1E"/>
    <w:rsid w:val="000536A6"/>
    <w:rsid w:val="0005390C"/>
    <w:rsid w:val="00053951"/>
    <w:rsid w:val="000542D2"/>
    <w:rsid w:val="00054440"/>
    <w:rsid w:val="00057712"/>
    <w:rsid w:val="000579F7"/>
    <w:rsid w:val="00057B36"/>
    <w:rsid w:val="00057CD3"/>
    <w:rsid w:val="0006160D"/>
    <w:rsid w:val="0006187C"/>
    <w:rsid w:val="00061C1C"/>
    <w:rsid w:val="00062CA7"/>
    <w:rsid w:val="00062D83"/>
    <w:rsid w:val="00063309"/>
    <w:rsid w:val="00063752"/>
    <w:rsid w:val="00063787"/>
    <w:rsid w:val="000654B9"/>
    <w:rsid w:val="00065689"/>
    <w:rsid w:val="0006624B"/>
    <w:rsid w:val="000663DF"/>
    <w:rsid w:val="0006778C"/>
    <w:rsid w:val="00067A8B"/>
    <w:rsid w:val="00072756"/>
    <w:rsid w:val="00072E29"/>
    <w:rsid w:val="00074891"/>
    <w:rsid w:val="00074B39"/>
    <w:rsid w:val="0007593F"/>
    <w:rsid w:val="00076CAF"/>
    <w:rsid w:val="00077581"/>
    <w:rsid w:val="000802AB"/>
    <w:rsid w:val="000807F7"/>
    <w:rsid w:val="0008154D"/>
    <w:rsid w:val="000821CD"/>
    <w:rsid w:val="00082757"/>
    <w:rsid w:val="00082C40"/>
    <w:rsid w:val="00083703"/>
    <w:rsid w:val="000837A1"/>
    <w:rsid w:val="000839AC"/>
    <w:rsid w:val="00086A3C"/>
    <w:rsid w:val="00087591"/>
    <w:rsid w:val="00087B14"/>
    <w:rsid w:val="00090E78"/>
    <w:rsid w:val="00091565"/>
    <w:rsid w:val="00091C5B"/>
    <w:rsid w:val="00092326"/>
    <w:rsid w:val="000931CE"/>
    <w:rsid w:val="00093F87"/>
    <w:rsid w:val="0009436F"/>
    <w:rsid w:val="00094BBF"/>
    <w:rsid w:val="0009577B"/>
    <w:rsid w:val="000968FF"/>
    <w:rsid w:val="000972DA"/>
    <w:rsid w:val="00097846"/>
    <w:rsid w:val="00097F57"/>
    <w:rsid w:val="000A036B"/>
    <w:rsid w:val="000A0444"/>
    <w:rsid w:val="000A056D"/>
    <w:rsid w:val="000A105B"/>
    <w:rsid w:val="000A2FA9"/>
    <w:rsid w:val="000A4388"/>
    <w:rsid w:val="000A480D"/>
    <w:rsid w:val="000A4A8D"/>
    <w:rsid w:val="000A5749"/>
    <w:rsid w:val="000A59C4"/>
    <w:rsid w:val="000A73B7"/>
    <w:rsid w:val="000A7942"/>
    <w:rsid w:val="000A7F00"/>
    <w:rsid w:val="000A7F04"/>
    <w:rsid w:val="000B111B"/>
    <w:rsid w:val="000B1778"/>
    <w:rsid w:val="000B1A28"/>
    <w:rsid w:val="000B278D"/>
    <w:rsid w:val="000B2FB8"/>
    <w:rsid w:val="000B3D40"/>
    <w:rsid w:val="000B48F9"/>
    <w:rsid w:val="000B681A"/>
    <w:rsid w:val="000B7064"/>
    <w:rsid w:val="000B79AB"/>
    <w:rsid w:val="000C1726"/>
    <w:rsid w:val="000C2B67"/>
    <w:rsid w:val="000C2C22"/>
    <w:rsid w:val="000C445F"/>
    <w:rsid w:val="000C4633"/>
    <w:rsid w:val="000C46E3"/>
    <w:rsid w:val="000C4E86"/>
    <w:rsid w:val="000C7E1A"/>
    <w:rsid w:val="000D15B5"/>
    <w:rsid w:val="000D2E03"/>
    <w:rsid w:val="000D49AE"/>
    <w:rsid w:val="000D6355"/>
    <w:rsid w:val="000D6B2E"/>
    <w:rsid w:val="000D7F2E"/>
    <w:rsid w:val="000E0539"/>
    <w:rsid w:val="000E05A4"/>
    <w:rsid w:val="000E0664"/>
    <w:rsid w:val="000E075D"/>
    <w:rsid w:val="000E34F5"/>
    <w:rsid w:val="000E36BC"/>
    <w:rsid w:val="000E3763"/>
    <w:rsid w:val="000E3B26"/>
    <w:rsid w:val="000E3E3E"/>
    <w:rsid w:val="000E4306"/>
    <w:rsid w:val="000E481B"/>
    <w:rsid w:val="000E529C"/>
    <w:rsid w:val="000E58C8"/>
    <w:rsid w:val="000E6645"/>
    <w:rsid w:val="000E67E6"/>
    <w:rsid w:val="000E69EC"/>
    <w:rsid w:val="000E6B5E"/>
    <w:rsid w:val="000E6BF8"/>
    <w:rsid w:val="000E72F5"/>
    <w:rsid w:val="000E7345"/>
    <w:rsid w:val="000E798A"/>
    <w:rsid w:val="000E7B36"/>
    <w:rsid w:val="000F0AB1"/>
    <w:rsid w:val="000F0D6B"/>
    <w:rsid w:val="000F0F61"/>
    <w:rsid w:val="000F1281"/>
    <w:rsid w:val="000F1311"/>
    <w:rsid w:val="000F141D"/>
    <w:rsid w:val="000F1D7D"/>
    <w:rsid w:val="000F211E"/>
    <w:rsid w:val="000F24F7"/>
    <w:rsid w:val="000F29F5"/>
    <w:rsid w:val="000F3080"/>
    <w:rsid w:val="000F347F"/>
    <w:rsid w:val="000F34D0"/>
    <w:rsid w:val="000F5E42"/>
    <w:rsid w:val="000F7534"/>
    <w:rsid w:val="000F759F"/>
    <w:rsid w:val="001008B4"/>
    <w:rsid w:val="00100B64"/>
    <w:rsid w:val="00101F96"/>
    <w:rsid w:val="00102662"/>
    <w:rsid w:val="00103F53"/>
    <w:rsid w:val="001048A0"/>
    <w:rsid w:val="001049E5"/>
    <w:rsid w:val="0010560A"/>
    <w:rsid w:val="00105AD9"/>
    <w:rsid w:val="0010624A"/>
    <w:rsid w:val="001069B1"/>
    <w:rsid w:val="00107193"/>
    <w:rsid w:val="00111417"/>
    <w:rsid w:val="00111991"/>
    <w:rsid w:val="001131E2"/>
    <w:rsid w:val="00114AF8"/>
    <w:rsid w:val="0011569E"/>
    <w:rsid w:val="0011692D"/>
    <w:rsid w:val="00117672"/>
    <w:rsid w:val="00117887"/>
    <w:rsid w:val="0011793D"/>
    <w:rsid w:val="00117E42"/>
    <w:rsid w:val="0012029C"/>
    <w:rsid w:val="00120D21"/>
    <w:rsid w:val="00120EF6"/>
    <w:rsid w:val="00121796"/>
    <w:rsid w:val="0012197D"/>
    <w:rsid w:val="00121EC5"/>
    <w:rsid w:val="0012229F"/>
    <w:rsid w:val="001223F0"/>
    <w:rsid w:val="00122606"/>
    <w:rsid w:val="00122AFF"/>
    <w:rsid w:val="00122C80"/>
    <w:rsid w:val="00122D24"/>
    <w:rsid w:val="0012305D"/>
    <w:rsid w:val="001233A9"/>
    <w:rsid w:val="001243B8"/>
    <w:rsid w:val="00124A49"/>
    <w:rsid w:val="00124BC9"/>
    <w:rsid w:val="0012546C"/>
    <w:rsid w:val="001255BC"/>
    <w:rsid w:val="00125816"/>
    <w:rsid w:val="001262F4"/>
    <w:rsid w:val="00126658"/>
    <w:rsid w:val="00126774"/>
    <w:rsid w:val="00126884"/>
    <w:rsid w:val="00126C86"/>
    <w:rsid w:val="00126DFB"/>
    <w:rsid w:val="001300CF"/>
    <w:rsid w:val="00131637"/>
    <w:rsid w:val="001316B4"/>
    <w:rsid w:val="00132E50"/>
    <w:rsid w:val="00132F28"/>
    <w:rsid w:val="0013390F"/>
    <w:rsid w:val="00133BB6"/>
    <w:rsid w:val="001341D6"/>
    <w:rsid w:val="001346C9"/>
    <w:rsid w:val="00136230"/>
    <w:rsid w:val="0013629B"/>
    <w:rsid w:val="00137413"/>
    <w:rsid w:val="00137607"/>
    <w:rsid w:val="001376C7"/>
    <w:rsid w:val="0013783D"/>
    <w:rsid w:val="00137E38"/>
    <w:rsid w:val="001413EE"/>
    <w:rsid w:val="001415A2"/>
    <w:rsid w:val="00141642"/>
    <w:rsid w:val="00142AA7"/>
    <w:rsid w:val="001434B0"/>
    <w:rsid w:val="001434C3"/>
    <w:rsid w:val="00143734"/>
    <w:rsid w:val="00143AA0"/>
    <w:rsid w:val="001441A9"/>
    <w:rsid w:val="00144259"/>
    <w:rsid w:val="00144557"/>
    <w:rsid w:val="00145DFF"/>
    <w:rsid w:val="00147C86"/>
    <w:rsid w:val="001501AA"/>
    <w:rsid w:val="00150F4E"/>
    <w:rsid w:val="00151761"/>
    <w:rsid w:val="001518C9"/>
    <w:rsid w:val="001521E8"/>
    <w:rsid w:val="00152A0F"/>
    <w:rsid w:val="00153025"/>
    <w:rsid w:val="001532CF"/>
    <w:rsid w:val="001536C1"/>
    <w:rsid w:val="00153DF9"/>
    <w:rsid w:val="0015482A"/>
    <w:rsid w:val="00155106"/>
    <w:rsid w:val="00156B28"/>
    <w:rsid w:val="001578DA"/>
    <w:rsid w:val="00157BB8"/>
    <w:rsid w:val="00160A4C"/>
    <w:rsid w:val="001612AA"/>
    <w:rsid w:val="00161BC3"/>
    <w:rsid w:val="00162834"/>
    <w:rsid w:val="00162FFA"/>
    <w:rsid w:val="001639BF"/>
    <w:rsid w:val="001647A9"/>
    <w:rsid w:val="0016576F"/>
    <w:rsid w:val="00165F5A"/>
    <w:rsid w:val="001704B1"/>
    <w:rsid w:val="0017136F"/>
    <w:rsid w:val="00173321"/>
    <w:rsid w:val="001735C2"/>
    <w:rsid w:val="0017458A"/>
    <w:rsid w:val="00174827"/>
    <w:rsid w:val="00174E41"/>
    <w:rsid w:val="0017667C"/>
    <w:rsid w:val="00177168"/>
    <w:rsid w:val="001773C4"/>
    <w:rsid w:val="0017756E"/>
    <w:rsid w:val="00177A80"/>
    <w:rsid w:val="00177FA6"/>
    <w:rsid w:val="00177FB8"/>
    <w:rsid w:val="00180350"/>
    <w:rsid w:val="001809D5"/>
    <w:rsid w:val="00181BC9"/>
    <w:rsid w:val="00181F18"/>
    <w:rsid w:val="0018205D"/>
    <w:rsid w:val="0018231F"/>
    <w:rsid w:val="00182383"/>
    <w:rsid w:val="00182789"/>
    <w:rsid w:val="0018405A"/>
    <w:rsid w:val="0018460F"/>
    <w:rsid w:val="001848E2"/>
    <w:rsid w:val="00186FE9"/>
    <w:rsid w:val="00187827"/>
    <w:rsid w:val="00190531"/>
    <w:rsid w:val="00190C80"/>
    <w:rsid w:val="00191746"/>
    <w:rsid w:val="001925C8"/>
    <w:rsid w:val="0019327A"/>
    <w:rsid w:val="0019350D"/>
    <w:rsid w:val="00193974"/>
    <w:rsid w:val="00193CDC"/>
    <w:rsid w:val="001942A0"/>
    <w:rsid w:val="001948F6"/>
    <w:rsid w:val="00197958"/>
    <w:rsid w:val="001A009E"/>
    <w:rsid w:val="001A09C4"/>
    <w:rsid w:val="001A24E1"/>
    <w:rsid w:val="001A4D93"/>
    <w:rsid w:val="001A58F8"/>
    <w:rsid w:val="001A6AB5"/>
    <w:rsid w:val="001A6B17"/>
    <w:rsid w:val="001A7020"/>
    <w:rsid w:val="001B0DD4"/>
    <w:rsid w:val="001B2ADC"/>
    <w:rsid w:val="001B3146"/>
    <w:rsid w:val="001B3158"/>
    <w:rsid w:val="001B3A87"/>
    <w:rsid w:val="001B3ACE"/>
    <w:rsid w:val="001B3C53"/>
    <w:rsid w:val="001B3EFB"/>
    <w:rsid w:val="001B5346"/>
    <w:rsid w:val="001B5E01"/>
    <w:rsid w:val="001B6572"/>
    <w:rsid w:val="001B6788"/>
    <w:rsid w:val="001B6855"/>
    <w:rsid w:val="001B6E98"/>
    <w:rsid w:val="001B6FA7"/>
    <w:rsid w:val="001B777E"/>
    <w:rsid w:val="001C0CFB"/>
    <w:rsid w:val="001C22B4"/>
    <w:rsid w:val="001C2F0C"/>
    <w:rsid w:val="001C31A5"/>
    <w:rsid w:val="001C333B"/>
    <w:rsid w:val="001C3942"/>
    <w:rsid w:val="001C4201"/>
    <w:rsid w:val="001C4BB4"/>
    <w:rsid w:val="001C59D4"/>
    <w:rsid w:val="001C5E6A"/>
    <w:rsid w:val="001C6396"/>
    <w:rsid w:val="001C6A65"/>
    <w:rsid w:val="001C6C4C"/>
    <w:rsid w:val="001D0966"/>
    <w:rsid w:val="001D0CAB"/>
    <w:rsid w:val="001D0EEB"/>
    <w:rsid w:val="001D0F48"/>
    <w:rsid w:val="001D1225"/>
    <w:rsid w:val="001D1F48"/>
    <w:rsid w:val="001D25AC"/>
    <w:rsid w:val="001D2611"/>
    <w:rsid w:val="001D2D47"/>
    <w:rsid w:val="001D2DC0"/>
    <w:rsid w:val="001D33C0"/>
    <w:rsid w:val="001D3F6C"/>
    <w:rsid w:val="001D4D14"/>
    <w:rsid w:val="001D508C"/>
    <w:rsid w:val="001D544C"/>
    <w:rsid w:val="001D5DC0"/>
    <w:rsid w:val="001D63B0"/>
    <w:rsid w:val="001D6DAC"/>
    <w:rsid w:val="001D710B"/>
    <w:rsid w:val="001D73C2"/>
    <w:rsid w:val="001D7CA7"/>
    <w:rsid w:val="001E0789"/>
    <w:rsid w:val="001E0F21"/>
    <w:rsid w:val="001E17B6"/>
    <w:rsid w:val="001E2322"/>
    <w:rsid w:val="001E2CB9"/>
    <w:rsid w:val="001E335B"/>
    <w:rsid w:val="001E382F"/>
    <w:rsid w:val="001E3A1B"/>
    <w:rsid w:val="001E4525"/>
    <w:rsid w:val="001E45A9"/>
    <w:rsid w:val="001E486B"/>
    <w:rsid w:val="001E4997"/>
    <w:rsid w:val="001E4F59"/>
    <w:rsid w:val="001E6439"/>
    <w:rsid w:val="001E6EFC"/>
    <w:rsid w:val="001E74C8"/>
    <w:rsid w:val="001E774F"/>
    <w:rsid w:val="001E77A4"/>
    <w:rsid w:val="001F2168"/>
    <w:rsid w:val="001F23B6"/>
    <w:rsid w:val="001F23D1"/>
    <w:rsid w:val="001F3728"/>
    <w:rsid w:val="001F38CD"/>
    <w:rsid w:val="001F42C8"/>
    <w:rsid w:val="001F4323"/>
    <w:rsid w:val="001F462A"/>
    <w:rsid w:val="001F4A7B"/>
    <w:rsid w:val="001F5144"/>
    <w:rsid w:val="001F60AA"/>
    <w:rsid w:val="001F60DE"/>
    <w:rsid w:val="001F6D5F"/>
    <w:rsid w:val="002002EA"/>
    <w:rsid w:val="0020068D"/>
    <w:rsid w:val="00200F22"/>
    <w:rsid w:val="00201386"/>
    <w:rsid w:val="002014B7"/>
    <w:rsid w:val="0020257F"/>
    <w:rsid w:val="002031F9"/>
    <w:rsid w:val="00203D1A"/>
    <w:rsid w:val="002040DC"/>
    <w:rsid w:val="00204385"/>
    <w:rsid w:val="00205D3F"/>
    <w:rsid w:val="00205EF9"/>
    <w:rsid w:val="002063C2"/>
    <w:rsid w:val="00207774"/>
    <w:rsid w:val="002078A6"/>
    <w:rsid w:val="00211186"/>
    <w:rsid w:val="00211804"/>
    <w:rsid w:val="00212D58"/>
    <w:rsid w:val="00212E51"/>
    <w:rsid w:val="0021316E"/>
    <w:rsid w:val="00213D9D"/>
    <w:rsid w:val="00213FCC"/>
    <w:rsid w:val="002143EB"/>
    <w:rsid w:val="00214A11"/>
    <w:rsid w:val="00214C12"/>
    <w:rsid w:val="00216584"/>
    <w:rsid w:val="002170D5"/>
    <w:rsid w:val="0021760A"/>
    <w:rsid w:val="00217A7C"/>
    <w:rsid w:val="002205B7"/>
    <w:rsid w:val="002225AD"/>
    <w:rsid w:val="00222D70"/>
    <w:rsid w:val="002241EB"/>
    <w:rsid w:val="0022444E"/>
    <w:rsid w:val="0022592C"/>
    <w:rsid w:val="0022598E"/>
    <w:rsid w:val="002260F0"/>
    <w:rsid w:val="00227E08"/>
    <w:rsid w:val="002310E1"/>
    <w:rsid w:val="00231330"/>
    <w:rsid w:val="0023172B"/>
    <w:rsid w:val="00231D5B"/>
    <w:rsid w:val="002320E8"/>
    <w:rsid w:val="002338BC"/>
    <w:rsid w:val="00234933"/>
    <w:rsid w:val="00234C33"/>
    <w:rsid w:val="002359D4"/>
    <w:rsid w:val="00235E72"/>
    <w:rsid w:val="00236544"/>
    <w:rsid w:val="0023674E"/>
    <w:rsid w:val="002368F9"/>
    <w:rsid w:val="00236978"/>
    <w:rsid w:val="00236B17"/>
    <w:rsid w:val="00236BDB"/>
    <w:rsid w:val="00237141"/>
    <w:rsid w:val="002371EA"/>
    <w:rsid w:val="00240557"/>
    <w:rsid w:val="00240647"/>
    <w:rsid w:val="00240BED"/>
    <w:rsid w:val="00240E2F"/>
    <w:rsid w:val="00240ED6"/>
    <w:rsid w:val="002426EC"/>
    <w:rsid w:val="00242BEB"/>
    <w:rsid w:val="00243253"/>
    <w:rsid w:val="002442DA"/>
    <w:rsid w:val="0024438B"/>
    <w:rsid w:val="0024480C"/>
    <w:rsid w:val="00245505"/>
    <w:rsid w:val="002459FB"/>
    <w:rsid w:val="0024642E"/>
    <w:rsid w:val="002477BF"/>
    <w:rsid w:val="0025114B"/>
    <w:rsid w:val="0025118B"/>
    <w:rsid w:val="00253329"/>
    <w:rsid w:val="002538B2"/>
    <w:rsid w:val="00254518"/>
    <w:rsid w:val="0025456F"/>
    <w:rsid w:val="00255B10"/>
    <w:rsid w:val="0025604D"/>
    <w:rsid w:val="00256BD0"/>
    <w:rsid w:val="00256C31"/>
    <w:rsid w:val="00260BBC"/>
    <w:rsid w:val="00260C14"/>
    <w:rsid w:val="00260DCE"/>
    <w:rsid w:val="002617DF"/>
    <w:rsid w:val="00261855"/>
    <w:rsid w:val="002618DB"/>
    <w:rsid w:val="00261B6E"/>
    <w:rsid w:val="00261C4F"/>
    <w:rsid w:val="00261FCC"/>
    <w:rsid w:val="00262BC0"/>
    <w:rsid w:val="00263610"/>
    <w:rsid w:val="00263A72"/>
    <w:rsid w:val="00263B30"/>
    <w:rsid w:val="0026447B"/>
    <w:rsid w:val="0026457D"/>
    <w:rsid w:val="00264ECF"/>
    <w:rsid w:val="00264FBB"/>
    <w:rsid w:val="002653C0"/>
    <w:rsid w:val="002662E9"/>
    <w:rsid w:val="00267544"/>
    <w:rsid w:val="002677A7"/>
    <w:rsid w:val="00267808"/>
    <w:rsid w:val="002700D7"/>
    <w:rsid w:val="00270945"/>
    <w:rsid w:val="00270BE0"/>
    <w:rsid w:val="002711FB"/>
    <w:rsid w:val="00272804"/>
    <w:rsid w:val="00273700"/>
    <w:rsid w:val="00273C7D"/>
    <w:rsid w:val="00274368"/>
    <w:rsid w:val="002743E9"/>
    <w:rsid w:val="002751AF"/>
    <w:rsid w:val="0027645E"/>
    <w:rsid w:val="00277664"/>
    <w:rsid w:val="00277AF9"/>
    <w:rsid w:val="00277CFB"/>
    <w:rsid w:val="0028058F"/>
    <w:rsid w:val="002806D6"/>
    <w:rsid w:val="00281557"/>
    <w:rsid w:val="00281BCD"/>
    <w:rsid w:val="00281E8E"/>
    <w:rsid w:val="002822AD"/>
    <w:rsid w:val="00282510"/>
    <w:rsid w:val="00284B3E"/>
    <w:rsid w:val="00284E00"/>
    <w:rsid w:val="002852B0"/>
    <w:rsid w:val="002867E3"/>
    <w:rsid w:val="00286BA9"/>
    <w:rsid w:val="00287342"/>
    <w:rsid w:val="002906ED"/>
    <w:rsid w:val="002908FA"/>
    <w:rsid w:val="00292785"/>
    <w:rsid w:val="00293CCA"/>
    <w:rsid w:val="00293FA1"/>
    <w:rsid w:val="00294143"/>
    <w:rsid w:val="00295343"/>
    <w:rsid w:val="00295586"/>
    <w:rsid w:val="00296E40"/>
    <w:rsid w:val="002973E8"/>
    <w:rsid w:val="002A0BA2"/>
    <w:rsid w:val="002A10C3"/>
    <w:rsid w:val="002A30E1"/>
    <w:rsid w:val="002A327A"/>
    <w:rsid w:val="002A3364"/>
    <w:rsid w:val="002A351A"/>
    <w:rsid w:val="002A39A6"/>
    <w:rsid w:val="002A3DC2"/>
    <w:rsid w:val="002A4B18"/>
    <w:rsid w:val="002A56A3"/>
    <w:rsid w:val="002A5B43"/>
    <w:rsid w:val="002A5CD0"/>
    <w:rsid w:val="002A6293"/>
    <w:rsid w:val="002A6A0C"/>
    <w:rsid w:val="002B1E7F"/>
    <w:rsid w:val="002B2554"/>
    <w:rsid w:val="002B2733"/>
    <w:rsid w:val="002B4310"/>
    <w:rsid w:val="002B458B"/>
    <w:rsid w:val="002B5841"/>
    <w:rsid w:val="002B5B50"/>
    <w:rsid w:val="002B5EDD"/>
    <w:rsid w:val="002B6275"/>
    <w:rsid w:val="002B7529"/>
    <w:rsid w:val="002B7AFD"/>
    <w:rsid w:val="002C0C1E"/>
    <w:rsid w:val="002C0CE0"/>
    <w:rsid w:val="002C0E03"/>
    <w:rsid w:val="002C1401"/>
    <w:rsid w:val="002C1786"/>
    <w:rsid w:val="002C184B"/>
    <w:rsid w:val="002C1DD1"/>
    <w:rsid w:val="002C1E94"/>
    <w:rsid w:val="002C201F"/>
    <w:rsid w:val="002C2117"/>
    <w:rsid w:val="002C2350"/>
    <w:rsid w:val="002C23FD"/>
    <w:rsid w:val="002C291E"/>
    <w:rsid w:val="002C3BE2"/>
    <w:rsid w:val="002C402C"/>
    <w:rsid w:val="002C541E"/>
    <w:rsid w:val="002C5F87"/>
    <w:rsid w:val="002C6BBD"/>
    <w:rsid w:val="002C755A"/>
    <w:rsid w:val="002C7878"/>
    <w:rsid w:val="002C7910"/>
    <w:rsid w:val="002C7B1A"/>
    <w:rsid w:val="002D001D"/>
    <w:rsid w:val="002D0706"/>
    <w:rsid w:val="002D22CA"/>
    <w:rsid w:val="002D4A9E"/>
    <w:rsid w:val="002D549B"/>
    <w:rsid w:val="002D55CC"/>
    <w:rsid w:val="002D5BAF"/>
    <w:rsid w:val="002D5D00"/>
    <w:rsid w:val="002D5F60"/>
    <w:rsid w:val="002D6CC2"/>
    <w:rsid w:val="002D6DEF"/>
    <w:rsid w:val="002D7608"/>
    <w:rsid w:val="002E10A8"/>
    <w:rsid w:val="002E1451"/>
    <w:rsid w:val="002E14D6"/>
    <w:rsid w:val="002E2A3F"/>
    <w:rsid w:val="002E36B5"/>
    <w:rsid w:val="002E40A6"/>
    <w:rsid w:val="002E471E"/>
    <w:rsid w:val="002E5443"/>
    <w:rsid w:val="002E63D0"/>
    <w:rsid w:val="002E6E9A"/>
    <w:rsid w:val="002E77D1"/>
    <w:rsid w:val="002E7B70"/>
    <w:rsid w:val="002F0757"/>
    <w:rsid w:val="002F25FB"/>
    <w:rsid w:val="002F2B93"/>
    <w:rsid w:val="002F30B7"/>
    <w:rsid w:val="002F379D"/>
    <w:rsid w:val="002F4162"/>
    <w:rsid w:val="002F41E8"/>
    <w:rsid w:val="002F4424"/>
    <w:rsid w:val="002F467B"/>
    <w:rsid w:val="002F47C5"/>
    <w:rsid w:val="002F57F0"/>
    <w:rsid w:val="002F5E33"/>
    <w:rsid w:val="002F6D5B"/>
    <w:rsid w:val="002F6F0B"/>
    <w:rsid w:val="002F7061"/>
    <w:rsid w:val="003007BD"/>
    <w:rsid w:val="003008EF"/>
    <w:rsid w:val="003013BF"/>
    <w:rsid w:val="003018FF"/>
    <w:rsid w:val="00301F89"/>
    <w:rsid w:val="00302377"/>
    <w:rsid w:val="00302686"/>
    <w:rsid w:val="003045C5"/>
    <w:rsid w:val="00304FAB"/>
    <w:rsid w:val="00305618"/>
    <w:rsid w:val="00305A06"/>
    <w:rsid w:val="003063C5"/>
    <w:rsid w:val="003101AE"/>
    <w:rsid w:val="0031070A"/>
    <w:rsid w:val="00310785"/>
    <w:rsid w:val="00311026"/>
    <w:rsid w:val="00311C77"/>
    <w:rsid w:val="00312672"/>
    <w:rsid w:val="00312A32"/>
    <w:rsid w:val="00312F76"/>
    <w:rsid w:val="003141BD"/>
    <w:rsid w:val="003148BB"/>
    <w:rsid w:val="003158C0"/>
    <w:rsid w:val="0031605C"/>
    <w:rsid w:val="00316D08"/>
    <w:rsid w:val="00316D9C"/>
    <w:rsid w:val="00320905"/>
    <w:rsid w:val="00320AA1"/>
    <w:rsid w:val="00321168"/>
    <w:rsid w:val="0032122F"/>
    <w:rsid w:val="00321256"/>
    <w:rsid w:val="003215FA"/>
    <w:rsid w:val="003216A3"/>
    <w:rsid w:val="00321ACB"/>
    <w:rsid w:val="00321FE7"/>
    <w:rsid w:val="00322160"/>
    <w:rsid w:val="00322164"/>
    <w:rsid w:val="00322289"/>
    <w:rsid w:val="00323034"/>
    <w:rsid w:val="0032340B"/>
    <w:rsid w:val="00323826"/>
    <w:rsid w:val="0032417B"/>
    <w:rsid w:val="003243A9"/>
    <w:rsid w:val="00326170"/>
    <w:rsid w:val="003265B4"/>
    <w:rsid w:val="0032663F"/>
    <w:rsid w:val="00326C5C"/>
    <w:rsid w:val="00326C7D"/>
    <w:rsid w:val="00326DC4"/>
    <w:rsid w:val="0032701C"/>
    <w:rsid w:val="003307BE"/>
    <w:rsid w:val="00330E93"/>
    <w:rsid w:val="00331D2B"/>
    <w:rsid w:val="00332FDB"/>
    <w:rsid w:val="003342BF"/>
    <w:rsid w:val="00334309"/>
    <w:rsid w:val="0033476E"/>
    <w:rsid w:val="00334909"/>
    <w:rsid w:val="0033505D"/>
    <w:rsid w:val="0033526D"/>
    <w:rsid w:val="0033658B"/>
    <w:rsid w:val="00342606"/>
    <w:rsid w:val="003434F0"/>
    <w:rsid w:val="00343F75"/>
    <w:rsid w:val="00344AB4"/>
    <w:rsid w:val="003451B8"/>
    <w:rsid w:val="003451D3"/>
    <w:rsid w:val="00345382"/>
    <w:rsid w:val="003468B0"/>
    <w:rsid w:val="00347542"/>
    <w:rsid w:val="003505F4"/>
    <w:rsid w:val="00350E0E"/>
    <w:rsid w:val="00350E47"/>
    <w:rsid w:val="003520FC"/>
    <w:rsid w:val="00352540"/>
    <w:rsid w:val="00352EB9"/>
    <w:rsid w:val="003532F4"/>
    <w:rsid w:val="003537F6"/>
    <w:rsid w:val="00353CC8"/>
    <w:rsid w:val="003554E6"/>
    <w:rsid w:val="00355EF1"/>
    <w:rsid w:val="00356C7A"/>
    <w:rsid w:val="00356E67"/>
    <w:rsid w:val="00357D70"/>
    <w:rsid w:val="0036005A"/>
    <w:rsid w:val="00361460"/>
    <w:rsid w:val="00361D1D"/>
    <w:rsid w:val="00362B13"/>
    <w:rsid w:val="00362B5B"/>
    <w:rsid w:val="003630C4"/>
    <w:rsid w:val="00363308"/>
    <w:rsid w:val="00363CB1"/>
    <w:rsid w:val="00364CA1"/>
    <w:rsid w:val="003653F2"/>
    <w:rsid w:val="003654BF"/>
    <w:rsid w:val="00365AAA"/>
    <w:rsid w:val="003702D7"/>
    <w:rsid w:val="00370708"/>
    <w:rsid w:val="003728F7"/>
    <w:rsid w:val="00372ED9"/>
    <w:rsid w:val="00373957"/>
    <w:rsid w:val="00373E0B"/>
    <w:rsid w:val="00374537"/>
    <w:rsid w:val="00374D37"/>
    <w:rsid w:val="003750AC"/>
    <w:rsid w:val="003769F7"/>
    <w:rsid w:val="0037724B"/>
    <w:rsid w:val="00377DD0"/>
    <w:rsid w:val="003819FF"/>
    <w:rsid w:val="00381EBF"/>
    <w:rsid w:val="0038243C"/>
    <w:rsid w:val="003829B8"/>
    <w:rsid w:val="00383DC2"/>
    <w:rsid w:val="003842B3"/>
    <w:rsid w:val="00384311"/>
    <w:rsid w:val="00384F7C"/>
    <w:rsid w:val="0038537C"/>
    <w:rsid w:val="00385CE0"/>
    <w:rsid w:val="00387677"/>
    <w:rsid w:val="003878A3"/>
    <w:rsid w:val="00393AB3"/>
    <w:rsid w:val="00393DAC"/>
    <w:rsid w:val="00393F86"/>
    <w:rsid w:val="00394112"/>
    <w:rsid w:val="00394654"/>
    <w:rsid w:val="00396FA6"/>
    <w:rsid w:val="00397C2D"/>
    <w:rsid w:val="003A016C"/>
    <w:rsid w:val="003A0562"/>
    <w:rsid w:val="003A0635"/>
    <w:rsid w:val="003A103E"/>
    <w:rsid w:val="003A1390"/>
    <w:rsid w:val="003A1B8B"/>
    <w:rsid w:val="003A21A5"/>
    <w:rsid w:val="003A36E5"/>
    <w:rsid w:val="003A3999"/>
    <w:rsid w:val="003A4168"/>
    <w:rsid w:val="003A43A9"/>
    <w:rsid w:val="003A499A"/>
    <w:rsid w:val="003A5239"/>
    <w:rsid w:val="003A530D"/>
    <w:rsid w:val="003A560A"/>
    <w:rsid w:val="003A62E9"/>
    <w:rsid w:val="003A6E4F"/>
    <w:rsid w:val="003A7506"/>
    <w:rsid w:val="003A79EF"/>
    <w:rsid w:val="003A7DC8"/>
    <w:rsid w:val="003B10D4"/>
    <w:rsid w:val="003B273A"/>
    <w:rsid w:val="003B2C0E"/>
    <w:rsid w:val="003B2E97"/>
    <w:rsid w:val="003B318C"/>
    <w:rsid w:val="003B32B2"/>
    <w:rsid w:val="003B3F38"/>
    <w:rsid w:val="003B43C9"/>
    <w:rsid w:val="003B4592"/>
    <w:rsid w:val="003B4A23"/>
    <w:rsid w:val="003B4A64"/>
    <w:rsid w:val="003B4E6C"/>
    <w:rsid w:val="003B5200"/>
    <w:rsid w:val="003B5325"/>
    <w:rsid w:val="003B7729"/>
    <w:rsid w:val="003B7A5F"/>
    <w:rsid w:val="003C0DDC"/>
    <w:rsid w:val="003C0F8E"/>
    <w:rsid w:val="003C13A8"/>
    <w:rsid w:val="003C6DAE"/>
    <w:rsid w:val="003C7273"/>
    <w:rsid w:val="003C7420"/>
    <w:rsid w:val="003C7747"/>
    <w:rsid w:val="003D05F0"/>
    <w:rsid w:val="003D0A9B"/>
    <w:rsid w:val="003D0DAC"/>
    <w:rsid w:val="003D29F8"/>
    <w:rsid w:val="003D3393"/>
    <w:rsid w:val="003D3B50"/>
    <w:rsid w:val="003D41C5"/>
    <w:rsid w:val="003D4481"/>
    <w:rsid w:val="003D5642"/>
    <w:rsid w:val="003D6786"/>
    <w:rsid w:val="003D727B"/>
    <w:rsid w:val="003D74AF"/>
    <w:rsid w:val="003E1335"/>
    <w:rsid w:val="003E1D45"/>
    <w:rsid w:val="003E2361"/>
    <w:rsid w:val="003E25FB"/>
    <w:rsid w:val="003E27D2"/>
    <w:rsid w:val="003E2E6A"/>
    <w:rsid w:val="003E3967"/>
    <w:rsid w:val="003E4348"/>
    <w:rsid w:val="003E499E"/>
    <w:rsid w:val="003E509F"/>
    <w:rsid w:val="003E6EE6"/>
    <w:rsid w:val="003F028D"/>
    <w:rsid w:val="003F0EE9"/>
    <w:rsid w:val="003F19F1"/>
    <w:rsid w:val="003F53D9"/>
    <w:rsid w:val="003F69D3"/>
    <w:rsid w:val="003F6BA0"/>
    <w:rsid w:val="003F6DA5"/>
    <w:rsid w:val="003F7F05"/>
    <w:rsid w:val="00401542"/>
    <w:rsid w:val="00401EE1"/>
    <w:rsid w:val="00402501"/>
    <w:rsid w:val="00402B51"/>
    <w:rsid w:val="00403F11"/>
    <w:rsid w:val="004057EF"/>
    <w:rsid w:val="004059D3"/>
    <w:rsid w:val="00405E1E"/>
    <w:rsid w:val="00406C3E"/>
    <w:rsid w:val="00406D91"/>
    <w:rsid w:val="004077A6"/>
    <w:rsid w:val="0041064A"/>
    <w:rsid w:val="004114B3"/>
    <w:rsid w:val="00411BFD"/>
    <w:rsid w:val="00411C71"/>
    <w:rsid w:val="00412218"/>
    <w:rsid w:val="00413075"/>
    <w:rsid w:val="00413094"/>
    <w:rsid w:val="00413283"/>
    <w:rsid w:val="00413C46"/>
    <w:rsid w:val="00413C4E"/>
    <w:rsid w:val="00414834"/>
    <w:rsid w:val="00414FAB"/>
    <w:rsid w:val="004155D1"/>
    <w:rsid w:val="0041604A"/>
    <w:rsid w:val="004165A9"/>
    <w:rsid w:val="00416D95"/>
    <w:rsid w:val="00417F26"/>
    <w:rsid w:val="00420C7F"/>
    <w:rsid w:val="00420F99"/>
    <w:rsid w:val="00421184"/>
    <w:rsid w:val="00421F39"/>
    <w:rsid w:val="0042386F"/>
    <w:rsid w:val="004245CE"/>
    <w:rsid w:val="004248F5"/>
    <w:rsid w:val="0042644A"/>
    <w:rsid w:val="0042785C"/>
    <w:rsid w:val="00430246"/>
    <w:rsid w:val="004302AF"/>
    <w:rsid w:val="00430660"/>
    <w:rsid w:val="004309D9"/>
    <w:rsid w:val="004317E9"/>
    <w:rsid w:val="00431CD0"/>
    <w:rsid w:val="00432618"/>
    <w:rsid w:val="004326AA"/>
    <w:rsid w:val="00432FE2"/>
    <w:rsid w:val="004334C9"/>
    <w:rsid w:val="00433DE7"/>
    <w:rsid w:val="00434345"/>
    <w:rsid w:val="004345D3"/>
    <w:rsid w:val="00434D62"/>
    <w:rsid w:val="00434F7D"/>
    <w:rsid w:val="00435239"/>
    <w:rsid w:val="004356D5"/>
    <w:rsid w:val="00435857"/>
    <w:rsid w:val="0043612D"/>
    <w:rsid w:val="00436156"/>
    <w:rsid w:val="00436C21"/>
    <w:rsid w:val="00440367"/>
    <w:rsid w:val="004405A4"/>
    <w:rsid w:val="00440CDE"/>
    <w:rsid w:val="00440D5F"/>
    <w:rsid w:val="004420F3"/>
    <w:rsid w:val="00443415"/>
    <w:rsid w:val="00444882"/>
    <w:rsid w:val="00444C28"/>
    <w:rsid w:val="00444EC4"/>
    <w:rsid w:val="00445185"/>
    <w:rsid w:val="0044572D"/>
    <w:rsid w:val="004465DF"/>
    <w:rsid w:val="00446D4C"/>
    <w:rsid w:val="0044700C"/>
    <w:rsid w:val="00447F1B"/>
    <w:rsid w:val="0045138C"/>
    <w:rsid w:val="00451FCB"/>
    <w:rsid w:val="00452896"/>
    <w:rsid w:val="00454160"/>
    <w:rsid w:val="00454463"/>
    <w:rsid w:val="00454AF9"/>
    <w:rsid w:val="004552C5"/>
    <w:rsid w:val="00455BE4"/>
    <w:rsid w:val="00456C78"/>
    <w:rsid w:val="00456CD3"/>
    <w:rsid w:val="00456FC0"/>
    <w:rsid w:val="00457105"/>
    <w:rsid w:val="00457B53"/>
    <w:rsid w:val="00460537"/>
    <w:rsid w:val="004606E9"/>
    <w:rsid w:val="00461871"/>
    <w:rsid w:val="004626FF"/>
    <w:rsid w:val="00462927"/>
    <w:rsid w:val="00462B4E"/>
    <w:rsid w:val="00463881"/>
    <w:rsid w:val="00464162"/>
    <w:rsid w:val="004707B5"/>
    <w:rsid w:val="00470FCC"/>
    <w:rsid w:val="00470FDF"/>
    <w:rsid w:val="004717A2"/>
    <w:rsid w:val="004718AE"/>
    <w:rsid w:val="004728BA"/>
    <w:rsid w:val="004728CD"/>
    <w:rsid w:val="00474099"/>
    <w:rsid w:val="004740D5"/>
    <w:rsid w:val="004769D3"/>
    <w:rsid w:val="00476B94"/>
    <w:rsid w:val="00476C50"/>
    <w:rsid w:val="00477AF1"/>
    <w:rsid w:val="0048043C"/>
    <w:rsid w:val="004809AD"/>
    <w:rsid w:val="00480D81"/>
    <w:rsid w:val="00480F98"/>
    <w:rsid w:val="00481018"/>
    <w:rsid w:val="0048107D"/>
    <w:rsid w:val="00481A5D"/>
    <w:rsid w:val="004821BC"/>
    <w:rsid w:val="004831F1"/>
    <w:rsid w:val="00483929"/>
    <w:rsid w:val="00483D03"/>
    <w:rsid w:val="0048463C"/>
    <w:rsid w:val="004851FC"/>
    <w:rsid w:val="004853FD"/>
    <w:rsid w:val="004863D9"/>
    <w:rsid w:val="00486C52"/>
    <w:rsid w:val="00487BD8"/>
    <w:rsid w:val="00487EB8"/>
    <w:rsid w:val="00490156"/>
    <w:rsid w:val="004916EB"/>
    <w:rsid w:val="0049184E"/>
    <w:rsid w:val="00491AD7"/>
    <w:rsid w:val="00492297"/>
    <w:rsid w:val="00492AFC"/>
    <w:rsid w:val="00492D11"/>
    <w:rsid w:val="00492D3C"/>
    <w:rsid w:val="0049330D"/>
    <w:rsid w:val="00493F2B"/>
    <w:rsid w:val="00494666"/>
    <w:rsid w:val="004946B7"/>
    <w:rsid w:val="00494948"/>
    <w:rsid w:val="00494D3E"/>
    <w:rsid w:val="00494F2C"/>
    <w:rsid w:val="004960C4"/>
    <w:rsid w:val="00496525"/>
    <w:rsid w:val="0049686D"/>
    <w:rsid w:val="004A0FF3"/>
    <w:rsid w:val="004A15E6"/>
    <w:rsid w:val="004A2028"/>
    <w:rsid w:val="004A2085"/>
    <w:rsid w:val="004A2A37"/>
    <w:rsid w:val="004A2F58"/>
    <w:rsid w:val="004A327D"/>
    <w:rsid w:val="004A48B1"/>
    <w:rsid w:val="004A57AA"/>
    <w:rsid w:val="004A5F3C"/>
    <w:rsid w:val="004A6433"/>
    <w:rsid w:val="004A66D2"/>
    <w:rsid w:val="004B1C5A"/>
    <w:rsid w:val="004B664B"/>
    <w:rsid w:val="004B69DB"/>
    <w:rsid w:val="004B7E36"/>
    <w:rsid w:val="004C134F"/>
    <w:rsid w:val="004C187F"/>
    <w:rsid w:val="004C1CE3"/>
    <w:rsid w:val="004C1F1B"/>
    <w:rsid w:val="004C22DA"/>
    <w:rsid w:val="004C28B5"/>
    <w:rsid w:val="004C2E16"/>
    <w:rsid w:val="004C3152"/>
    <w:rsid w:val="004C3D1E"/>
    <w:rsid w:val="004C42FE"/>
    <w:rsid w:val="004C44FD"/>
    <w:rsid w:val="004C76A8"/>
    <w:rsid w:val="004C7F41"/>
    <w:rsid w:val="004D0378"/>
    <w:rsid w:val="004D0583"/>
    <w:rsid w:val="004D0998"/>
    <w:rsid w:val="004D11D9"/>
    <w:rsid w:val="004D1640"/>
    <w:rsid w:val="004D16FD"/>
    <w:rsid w:val="004D1817"/>
    <w:rsid w:val="004D1F94"/>
    <w:rsid w:val="004D2215"/>
    <w:rsid w:val="004D2377"/>
    <w:rsid w:val="004D3639"/>
    <w:rsid w:val="004D4C5D"/>
    <w:rsid w:val="004D57B1"/>
    <w:rsid w:val="004D5CB3"/>
    <w:rsid w:val="004D6262"/>
    <w:rsid w:val="004D69ED"/>
    <w:rsid w:val="004D74A3"/>
    <w:rsid w:val="004E01A3"/>
    <w:rsid w:val="004E0DCD"/>
    <w:rsid w:val="004E2279"/>
    <w:rsid w:val="004E2C6E"/>
    <w:rsid w:val="004E3699"/>
    <w:rsid w:val="004E4CCD"/>
    <w:rsid w:val="004E5489"/>
    <w:rsid w:val="004E7102"/>
    <w:rsid w:val="004F13A9"/>
    <w:rsid w:val="004F21FB"/>
    <w:rsid w:val="004F2407"/>
    <w:rsid w:val="004F247E"/>
    <w:rsid w:val="004F29A7"/>
    <w:rsid w:val="004F2C73"/>
    <w:rsid w:val="004F3FA5"/>
    <w:rsid w:val="004F4179"/>
    <w:rsid w:val="004F4F9D"/>
    <w:rsid w:val="004F672D"/>
    <w:rsid w:val="004F68AC"/>
    <w:rsid w:val="004F7B6C"/>
    <w:rsid w:val="004F7BF8"/>
    <w:rsid w:val="005012F4"/>
    <w:rsid w:val="0050171A"/>
    <w:rsid w:val="00503629"/>
    <w:rsid w:val="005036D9"/>
    <w:rsid w:val="00503B52"/>
    <w:rsid w:val="00503B96"/>
    <w:rsid w:val="0050456C"/>
    <w:rsid w:val="00505AB2"/>
    <w:rsid w:val="005102AA"/>
    <w:rsid w:val="0051089A"/>
    <w:rsid w:val="00511175"/>
    <w:rsid w:val="00511725"/>
    <w:rsid w:val="0051250E"/>
    <w:rsid w:val="005129CB"/>
    <w:rsid w:val="00513E0C"/>
    <w:rsid w:val="0051441B"/>
    <w:rsid w:val="00515127"/>
    <w:rsid w:val="005151E6"/>
    <w:rsid w:val="00515507"/>
    <w:rsid w:val="00515C7C"/>
    <w:rsid w:val="00520005"/>
    <w:rsid w:val="00521A57"/>
    <w:rsid w:val="00523977"/>
    <w:rsid w:val="005239A9"/>
    <w:rsid w:val="005241A7"/>
    <w:rsid w:val="00524B99"/>
    <w:rsid w:val="00525752"/>
    <w:rsid w:val="00525974"/>
    <w:rsid w:val="00525A38"/>
    <w:rsid w:val="00525D42"/>
    <w:rsid w:val="0052640D"/>
    <w:rsid w:val="00533F5D"/>
    <w:rsid w:val="0053530E"/>
    <w:rsid w:val="00535D04"/>
    <w:rsid w:val="00535E37"/>
    <w:rsid w:val="005365FE"/>
    <w:rsid w:val="00537389"/>
    <w:rsid w:val="005374E3"/>
    <w:rsid w:val="0053756B"/>
    <w:rsid w:val="0054019D"/>
    <w:rsid w:val="005413A4"/>
    <w:rsid w:val="00541658"/>
    <w:rsid w:val="00541D9D"/>
    <w:rsid w:val="00541DE8"/>
    <w:rsid w:val="00542AC0"/>
    <w:rsid w:val="00542D55"/>
    <w:rsid w:val="00543494"/>
    <w:rsid w:val="00544778"/>
    <w:rsid w:val="0054498D"/>
    <w:rsid w:val="005454EF"/>
    <w:rsid w:val="00545775"/>
    <w:rsid w:val="005463C1"/>
    <w:rsid w:val="00546F55"/>
    <w:rsid w:val="005470B1"/>
    <w:rsid w:val="00551812"/>
    <w:rsid w:val="00552898"/>
    <w:rsid w:val="00553459"/>
    <w:rsid w:val="00553771"/>
    <w:rsid w:val="00554973"/>
    <w:rsid w:val="00554D3E"/>
    <w:rsid w:val="00554F6B"/>
    <w:rsid w:val="0055698D"/>
    <w:rsid w:val="00556F7C"/>
    <w:rsid w:val="00557E3B"/>
    <w:rsid w:val="005604A5"/>
    <w:rsid w:val="00560BD2"/>
    <w:rsid w:val="00561900"/>
    <w:rsid w:val="00563E9E"/>
    <w:rsid w:val="00565458"/>
    <w:rsid w:val="00565BFC"/>
    <w:rsid w:val="00566051"/>
    <w:rsid w:val="00567266"/>
    <w:rsid w:val="005702A4"/>
    <w:rsid w:val="00570337"/>
    <w:rsid w:val="00571412"/>
    <w:rsid w:val="0057194D"/>
    <w:rsid w:val="0057214A"/>
    <w:rsid w:val="0057286A"/>
    <w:rsid w:val="005739A1"/>
    <w:rsid w:val="00573B2A"/>
    <w:rsid w:val="00573CE5"/>
    <w:rsid w:val="0057441D"/>
    <w:rsid w:val="005756D4"/>
    <w:rsid w:val="00575879"/>
    <w:rsid w:val="0057772C"/>
    <w:rsid w:val="005778A4"/>
    <w:rsid w:val="00577CE0"/>
    <w:rsid w:val="0058296A"/>
    <w:rsid w:val="0058405E"/>
    <w:rsid w:val="005841E2"/>
    <w:rsid w:val="00585CEA"/>
    <w:rsid w:val="005863A3"/>
    <w:rsid w:val="005906C7"/>
    <w:rsid w:val="005907CE"/>
    <w:rsid w:val="005909B8"/>
    <w:rsid w:val="00591584"/>
    <w:rsid w:val="00591FE0"/>
    <w:rsid w:val="00592D70"/>
    <w:rsid w:val="0059391D"/>
    <w:rsid w:val="00593AE9"/>
    <w:rsid w:val="00594109"/>
    <w:rsid w:val="005950B3"/>
    <w:rsid w:val="00595FA9"/>
    <w:rsid w:val="005960AE"/>
    <w:rsid w:val="00597324"/>
    <w:rsid w:val="005A0B46"/>
    <w:rsid w:val="005A0C6E"/>
    <w:rsid w:val="005A166F"/>
    <w:rsid w:val="005A2582"/>
    <w:rsid w:val="005A294E"/>
    <w:rsid w:val="005A327F"/>
    <w:rsid w:val="005A3D09"/>
    <w:rsid w:val="005A4268"/>
    <w:rsid w:val="005A4997"/>
    <w:rsid w:val="005A5471"/>
    <w:rsid w:val="005A5E10"/>
    <w:rsid w:val="005B0938"/>
    <w:rsid w:val="005B0AB7"/>
    <w:rsid w:val="005B1512"/>
    <w:rsid w:val="005B18A1"/>
    <w:rsid w:val="005B2190"/>
    <w:rsid w:val="005B2E0C"/>
    <w:rsid w:val="005B3218"/>
    <w:rsid w:val="005B351C"/>
    <w:rsid w:val="005B3C84"/>
    <w:rsid w:val="005B4BA3"/>
    <w:rsid w:val="005B56F3"/>
    <w:rsid w:val="005B5BF1"/>
    <w:rsid w:val="005B5EC2"/>
    <w:rsid w:val="005B6448"/>
    <w:rsid w:val="005B6A28"/>
    <w:rsid w:val="005B7763"/>
    <w:rsid w:val="005C070D"/>
    <w:rsid w:val="005C0758"/>
    <w:rsid w:val="005C0D6F"/>
    <w:rsid w:val="005C0DC6"/>
    <w:rsid w:val="005C1464"/>
    <w:rsid w:val="005C3096"/>
    <w:rsid w:val="005C328D"/>
    <w:rsid w:val="005C34CD"/>
    <w:rsid w:val="005C367E"/>
    <w:rsid w:val="005C3BA4"/>
    <w:rsid w:val="005C4E91"/>
    <w:rsid w:val="005C5B92"/>
    <w:rsid w:val="005C5C9C"/>
    <w:rsid w:val="005C65F4"/>
    <w:rsid w:val="005C6DFD"/>
    <w:rsid w:val="005D042D"/>
    <w:rsid w:val="005D0FA7"/>
    <w:rsid w:val="005D12A8"/>
    <w:rsid w:val="005D1DB4"/>
    <w:rsid w:val="005D1F8F"/>
    <w:rsid w:val="005D2A53"/>
    <w:rsid w:val="005D3257"/>
    <w:rsid w:val="005D370B"/>
    <w:rsid w:val="005D6073"/>
    <w:rsid w:val="005D6776"/>
    <w:rsid w:val="005D733E"/>
    <w:rsid w:val="005D7DF2"/>
    <w:rsid w:val="005E0AEE"/>
    <w:rsid w:val="005E2B39"/>
    <w:rsid w:val="005E2CF3"/>
    <w:rsid w:val="005E3796"/>
    <w:rsid w:val="005E45AA"/>
    <w:rsid w:val="005E549B"/>
    <w:rsid w:val="005E5D09"/>
    <w:rsid w:val="005E7C8B"/>
    <w:rsid w:val="005E7E3B"/>
    <w:rsid w:val="005F0E17"/>
    <w:rsid w:val="005F1053"/>
    <w:rsid w:val="005F12A4"/>
    <w:rsid w:val="005F1581"/>
    <w:rsid w:val="005F1C1D"/>
    <w:rsid w:val="005F28B1"/>
    <w:rsid w:val="005F2DEF"/>
    <w:rsid w:val="005F2EF9"/>
    <w:rsid w:val="005F3214"/>
    <w:rsid w:val="005F33B6"/>
    <w:rsid w:val="005F383F"/>
    <w:rsid w:val="005F3CCF"/>
    <w:rsid w:val="005F4265"/>
    <w:rsid w:val="005F45A3"/>
    <w:rsid w:val="005F5612"/>
    <w:rsid w:val="005F623C"/>
    <w:rsid w:val="005F62BF"/>
    <w:rsid w:val="005F79C6"/>
    <w:rsid w:val="005F7BBF"/>
    <w:rsid w:val="006008E5"/>
    <w:rsid w:val="006009E6"/>
    <w:rsid w:val="00601318"/>
    <w:rsid w:val="0060166D"/>
    <w:rsid w:val="00601B65"/>
    <w:rsid w:val="00602B27"/>
    <w:rsid w:val="00602F3F"/>
    <w:rsid w:val="00603FC5"/>
    <w:rsid w:val="00604531"/>
    <w:rsid w:val="00604F94"/>
    <w:rsid w:val="006071B6"/>
    <w:rsid w:val="00612C55"/>
    <w:rsid w:val="00613838"/>
    <w:rsid w:val="00613B31"/>
    <w:rsid w:val="00614629"/>
    <w:rsid w:val="006147AE"/>
    <w:rsid w:val="006171ED"/>
    <w:rsid w:val="006173B7"/>
    <w:rsid w:val="00617781"/>
    <w:rsid w:val="00617801"/>
    <w:rsid w:val="00622BD6"/>
    <w:rsid w:val="00623CEB"/>
    <w:rsid w:val="00623D66"/>
    <w:rsid w:val="00624051"/>
    <w:rsid w:val="006258A1"/>
    <w:rsid w:val="00625955"/>
    <w:rsid w:val="00626EF8"/>
    <w:rsid w:val="006270DD"/>
    <w:rsid w:val="006300B3"/>
    <w:rsid w:val="006318E5"/>
    <w:rsid w:val="00634103"/>
    <w:rsid w:val="00634DC8"/>
    <w:rsid w:val="00634FDB"/>
    <w:rsid w:val="00636571"/>
    <w:rsid w:val="006366B4"/>
    <w:rsid w:val="0063688C"/>
    <w:rsid w:val="006402C4"/>
    <w:rsid w:val="00640557"/>
    <w:rsid w:val="006408FD"/>
    <w:rsid w:val="00640A02"/>
    <w:rsid w:val="00640C43"/>
    <w:rsid w:val="00641647"/>
    <w:rsid w:val="00641730"/>
    <w:rsid w:val="00641C13"/>
    <w:rsid w:val="00641D2B"/>
    <w:rsid w:val="00643C4D"/>
    <w:rsid w:val="00647081"/>
    <w:rsid w:val="00647A15"/>
    <w:rsid w:val="00647FCF"/>
    <w:rsid w:val="006509B1"/>
    <w:rsid w:val="00651A0B"/>
    <w:rsid w:val="00651B76"/>
    <w:rsid w:val="006532AE"/>
    <w:rsid w:val="006534D5"/>
    <w:rsid w:val="006538DE"/>
    <w:rsid w:val="00653958"/>
    <w:rsid w:val="00653D32"/>
    <w:rsid w:val="00653D91"/>
    <w:rsid w:val="0065587D"/>
    <w:rsid w:val="00655A70"/>
    <w:rsid w:val="00656784"/>
    <w:rsid w:val="00656794"/>
    <w:rsid w:val="006604CF"/>
    <w:rsid w:val="00660C52"/>
    <w:rsid w:val="00661026"/>
    <w:rsid w:val="0066135C"/>
    <w:rsid w:val="00661B76"/>
    <w:rsid w:val="00662A11"/>
    <w:rsid w:val="00664A8A"/>
    <w:rsid w:val="00664CDA"/>
    <w:rsid w:val="00665296"/>
    <w:rsid w:val="00665A1A"/>
    <w:rsid w:val="00665DD3"/>
    <w:rsid w:val="0066641B"/>
    <w:rsid w:val="0066687E"/>
    <w:rsid w:val="006671BC"/>
    <w:rsid w:val="00667372"/>
    <w:rsid w:val="00672820"/>
    <w:rsid w:val="006729C4"/>
    <w:rsid w:val="00672C37"/>
    <w:rsid w:val="00673084"/>
    <w:rsid w:val="006745B0"/>
    <w:rsid w:val="00674731"/>
    <w:rsid w:val="00674B8D"/>
    <w:rsid w:val="006755BE"/>
    <w:rsid w:val="00675FD3"/>
    <w:rsid w:val="006765E0"/>
    <w:rsid w:val="00676A26"/>
    <w:rsid w:val="00676C98"/>
    <w:rsid w:val="006800F6"/>
    <w:rsid w:val="006817B2"/>
    <w:rsid w:val="00681857"/>
    <w:rsid w:val="00681AE3"/>
    <w:rsid w:val="00681C15"/>
    <w:rsid w:val="00681DBE"/>
    <w:rsid w:val="006824EC"/>
    <w:rsid w:val="006825B2"/>
    <w:rsid w:val="00682773"/>
    <w:rsid w:val="00682C84"/>
    <w:rsid w:val="006854E4"/>
    <w:rsid w:val="006859A1"/>
    <w:rsid w:val="006903C1"/>
    <w:rsid w:val="00690896"/>
    <w:rsid w:val="00691CD0"/>
    <w:rsid w:val="0069275F"/>
    <w:rsid w:val="006930C5"/>
    <w:rsid w:val="006946B1"/>
    <w:rsid w:val="00695071"/>
    <w:rsid w:val="006951A8"/>
    <w:rsid w:val="006959A1"/>
    <w:rsid w:val="00696DEC"/>
    <w:rsid w:val="00696EFE"/>
    <w:rsid w:val="006971A3"/>
    <w:rsid w:val="006A08E4"/>
    <w:rsid w:val="006A0A09"/>
    <w:rsid w:val="006A0F06"/>
    <w:rsid w:val="006A10B8"/>
    <w:rsid w:val="006A1C08"/>
    <w:rsid w:val="006A1D13"/>
    <w:rsid w:val="006A1F7A"/>
    <w:rsid w:val="006A3D6A"/>
    <w:rsid w:val="006A40F5"/>
    <w:rsid w:val="006A4263"/>
    <w:rsid w:val="006A5E77"/>
    <w:rsid w:val="006A6826"/>
    <w:rsid w:val="006A6B2E"/>
    <w:rsid w:val="006A70CF"/>
    <w:rsid w:val="006A71E0"/>
    <w:rsid w:val="006A7705"/>
    <w:rsid w:val="006B0F5E"/>
    <w:rsid w:val="006B10F3"/>
    <w:rsid w:val="006B160E"/>
    <w:rsid w:val="006B1C86"/>
    <w:rsid w:val="006B572E"/>
    <w:rsid w:val="006B64B4"/>
    <w:rsid w:val="006B6AF4"/>
    <w:rsid w:val="006B7B3C"/>
    <w:rsid w:val="006C043A"/>
    <w:rsid w:val="006C0CA4"/>
    <w:rsid w:val="006C1C71"/>
    <w:rsid w:val="006C2CD4"/>
    <w:rsid w:val="006C3A38"/>
    <w:rsid w:val="006C59A9"/>
    <w:rsid w:val="006C6B70"/>
    <w:rsid w:val="006C6B89"/>
    <w:rsid w:val="006C6E8A"/>
    <w:rsid w:val="006C7603"/>
    <w:rsid w:val="006C7758"/>
    <w:rsid w:val="006D02F3"/>
    <w:rsid w:val="006D0AF9"/>
    <w:rsid w:val="006D12BA"/>
    <w:rsid w:val="006D1313"/>
    <w:rsid w:val="006D1F77"/>
    <w:rsid w:val="006D2254"/>
    <w:rsid w:val="006D276D"/>
    <w:rsid w:val="006D293F"/>
    <w:rsid w:val="006D29E4"/>
    <w:rsid w:val="006D4051"/>
    <w:rsid w:val="006D72D8"/>
    <w:rsid w:val="006E0EBD"/>
    <w:rsid w:val="006E2139"/>
    <w:rsid w:val="006E27D5"/>
    <w:rsid w:val="006E3C3B"/>
    <w:rsid w:val="006E4499"/>
    <w:rsid w:val="006E44A6"/>
    <w:rsid w:val="006E4CE6"/>
    <w:rsid w:val="006E50DE"/>
    <w:rsid w:val="006E515C"/>
    <w:rsid w:val="006E57F1"/>
    <w:rsid w:val="006E57F9"/>
    <w:rsid w:val="006E5DA1"/>
    <w:rsid w:val="006E5DD1"/>
    <w:rsid w:val="006E69B8"/>
    <w:rsid w:val="006E6E1C"/>
    <w:rsid w:val="006E7700"/>
    <w:rsid w:val="006E7B5B"/>
    <w:rsid w:val="006F0584"/>
    <w:rsid w:val="006F0BAF"/>
    <w:rsid w:val="006F0CCC"/>
    <w:rsid w:val="006F2A3A"/>
    <w:rsid w:val="006F2E2E"/>
    <w:rsid w:val="006F327B"/>
    <w:rsid w:val="006F3FD6"/>
    <w:rsid w:val="006F4637"/>
    <w:rsid w:val="006F4AAC"/>
    <w:rsid w:val="006F4E1F"/>
    <w:rsid w:val="006F6F0C"/>
    <w:rsid w:val="006F7F5E"/>
    <w:rsid w:val="00701E9E"/>
    <w:rsid w:val="007032F8"/>
    <w:rsid w:val="00703464"/>
    <w:rsid w:val="007057D1"/>
    <w:rsid w:val="0070700F"/>
    <w:rsid w:val="007074D7"/>
    <w:rsid w:val="00710BAD"/>
    <w:rsid w:val="00710E70"/>
    <w:rsid w:val="00710EB2"/>
    <w:rsid w:val="00711255"/>
    <w:rsid w:val="00711B63"/>
    <w:rsid w:val="00711B75"/>
    <w:rsid w:val="0071321F"/>
    <w:rsid w:val="00713F70"/>
    <w:rsid w:val="007162D1"/>
    <w:rsid w:val="0071784D"/>
    <w:rsid w:val="00720089"/>
    <w:rsid w:val="007204A0"/>
    <w:rsid w:val="00721B5F"/>
    <w:rsid w:val="00721CDA"/>
    <w:rsid w:val="0072217B"/>
    <w:rsid w:val="0072285C"/>
    <w:rsid w:val="007233E1"/>
    <w:rsid w:val="00723DAF"/>
    <w:rsid w:val="00724879"/>
    <w:rsid w:val="007258B5"/>
    <w:rsid w:val="0072696B"/>
    <w:rsid w:val="00727A4C"/>
    <w:rsid w:val="00730C3D"/>
    <w:rsid w:val="007313BB"/>
    <w:rsid w:val="00731613"/>
    <w:rsid w:val="00732091"/>
    <w:rsid w:val="0073266F"/>
    <w:rsid w:val="007333AC"/>
    <w:rsid w:val="00733559"/>
    <w:rsid w:val="0073545A"/>
    <w:rsid w:val="007355C4"/>
    <w:rsid w:val="00735674"/>
    <w:rsid w:val="00736177"/>
    <w:rsid w:val="007367B9"/>
    <w:rsid w:val="00736CD3"/>
    <w:rsid w:val="00737607"/>
    <w:rsid w:val="00737D35"/>
    <w:rsid w:val="007402DC"/>
    <w:rsid w:val="00740575"/>
    <w:rsid w:val="007410A3"/>
    <w:rsid w:val="007410B9"/>
    <w:rsid w:val="007419C5"/>
    <w:rsid w:val="00743578"/>
    <w:rsid w:val="00745137"/>
    <w:rsid w:val="00745403"/>
    <w:rsid w:val="00745FEC"/>
    <w:rsid w:val="00746A44"/>
    <w:rsid w:val="00746BF7"/>
    <w:rsid w:val="0074753E"/>
    <w:rsid w:val="007503FF"/>
    <w:rsid w:val="00750B10"/>
    <w:rsid w:val="00751738"/>
    <w:rsid w:val="00752141"/>
    <w:rsid w:val="00753069"/>
    <w:rsid w:val="007533BF"/>
    <w:rsid w:val="00753D5A"/>
    <w:rsid w:val="0075510B"/>
    <w:rsid w:val="0075581C"/>
    <w:rsid w:val="00756799"/>
    <w:rsid w:val="00757042"/>
    <w:rsid w:val="007576AA"/>
    <w:rsid w:val="0076052F"/>
    <w:rsid w:val="00760752"/>
    <w:rsid w:val="0076084C"/>
    <w:rsid w:val="00760FC1"/>
    <w:rsid w:val="00761E9B"/>
    <w:rsid w:val="007635AD"/>
    <w:rsid w:val="0076559B"/>
    <w:rsid w:val="00765907"/>
    <w:rsid w:val="00765A6A"/>
    <w:rsid w:val="00765C1B"/>
    <w:rsid w:val="007674DA"/>
    <w:rsid w:val="00770B44"/>
    <w:rsid w:val="007721B0"/>
    <w:rsid w:val="00772DBF"/>
    <w:rsid w:val="007746AA"/>
    <w:rsid w:val="007755C1"/>
    <w:rsid w:val="007756FA"/>
    <w:rsid w:val="00777FC3"/>
    <w:rsid w:val="00780236"/>
    <w:rsid w:val="007805EC"/>
    <w:rsid w:val="00781046"/>
    <w:rsid w:val="007810DC"/>
    <w:rsid w:val="00782834"/>
    <w:rsid w:val="00784DBD"/>
    <w:rsid w:val="0078566F"/>
    <w:rsid w:val="00785BEB"/>
    <w:rsid w:val="007860D3"/>
    <w:rsid w:val="00786217"/>
    <w:rsid w:val="007868A7"/>
    <w:rsid w:val="00786BF9"/>
    <w:rsid w:val="00786DCD"/>
    <w:rsid w:val="0078710F"/>
    <w:rsid w:val="007875D7"/>
    <w:rsid w:val="00787CAC"/>
    <w:rsid w:val="007900AB"/>
    <w:rsid w:val="007907C4"/>
    <w:rsid w:val="00790C87"/>
    <w:rsid w:val="00791819"/>
    <w:rsid w:val="00791991"/>
    <w:rsid w:val="0079199F"/>
    <w:rsid w:val="00792004"/>
    <w:rsid w:val="00792B87"/>
    <w:rsid w:val="00793270"/>
    <w:rsid w:val="00794DCA"/>
    <w:rsid w:val="00794E6A"/>
    <w:rsid w:val="00794ECF"/>
    <w:rsid w:val="00795E02"/>
    <w:rsid w:val="00795E45"/>
    <w:rsid w:val="007A00E4"/>
    <w:rsid w:val="007A02D8"/>
    <w:rsid w:val="007A1491"/>
    <w:rsid w:val="007A24B4"/>
    <w:rsid w:val="007A37FF"/>
    <w:rsid w:val="007A397D"/>
    <w:rsid w:val="007A488B"/>
    <w:rsid w:val="007A525E"/>
    <w:rsid w:val="007A568C"/>
    <w:rsid w:val="007A6603"/>
    <w:rsid w:val="007B188A"/>
    <w:rsid w:val="007B1E03"/>
    <w:rsid w:val="007B24B4"/>
    <w:rsid w:val="007B2976"/>
    <w:rsid w:val="007B48DC"/>
    <w:rsid w:val="007B5931"/>
    <w:rsid w:val="007B65F2"/>
    <w:rsid w:val="007B674E"/>
    <w:rsid w:val="007B7DA7"/>
    <w:rsid w:val="007C1891"/>
    <w:rsid w:val="007C1FA9"/>
    <w:rsid w:val="007C3096"/>
    <w:rsid w:val="007C3723"/>
    <w:rsid w:val="007C3EFE"/>
    <w:rsid w:val="007C4F00"/>
    <w:rsid w:val="007C5D89"/>
    <w:rsid w:val="007C710F"/>
    <w:rsid w:val="007D0A39"/>
    <w:rsid w:val="007D0E15"/>
    <w:rsid w:val="007D2CB8"/>
    <w:rsid w:val="007D2DE2"/>
    <w:rsid w:val="007D3464"/>
    <w:rsid w:val="007D372A"/>
    <w:rsid w:val="007D3DAC"/>
    <w:rsid w:val="007D3F50"/>
    <w:rsid w:val="007D4857"/>
    <w:rsid w:val="007D4E77"/>
    <w:rsid w:val="007D54DF"/>
    <w:rsid w:val="007D6077"/>
    <w:rsid w:val="007D67EB"/>
    <w:rsid w:val="007D68A9"/>
    <w:rsid w:val="007D7581"/>
    <w:rsid w:val="007E0AB4"/>
    <w:rsid w:val="007E144D"/>
    <w:rsid w:val="007E19EA"/>
    <w:rsid w:val="007E27B0"/>
    <w:rsid w:val="007E379D"/>
    <w:rsid w:val="007E3BA5"/>
    <w:rsid w:val="007E42C8"/>
    <w:rsid w:val="007E4E51"/>
    <w:rsid w:val="007E4E8E"/>
    <w:rsid w:val="007E5590"/>
    <w:rsid w:val="007E5C44"/>
    <w:rsid w:val="007E6514"/>
    <w:rsid w:val="007E6AF3"/>
    <w:rsid w:val="007E6C7D"/>
    <w:rsid w:val="007E74CC"/>
    <w:rsid w:val="007E7FBA"/>
    <w:rsid w:val="007F1247"/>
    <w:rsid w:val="007F14AB"/>
    <w:rsid w:val="007F1D87"/>
    <w:rsid w:val="007F1DCD"/>
    <w:rsid w:val="007F2165"/>
    <w:rsid w:val="007F41F6"/>
    <w:rsid w:val="007F431C"/>
    <w:rsid w:val="007F52C8"/>
    <w:rsid w:val="007F66AD"/>
    <w:rsid w:val="007F6A7A"/>
    <w:rsid w:val="007F70D0"/>
    <w:rsid w:val="007F746D"/>
    <w:rsid w:val="007F79FB"/>
    <w:rsid w:val="007F7B95"/>
    <w:rsid w:val="0080027D"/>
    <w:rsid w:val="008019AF"/>
    <w:rsid w:val="00802C1C"/>
    <w:rsid w:val="00805414"/>
    <w:rsid w:val="00805AFD"/>
    <w:rsid w:val="008064F2"/>
    <w:rsid w:val="008109DE"/>
    <w:rsid w:val="00811A0F"/>
    <w:rsid w:val="008146D1"/>
    <w:rsid w:val="00814C71"/>
    <w:rsid w:val="00815332"/>
    <w:rsid w:val="008157F2"/>
    <w:rsid w:val="00817031"/>
    <w:rsid w:val="00817542"/>
    <w:rsid w:val="00820099"/>
    <w:rsid w:val="00820701"/>
    <w:rsid w:val="00820CFF"/>
    <w:rsid w:val="0082143C"/>
    <w:rsid w:val="00821B9A"/>
    <w:rsid w:val="00822B54"/>
    <w:rsid w:val="00822C5D"/>
    <w:rsid w:val="0082523C"/>
    <w:rsid w:val="00825E02"/>
    <w:rsid w:val="00826DDD"/>
    <w:rsid w:val="00830631"/>
    <w:rsid w:val="008308EC"/>
    <w:rsid w:val="00830E37"/>
    <w:rsid w:val="00831AEC"/>
    <w:rsid w:val="0083236C"/>
    <w:rsid w:val="00833803"/>
    <w:rsid w:val="00833A16"/>
    <w:rsid w:val="008340BA"/>
    <w:rsid w:val="00834274"/>
    <w:rsid w:val="00834475"/>
    <w:rsid w:val="00834C3E"/>
    <w:rsid w:val="00836BF9"/>
    <w:rsid w:val="0083775C"/>
    <w:rsid w:val="008407E2"/>
    <w:rsid w:val="00840C38"/>
    <w:rsid w:val="0084157F"/>
    <w:rsid w:val="0084285B"/>
    <w:rsid w:val="00842BCA"/>
    <w:rsid w:val="0084385D"/>
    <w:rsid w:val="00843E38"/>
    <w:rsid w:val="008450FB"/>
    <w:rsid w:val="008458B4"/>
    <w:rsid w:val="00846632"/>
    <w:rsid w:val="00847CAC"/>
    <w:rsid w:val="00847EA2"/>
    <w:rsid w:val="00850037"/>
    <w:rsid w:val="0085097C"/>
    <w:rsid w:val="00852244"/>
    <w:rsid w:val="0085249B"/>
    <w:rsid w:val="0085376C"/>
    <w:rsid w:val="00854A37"/>
    <w:rsid w:val="00855182"/>
    <w:rsid w:val="00856710"/>
    <w:rsid w:val="00856C9B"/>
    <w:rsid w:val="00857197"/>
    <w:rsid w:val="008577C0"/>
    <w:rsid w:val="00857833"/>
    <w:rsid w:val="00861078"/>
    <w:rsid w:val="00862052"/>
    <w:rsid w:val="008627A1"/>
    <w:rsid w:val="00862C60"/>
    <w:rsid w:val="0086495F"/>
    <w:rsid w:val="008656F8"/>
    <w:rsid w:val="0086572D"/>
    <w:rsid w:val="00865F0C"/>
    <w:rsid w:val="00866BC5"/>
    <w:rsid w:val="00866F0F"/>
    <w:rsid w:val="008671AC"/>
    <w:rsid w:val="0087042F"/>
    <w:rsid w:val="00870ABD"/>
    <w:rsid w:val="008717DC"/>
    <w:rsid w:val="00871FFC"/>
    <w:rsid w:val="00872039"/>
    <w:rsid w:val="00872438"/>
    <w:rsid w:val="00872656"/>
    <w:rsid w:val="00872ADB"/>
    <w:rsid w:val="00873163"/>
    <w:rsid w:val="00873E57"/>
    <w:rsid w:val="0087582A"/>
    <w:rsid w:val="00875867"/>
    <w:rsid w:val="00875C93"/>
    <w:rsid w:val="00875E78"/>
    <w:rsid w:val="008762F3"/>
    <w:rsid w:val="008774DC"/>
    <w:rsid w:val="0088060C"/>
    <w:rsid w:val="00880E5F"/>
    <w:rsid w:val="008820ED"/>
    <w:rsid w:val="0088246E"/>
    <w:rsid w:val="00883F62"/>
    <w:rsid w:val="0088479A"/>
    <w:rsid w:val="00884852"/>
    <w:rsid w:val="00885287"/>
    <w:rsid w:val="00885B4B"/>
    <w:rsid w:val="00885F7E"/>
    <w:rsid w:val="00885FB4"/>
    <w:rsid w:val="00887FC7"/>
    <w:rsid w:val="00890368"/>
    <w:rsid w:val="00890BB0"/>
    <w:rsid w:val="00891237"/>
    <w:rsid w:val="0089265F"/>
    <w:rsid w:val="00892C4F"/>
    <w:rsid w:val="008932F1"/>
    <w:rsid w:val="00893408"/>
    <w:rsid w:val="00893FF0"/>
    <w:rsid w:val="00894993"/>
    <w:rsid w:val="00895309"/>
    <w:rsid w:val="008960D9"/>
    <w:rsid w:val="008961A4"/>
    <w:rsid w:val="00896A94"/>
    <w:rsid w:val="00896D0F"/>
    <w:rsid w:val="00897384"/>
    <w:rsid w:val="00897456"/>
    <w:rsid w:val="00897776"/>
    <w:rsid w:val="008A1A64"/>
    <w:rsid w:val="008A1D01"/>
    <w:rsid w:val="008A4753"/>
    <w:rsid w:val="008A48E0"/>
    <w:rsid w:val="008A4D60"/>
    <w:rsid w:val="008A5A98"/>
    <w:rsid w:val="008A6EFA"/>
    <w:rsid w:val="008A7310"/>
    <w:rsid w:val="008A78FB"/>
    <w:rsid w:val="008B09A2"/>
    <w:rsid w:val="008B26A2"/>
    <w:rsid w:val="008B2D8C"/>
    <w:rsid w:val="008B2DF4"/>
    <w:rsid w:val="008B33FF"/>
    <w:rsid w:val="008B35AF"/>
    <w:rsid w:val="008B38A5"/>
    <w:rsid w:val="008B3C00"/>
    <w:rsid w:val="008B422D"/>
    <w:rsid w:val="008B435B"/>
    <w:rsid w:val="008B478C"/>
    <w:rsid w:val="008B49CE"/>
    <w:rsid w:val="008B4F7D"/>
    <w:rsid w:val="008B6127"/>
    <w:rsid w:val="008B7601"/>
    <w:rsid w:val="008C0210"/>
    <w:rsid w:val="008C02F7"/>
    <w:rsid w:val="008C0905"/>
    <w:rsid w:val="008C1D6D"/>
    <w:rsid w:val="008C2589"/>
    <w:rsid w:val="008C2691"/>
    <w:rsid w:val="008C2F07"/>
    <w:rsid w:val="008C3074"/>
    <w:rsid w:val="008C3A38"/>
    <w:rsid w:val="008C4008"/>
    <w:rsid w:val="008C453C"/>
    <w:rsid w:val="008C4849"/>
    <w:rsid w:val="008C4912"/>
    <w:rsid w:val="008C51EB"/>
    <w:rsid w:val="008C5DD6"/>
    <w:rsid w:val="008C683F"/>
    <w:rsid w:val="008C68DC"/>
    <w:rsid w:val="008C6BFD"/>
    <w:rsid w:val="008C7540"/>
    <w:rsid w:val="008D0C04"/>
    <w:rsid w:val="008D0E95"/>
    <w:rsid w:val="008D2410"/>
    <w:rsid w:val="008D339B"/>
    <w:rsid w:val="008D4E0E"/>
    <w:rsid w:val="008D57F4"/>
    <w:rsid w:val="008D6623"/>
    <w:rsid w:val="008D7B1D"/>
    <w:rsid w:val="008D7B4B"/>
    <w:rsid w:val="008E0A8F"/>
    <w:rsid w:val="008E1850"/>
    <w:rsid w:val="008E1B01"/>
    <w:rsid w:val="008E1F6B"/>
    <w:rsid w:val="008E29E9"/>
    <w:rsid w:val="008E4CF8"/>
    <w:rsid w:val="008E5270"/>
    <w:rsid w:val="008E5C3A"/>
    <w:rsid w:val="008E5D90"/>
    <w:rsid w:val="008F0492"/>
    <w:rsid w:val="008F06D4"/>
    <w:rsid w:val="008F154C"/>
    <w:rsid w:val="008F2355"/>
    <w:rsid w:val="008F399E"/>
    <w:rsid w:val="008F3C9B"/>
    <w:rsid w:val="008F46B8"/>
    <w:rsid w:val="008F5402"/>
    <w:rsid w:val="008F60BF"/>
    <w:rsid w:val="008F672C"/>
    <w:rsid w:val="008F690E"/>
    <w:rsid w:val="008F79CF"/>
    <w:rsid w:val="008F7FD1"/>
    <w:rsid w:val="00900A49"/>
    <w:rsid w:val="00900C02"/>
    <w:rsid w:val="00900C89"/>
    <w:rsid w:val="00901260"/>
    <w:rsid w:val="009029E8"/>
    <w:rsid w:val="00903E78"/>
    <w:rsid w:val="00904949"/>
    <w:rsid w:val="00905141"/>
    <w:rsid w:val="00905CA6"/>
    <w:rsid w:val="00905EDA"/>
    <w:rsid w:val="009065EA"/>
    <w:rsid w:val="009068B7"/>
    <w:rsid w:val="00906BB7"/>
    <w:rsid w:val="00907A7B"/>
    <w:rsid w:val="00907F28"/>
    <w:rsid w:val="009104B4"/>
    <w:rsid w:val="00910813"/>
    <w:rsid w:val="00910874"/>
    <w:rsid w:val="009109E6"/>
    <w:rsid w:val="0091118D"/>
    <w:rsid w:val="00911DC0"/>
    <w:rsid w:val="009121EA"/>
    <w:rsid w:val="009123C5"/>
    <w:rsid w:val="00913B39"/>
    <w:rsid w:val="0091446E"/>
    <w:rsid w:val="00914E91"/>
    <w:rsid w:val="00915090"/>
    <w:rsid w:val="00917962"/>
    <w:rsid w:val="009200F5"/>
    <w:rsid w:val="009206A9"/>
    <w:rsid w:val="00920E06"/>
    <w:rsid w:val="00920F67"/>
    <w:rsid w:val="009213D0"/>
    <w:rsid w:val="009214F3"/>
    <w:rsid w:val="00922381"/>
    <w:rsid w:val="0092295F"/>
    <w:rsid w:val="00922ED1"/>
    <w:rsid w:val="009241FE"/>
    <w:rsid w:val="0092444A"/>
    <w:rsid w:val="0092476A"/>
    <w:rsid w:val="00925449"/>
    <w:rsid w:val="00926CBC"/>
    <w:rsid w:val="00926CD9"/>
    <w:rsid w:val="00926EAA"/>
    <w:rsid w:val="00927991"/>
    <w:rsid w:val="00927A01"/>
    <w:rsid w:val="00930A07"/>
    <w:rsid w:val="0093149D"/>
    <w:rsid w:val="00933DEE"/>
    <w:rsid w:val="00933F72"/>
    <w:rsid w:val="00934745"/>
    <w:rsid w:val="0093488D"/>
    <w:rsid w:val="00934B1D"/>
    <w:rsid w:val="00934E5E"/>
    <w:rsid w:val="00936597"/>
    <w:rsid w:val="009371D1"/>
    <w:rsid w:val="00937BB6"/>
    <w:rsid w:val="009407E1"/>
    <w:rsid w:val="009412D8"/>
    <w:rsid w:val="00941C13"/>
    <w:rsid w:val="009420E2"/>
    <w:rsid w:val="00943268"/>
    <w:rsid w:val="0094426E"/>
    <w:rsid w:val="009446A8"/>
    <w:rsid w:val="00944AD6"/>
    <w:rsid w:val="00945506"/>
    <w:rsid w:val="0094592A"/>
    <w:rsid w:val="00945CB0"/>
    <w:rsid w:val="009515C5"/>
    <w:rsid w:val="00951978"/>
    <w:rsid w:val="00952362"/>
    <w:rsid w:val="00954541"/>
    <w:rsid w:val="00955729"/>
    <w:rsid w:val="00955B28"/>
    <w:rsid w:val="00955BCA"/>
    <w:rsid w:val="00955C51"/>
    <w:rsid w:val="0095614E"/>
    <w:rsid w:val="00956435"/>
    <w:rsid w:val="009568F0"/>
    <w:rsid w:val="00956914"/>
    <w:rsid w:val="009576F9"/>
    <w:rsid w:val="009576FE"/>
    <w:rsid w:val="00957C3C"/>
    <w:rsid w:val="00957CCC"/>
    <w:rsid w:val="00960352"/>
    <w:rsid w:val="0096046B"/>
    <w:rsid w:val="009612F3"/>
    <w:rsid w:val="00961BFA"/>
    <w:rsid w:val="00961EB0"/>
    <w:rsid w:val="00963F45"/>
    <w:rsid w:val="00965622"/>
    <w:rsid w:val="00966627"/>
    <w:rsid w:val="00966CA9"/>
    <w:rsid w:val="00967900"/>
    <w:rsid w:val="00971923"/>
    <w:rsid w:val="00972377"/>
    <w:rsid w:val="00972B3D"/>
    <w:rsid w:val="00972E7E"/>
    <w:rsid w:val="00973319"/>
    <w:rsid w:val="00974845"/>
    <w:rsid w:val="009757D2"/>
    <w:rsid w:val="00976439"/>
    <w:rsid w:val="0097682B"/>
    <w:rsid w:val="00977210"/>
    <w:rsid w:val="00977922"/>
    <w:rsid w:val="00980ACB"/>
    <w:rsid w:val="00982066"/>
    <w:rsid w:val="0098261E"/>
    <w:rsid w:val="009838F7"/>
    <w:rsid w:val="00983A9E"/>
    <w:rsid w:val="00983CE4"/>
    <w:rsid w:val="00983F55"/>
    <w:rsid w:val="00984FD5"/>
    <w:rsid w:val="0098766F"/>
    <w:rsid w:val="00987BDA"/>
    <w:rsid w:val="0099020E"/>
    <w:rsid w:val="00990454"/>
    <w:rsid w:val="0099091C"/>
    <w:rsid w:val="00990C09"/>
    <w:rsid w:val="00993437"/>
    <w:rsid w:val="00993654"/>
    <w:rsid w:val="00993C3B"/>
    <w:rsid w:val="009942B6"/>
    <w:rsid w:val="00994408"/>
    <w:rsid w:val="00995704"/>
    <w:rsid w:val="00996111"/>
    <w:rsid w:val="009966AB"/>
    <w:rsid w:val="00996A25"/>
    <w:rsid w:val="0099755F"/>
    <w:rsid w:val="00997A73"/>
    <w:rsid w:val="00997BFC"/>
    <w:rsid w:val="009A045A"/>
    <w:rsid w:val="009A0E03"/>
    <w:rsid w:val="009A1202"/>
    <w:rsid w:val="009A140A"/>
    <w:rsid w:val="009A14AB"/>
    <w:rsid w:val="009A1A07"/>
    <w:rsid w:val="009A38F5"/>
    <w:rsid w:val="009A39F2"/>
    <w:rsid w:val="009A443D"/>
    <w:rsid w:val="009A46F8"/>
    <w:rsid w:val="009A57B6"/>
    <w:rsid w:val="009A600E"/>
    <w:rsid w:val="009A6E36"/>
    <w:rsid w:val="009A724C"/>
    <w:rsid w:val="009A73D2"/>
    <w:rsid w:val="009B06E6"/>
    <w:rsid w:val="009B202C"/>
    <w:rsid w:val="009B2273"/>
    <w:rsid w:val="009B2F93"/>
    <w:rsid w:val="009B370B"/>
    <w:rsid w:val="009B3AAF"/>
    <w:rsid w:val="009B3C55"/>
    <w:rsid w:val="009B4106"/>
    <w:rsid w:val="009B43A9"/>
    <w:rsid w:val="009B4B9F"/>
    <w:rsid w:val="009B5E09"/>
    <w:rsid w:val="009B5ECC"/>
    <w:rsid w:val="009B616D"/>
    <w:rsid w:val="009B63DD"/>
    <w:rsid w:val="009B7210"/>
    <w:rsid w:val="009C01BC"/>
    <w:rsid w:val="009C0A88"/>
    <w:rsid w:val="009C1103"/>
    <w:rsid w:val="009C1C05"/>
    <w:rsid w:val="009C2A5B"/>
    <w:rsid w:val="009C2A74"/>
    <w:rsid w:val="009C3367"/>
    <w:rsid w:val="009C3DD3"/>
    <w:rsid w:val="009C459D"/>
    <w:rsid w:val="009C54BD"/>
    <w:rsid w:val="009C5615"/>
    <w:rsid w:val="009C5E96"/>
    <w:rsid w:val="009C68B0"/>
    <w:rsid w:val="009C6FCD"/>
    <w:rsid w:val="009C7508"/>
    <w:rsid w:val="009C7535"/>
    <w:rsid w:val="009D1433"/>
    <w:rsid w:val="009D1C24"/>
    <w:rsid w:val="009D20E2"/>
    <w:rsid w:val="009D34C6"/>
    <w:rsid w:val="009D3F08"/>
    <w:rsid w:val="009D40B6"/>
    <w:rsid w:val="009D4A48"/>
    <w:rsid w:val="009D4F0B"/>
    <w:rsid w:val="009D4F65"/>
    <w:rsid w:val="009D503E"/>
    <w:rsid w:val="009D5592"/>
    <w:rsid w:val="009D58BC"/>
    <w:rsid w:val="009D6BD1"/>
    <w:rsid w:val="009E07D3"/>
    <w:rsid w:val="009E0BE3"/>
    <w:rsid w:val="009E0C4B"/>
    <w:rsid w:val="009E130C"/>
    <w:rsid w:val="009E1330"/>
    <w:rsid w:val="009E1B19"/>
    <w:rsid w:val="009E2188"/>
    <w:rsid w:val="009E2363"/>
    <w:rsid w:val="009E26A2"/>
    <w:rsid w:val="009E26CC"/>
    <w:rsid w:val="009E32DA"/>
    <w:rsid w:val="009E365C"/>
    <w:rsid w:val="009E3738"/>
    <w:rsid w:val="009E4AD0"/>
    <w:rsid w:val="009E500D"/>
    <w:rsid w:val="009E7543"/>
    <w:rsid w:val="009E76C6"/>
    <w:rsid w:val="009E797E"/>
    <w:rsid w:val="009E7FD2"/>
    <w:rsid w:val="009F0F94"/>
    <w:rsid w:val="009F18F4"/>
    <w:rsid w:val="009F261E"/>
    <w:rsid w:val="009F457C"/>
    <w:rsid w:val="009F4AC4"/>
    <w:rsid w:val="009F590F"/>
    <w:rsid w:val="009F5BE2"/>
    <w:rsid w:val="009F6C9A"/>
    <w:rsid w:val="009F7026"/>
    <w:rsid w:val="009F70D4"/>
    <w:rsid w:val="009F778D"/>
    <w:rsid w:val="009F7D01"/>
    <w:rsid w:val="00A00161"/>
    <w:rsid w:val="00A00A75"/>
    <w:rsid w:val="00A01D1F"/>
    <w:rsid w:val="00A026B2"/>
    <w:rsid w:val="00A026D7"/>
    <w:rsid w:val="00A04620"/>
    <w:rsid w:val="00A0475C"/>
    <w:rsid w:val="00A04E4C"/>
    <w:rsid w:val="00A05A6A"/>
    <w:rsid w:val="00A05C58"/>
    <w:rsid w:val="00A064DB"/>
    <w:rsid w:val="00A064E4"/>
    <w:rsid w:val="00A06979"/>
    <w:rsid w:val="00A107EC"/>
    <w:rsid w:val="00A10ABE"/>
    <w:rsid w:val="00A110D0"/>
    <w:rsid w:val="00A11D80"/>
    <w:rsid w:val="00A13187"/>
    <w:rsid w:val="00A13526"/>
    <w:rsid w:val="00A14D3F"/>
    <w:rsid w:val="00A15DDA"/>
    <w:rsid w:val="00A15EB9"/>
    <w:rsid w:val="00A16B08"/>
    <w:rsid w:val="00A17191"/>
    <w:rsid w:val="00A17A1E"/>
    <w:rsid w:val="00A17A2F"/>
    <w:rsid w:val="00A17DFF"/>
    <w:rsid w:val="00A20227"/>
    <w:rsid w:val="00A21B6B"/>
    <w:rsid w:val="00A21BFE"/>
    <w:rsid w:val="00A22764"/>
    <w:rsid w:val="00A22AB6"/>
    <w:rsid w:val="00A24139"/>
    <w:rsid w:val="00A24937"/>
    <w:rsid w:val="00A2505D"/>
    <w:rsid w:val="00A25D9F"/>
    <w:rsid w:val="00A261BB"/>
    <w:rsid w:val="00A27258"/>
    <w:rsid w:val="00A2772A"/>
    <w:rsid w:val="00A27CC7"/>
    <w:rsid w:val="00A300B7"/>
    <w:rsid w:val="00A306C4"/>
    <w:rsid w:val="00A31822"/>
    <w:rsid w:val="00A31B75"/>
    <w:rsid w:val="00A3233E"/>
    <w:rsid w:val="00A324AA"/>
    <w:rsid w:val="00A33436"/>
    <w:rsid w:val="00A3380F"/>
    <w:rsid w:val="00A3481B"/>
    <w:rsid w:val="00A35E37"/>
    <w:rsid w:val="00A36432"/>
    <w:rsid w:val="00A36748"/>
    <w:rsid w:val="00A372FB"/>
    <w:rsid w:val="00A3780C"/>
    <w:rsid w:val="00A412FA"/>
    <w:rsid w:val="00A4167A"/>
    <w:rsid w:val="00A4195E"/>
    <w:rsid w:val="00A42324"/>
    <w:rsid w:val="00A42CC2"/>
    <w:rsid w:val="00A43FC5"/>
    <w:rsid w:val="00A44256"/>
    <w:rsid w:val="00A444B1"/>
    <w:rsid w:val="00A44A73"/>
    <w:rsid w:val="00A45908"/>
    <w:rsid w:val="00A466EE"/>
    <w:rsid w:val="00A46865"/>
    <w:rsid w:val="00A4791B"/>
    <w:rsid w:val="00A47FA2"/>
    <w:rsid w:val="00A50247"/>
    <w:rsid w:val="00A503A4"/>
    <w:rsid w:val="00A50F77"/>
    <w:rsid w:val="00A51049"/>
    <w:rsid w:val="00A51119"/>
    <w:rsid w:val="00A511DE"/>
    <w:rsid w:val="00A5172D"/>
    <w:rsid w:val="00A521AD"/>
    <w:rsid w:val="00A52E24"/>
    <w:rsid w:val="00A542DA"/>
    <w:rsid w:val="00A54D54"/>
    <w:rsid w:val="00A54DE2"/>
    <w:rsid w:val="00A57616"/>
    <w:rsid w:val="00A57919"/>
    <w:rsid w:val="00A6014C"/>
    <w:rsid w:val="00A60EC7"/>
    <w:rsid w:val="00A618A1"/>
    <w:rsid w:val="00A61955"/>
    <w:rsid w:val="00A62567"/>
    <w:rsid w:val="00A62F35"/>
    <w:rsid w:val="00A6324F"/>
    <w:rsid w:val="00A63EB8"/>
    <w:rsid w:val="00A63EDE"/>
    <w:rsid w:val="00A64448"/>
    <w:rsid w:val="00A64695"/>
    <w:rsid w:val="00A658C2"/>
    <w:rsid w:val="00A663C8"/>
    <w:rsid w:val="00A67363"/>
    <w:rsid w:val="00A67612"/>
    <w:rsid w:val="00A70679"/>
    <w:rsid w:val="00A720EA"/>
    <w:rsid w:val="00A7226B"/>
    <w:rsid w:val="00A728CC"/>
    <w:rsid w:val="00A7318F"/>
    <w:rsid w:val="00A741BF"/>
    <w:rsid w:val="00A74FD4"/>
    <w:rsid w:val="00A75102"/>
    <w:rsid w:val="00A751E0"/>
    <w:rsid w:val="00A75576"/>
    <w:rsid w:val="00A76CBA"/>
    <w:rsid w:val="00A800F3"/>
    <w:rsid w:val="00A810CA"/>
    <w:rsid w:val="00A81447"/>
    <w:rsid w:val="00A822A0"/>
    <w:rsid w:val="00A8286E"/>
    <w:rsid w:val="00A82C56"/>
    <w:rsid w:val="00A82CDF"/>
    <w:rsid w:val="00A82D50"/>
    <w:rsid w:val="00A82DEF"/>
    <w:rsid w:val="00A8323F"/>
    <w:rsid w:val="00A8352F"/>
    <w:rsid w:val="00A83A57"/>
    <w:rsid w:val="00A84E5E"/>
    <w:rsid w:val="00A85D81"/>
    <w:rsid w:val="00A85FB2"/>
    <w:rsid w:val="00A87384"/>
    <w:rsid w:val="00A8789A"/>
    <w:rsid w:val="00A8793B"/>
    <w:rsid w:val="00A87A95"/>
    <w:rsid w:val="00A87C2D"/>
    <w:rsid w:val="00A903BE"/>
    <w:rsid w:val="00A90C09"/>
    <w:rsid w:val="00A9282B"/>
    <w:rsid w:val="00A95686"/>
    <w:rsid w:val="00A96C47"/>
    <w:rsid w:val="00A971B7"/>
    <w:rsid w:val="00AA03D3"/>
    <w:rsid w:val="00AA0430"/>
    <w:rsid w:val="00AA07EA"/>
    <w:rsid w:val="00AA0B8E"/>
    <w:rsid w:val="00AA183B"/>
    <w:rsid w:val="00AA1E44"/>
    <w:rsid w:val="00AA4AD4"/>
    <w:rsid w:val="00AA4D7A"/>
    <w:rsid w:val="00AA7954"/>
    <w:rsid w:val="00AA7B18"/>
    <w:rsid w:val="00AB0BE9"/>
    <w:rsid w:val="00AB2CB3"/>
    <w:rsid w:val="00AB3AF2"/>
    <w:rsid w:val="00AB3EB1"/>
    <w:rsid w:val="00AB4103"/>
    <w:rsid w:val="00AB437A"/>
    <w:rsid w:val="00AB489C"/>
    <w:rsid w:val="00AB4E5F"/>
    <w:rsid w:val="00AB5100"/>
    <w:rsid w:val="00AB5560"/>
    <w:rsid w:val="00AB6064"/>
    <w:rsid w:val="00AB648F"/>
    <w:rsid w:val="00AB7DFB"/>
    <w:rsid w:val="00AC0EB5"/>
    <w:rsid w:val="00AC1138"/>
    <w:rsid w:val="00AC22F2"/>
    <w:rsid w:val="00AC23D7"/>
    <w:rsid w:val="00AC3292"/>
    <w:rsid w:val="00AC3FC2"/>
    <w:rsid w:val="00AC420B"/>
    <w:rsid w:val="00AC440C"/>
    <w:rsid w:val="00AC44C2"/>
    <w:rsid w:val="00AC471C"/>
    <w:rsid w:val="00AC5099"/>
    <w:rsid w:val="00AC549A"/>
    <w:rsid w:val="00AC5B4C"/>
    <w:rsid w:val="00AC66B0"/>
    <w:rsid w:val="00AC7F52"/>
    <w:rsid w:val="00AD0F9E"/>
    <w:rsid w:val="00AD1D9C"/>
    <w:rsid w:val="00AD272A"/>
    <w:rsid w:val="00AD2ADB"/>
    <w:rsid w:val="00AD31B9"/>
    <w:rsid w:val="00AD38E9"/>
    <w:rsid w:val="00AD48DD"/>
    <w:rsid w:val="00AD538E"/>
    <w:rsid w:val="00AD56AE"/>
    <w:rsid w:val="00AD576C"/>
    <w:rsid w:val="00AD5A53"/>
    <w:rsid w:val="00AD6065"/>
    <w:rsid w:val="00AD736E"/>
    <w:rsid w:val="00AD7672"/>
    <w:rsid w:val="00AE133C"/>
    <w:rsid w:val="00AE169D"/>
    <w:rsid w:val="00AE1723"/>
    <w:rsid w:val="00AE1A8C"/>
    <w:rsid w:val="00AE212C"/>
    <w:rsid w:val="00AE215B"/>
    <w:rsid w:val="00AE2C61"/>
    <w:rsid w:val="00AE34E9"/>
    <w:rsid w:val="00AE41E5"/>
    <w:rsid w:val="00AE43C3"/>
    <w:rsid w:val="00AE448C"/>
    <w:rsid w:val="00AE5B07"/>
    <w:rsid w:val="00AE63B3"/>
    <w:rsid w:val="00AE6D61"/>
    <w:rsid w:val="00AF05A8"/>
    <w:rsid w:val="00AF0A2A"/>
    <w:rsid w:val="00AF151A"/>
    <w:rsid w:val="00AF1EDD"/>
    <w:rsid w:val="00AF210A"/>
    <w:rsid w:val="00AF3208"/>
    <w:rsid w:val="00AF377B"/>
    <w:rsid w:val="00AF3FD3"/>
    <w:rsid w:val="00AF43B3"/>
    <w:rsid w:val="00AF4571"/>
    <w:rsid w:val="00AF46A8"/>
    <w:rsid w:val="00AF55F0"/>
    <w:rsid w:val="00AF6532"/>
    <w:rsid w:val="00AF6599"/>
    <w:rsid w:val="00AF68CE"/>
    <w:rsid w:val="00AF6EB0"/>
    <w:rsid w:val="00AF73DD"/>
    <w:rsid w:val="00AF7B29"/>
    <w:rsid w:val="00AF7C6A"/>
    <w:rsid w:val="00B0038F"/>
    <w:rsid w:val="00B005D9"/>
    <w:rsid w:val="00B00D32"/>
    <w:rsid w:val="00B01257"/>
    <w:rsid w:val="00B0183C"/>
    <w:rsid w:val="00B0224B"/>
    <w:rsid w:val="00B02260"/>
    <w:rsid w:val="00B02299"/>
    <w:rsid w:val="00B03AA5"/>
    <w:rsid w:val="00B04505"/>
    <w:rsid w:val="00B0464E"/>
    <w:rsid w:val="00B049FE"/>
    <w:rsid w:val="00B05162"/>
    <w:rsid w:val="00B053B3"/>
    <w:rsid w:val="00B0561A"/>
    <w:rsid w:val="00B0596D"/>
    <w:rsid w:val="00B072A9"/>
    <w:rsid w:val="00B07A66"/>
    <w:rsid w:val="00B10404"/>
    <w:rsid w:val="00B11041"/>
    <w:rsid w:val="00B11BFA"/>
    <w:rsid w:val="00B12A76"/>
    <w:rsid w:val="00B12B35"/>
    <w:rsid w:val="00B133FF"/>
    <w:rsid w:val="00B15CC7"/>
    <w:rsid w:val="00B16179"/>
    <w:rsid w:val="00B17044"/>
    <w:rsid w:val="00B17719"/>
    <w:rsid w:val="00B178C4"/>
    <w:rsid w:val="00B17E51"/>
    <w:rsid w:val="00B218A1"/>
    <w:rsid w:val="00B21C5C"/>
    <w:rsid w:val="00B2286F"/>
    <w:rsid w:val="00B22AE8"/>
    <w:rsid w:val="00B23CDE"/>
    <w:rsid w:val="00B23E04"/>
    <w:rsid w:val="00B2450A"/>
    <w:rsid w:val="00B24FC2"/>
    <w:rsid w:val="00B250D2"/>
    <w:rsid w:val="00B25718"/>
    <w:rsid w:val="00B257A6"/>
    <w:rsid w:val="00B25A74"/>
    <w:rsid w:val="00B25F2D"/>
    <w:rsid w:val="00B26144"/>
    <w:rsid w:val="00B261D4"/>
    <w:rsid w:val="00B2694C"/>
    <w:rsid w:val="00B27302"/>
    <w:rsid w:val="00B277F4"/>
    <w:rsid w:val="00B27F95"/>
    <w:rsid w:val="00B3092F"/>
    <w:rsid w:val="00B30F1F"/>
    <w:rsid w:val="00B349C5"/>
    <w:rsid w:val="00B34A3E"/>
    <w:rsid w:val="00B34BDC"/>
    <w:rsid w:val="00B36209"/>
    <w:rsid w:val="00B36B40"/>
    <w:rsid w:val="00B37290"/>
    <w:rsid w:val="00B414AB"/>
    <w:rsid w:val="00B41F86"/>
    <w:rsid w:val="00B425BE"/>
    <w:rsid w:val="00B42AF4"/>
    <w:rsid w:val="00B4377D"/>
    <w:rsid w:val="00B43AE2"/>
    <w:rsid w:val="00B442B9"/>
    <w:rsid w:val="00B469E4"/>
    <w:rsid w:val="00B4746A"/>
    <w:rsid w:val="00B508F5"/>
    <w:rsid w:val="00B50CF1"/>
    <w:rsid w:val="00B51023"/>
    <w:rsid w:val="00B512BC"/>
    <w:rsid w:val="00B51450"/>
    <w:rsid w:val="00B515BD"/>
    <w:rsid w:val="00B51A08"/>
    <w:rsid w:val="00B5497D"/>
    <w:rsid w:val="00B54C20"/>
    <w:rsid w:val="00B54F93"/>
    <w:rsid w:val="00B5585C"/>
    <w:rsid w:val="00B55C0D"/>
    <w:rsid w:val="00B55F18"/>
    <w:rsid w:val="00B56857"/>
    <w:rsid w:val="00B5772E"/>
    <w:rsid w:val="00B57733"/>
    <w:rsid w:val="00B5782E"/>
    <w:rsid w:val="00B578ED"/>
    <w:rsid w:val="00B627DA"/>
    <w:rsid w:val="00B629D7"/>
    <w:rsid w:val="00B632AF"/>
    <w:rsid w:val="00B6366B"/>
    <w:rsid w:val="00B63CF6"/>
    <w:rsid w:val="00B653FA"/>
    <w:rsid w:val="00B65961"/>
    <w:rsid w:val="00B66366"/>
    <w:rsid w:val="00B66438"/>
    <w:rsid w:val="00B668DE"/>
    <w:rsid w:val="00B66917"/>
    <w:rsid w:val="00B672EE"/>
    <w:rsid w:val="00B67719"/>
    <w:rsid w:val="00B67E36"/>
    <w:rsid w:val="00B70A71"/>
    <w:rsid w:val="00B71772"/>
    <w:rsid w:val="00B74978"/>
    <w:rsid w:val="00B75981"/>
    <w:rsid w:val="00B75C50"/>
    <w:rsid w:val="00B75DBD"/>
    <w:rsid w:val="00B7630D"/>
    <w:rsid w:val="00B7690D"/>
    <w:rsid w:val="00B7698B"/>
    <w:rsid w:val="00B76BCE"/>
    <w:rsid w:val="00B819BE"/>
    <w:rsid w:val="00B82079"/>
    <w:rsid w:val="00B8269E"/>
    <w:rsid w:val="00B8343D"/>
    <w:rsid w:val="00B83C5E"/>
    <w:rsid w:val="00B844D0"/>
    <w:rsid w:val="00B84A15"/>
    <w:rsid w:val="00B85414"/>
    <w:rsid w:val="00B857AB"/>
    <w:rsid w:val="00B862D9"/>
    <w:rsid w:val="00B86F4B"/>
    <w:rsid w:val="00B87410"/>
    <w:rsid w:val="00B87CD9"/>
    <w:rsid w:val="00B9020F"/>
    <w:rsid w:val="00B90781"/>
    <w:rsid w:val="00B90BBE"/>
    <w:rsid w:val="00B90BFA"/>
    <w:rsid w:val="00B93466"/>
    <w:rsid w:val="00B935A3"/>
    <w:rsid w:val="00B94754"/>
    <w:rsid w:val="00B94B33"/>
    <w:rsid w:val="00B95145"/>
    <w:rsid w:val="00B95574"/>
    <w:rsid w:val="00B95AB7"/>
    <w:rsid w:val="00B9618C"/>
    <w:rsid w:val="00B964DF"/>
    <w:rsid w:val="00B9670E"/>
    <w:rsid w:val="00B979D1"/>
    <w:rsid w:val="00BA0A97"/>
    <w:rsid w:val="00BA2510"/>
    <w:rsid w:val="00BA5337"/>
    <w:rsid w:val="00BA6A6C"/>
    <w:rsid w:val="00BA6CFB"/>
    <w:rsid w:val="00BA73F4"/>
    <w:rsid w:val="00BA7427"/>
    <w:rsid w:val="00BA797A"/>
    <w:rsid w:val="00BB036D"/>
    <w:rsid w:val="00BB0E65"/>
    <w:rsid w:val="00BB15CD"/>
    <w:rsid w:val="00BB1C1D"/>
    <w:rsid w:val="00BB1D1C"/>
    <w:rsid w:val="00BB251F"/>
    <w:rsid w:val="00BB3F71"/>
    <w:rsid w:val="00BB3FD1"/>
    <w:rsid w:val="00BB7304"/>
    <w:rsid w:val="00BB73DD"/>
    <w:rsid w:val="00BB7F47"/>
    <w:rsid w:val="00BC244D"/>
    <w:rsid w:val="00BC28CA"/>
    <w:rsid w:val="00BC334C"/>
    <w:rsid w:val="00BC4B88"/>
    <w:rsid w:val="00BC6DF8"/>
    <w:rsid w:val="00BC7C0E"/>
    <w:rsid w:val="00BD0FA7"/>
    <w:rsid w:val="00BD1AAD"/>
    <w:rsid w:val="00BD2307"/>
    <w:rsid w:val="00BD25DB"/>
    <w:rsid w:val="00BD2FF7"/>
    <w:rsid w:val="00BD32C1"/>
    <w:rsid w:val="00BD3C0D"/>
    <w:rsid w:val="00BD4474"/>
    <w:rsid w:val="00BD474C"/>
    <w:rsid w:val="00BD64A0"/>
    <w:rsid w:val="00BD7C8D"/>
    <w:rsid w:val="00BE013D"/>
    <w:rsid w:val="00BE0B72"/>
    <w:rsid w:val="00BE15F0"/>
    <w:rsid w:val="00BE2B73"/>
    <w:rsid w:val="00BE4075"/>
    <w:rsid w:val="00BE4ABB"/>
    <w:rsid w:val="00BE5698"/>
    <w:rsid w:val="00BE56B7"/>
    <w:rsid w:val="00BE685D"/>
    <w:rsid w:val="00BE7598"/>
    <w:rsid w:val="00BF049D"/>
    <w:rsid w:val="00BF128D"/>
    <w:rsid w:val="00BF1F06"/>
    <w:rsid w:val="00BF2306"/>
    <w:rsid w:val="00BF2C2F"/>
    <w:rsid w:val="00BF2FA3"/>
    <w:rsid w:val="00BF30A6"/>
    <w:rsid w:val="00BF369B"/>
    <w:rsid w:val="00BF4510"/>
    <w:rsid w:val="00BF5F0E"/>
    <w:rsid w:val="00BF611B"/>
    <w:rsid w:val="00BF6F39"/>
    <w:rsid w:val="00BF708A"/>
    <w:rsid w:val="00BF7CA7"/>
    <w:rsid w:val="00C0037B"/>
    <w:rsid w:val="00C011EA"/>
    <w:rsid w:val="00C018FB"/>
    <w:rsid w:val="00C022A5"/>
    <w:rsid w:val="00C0326D"/>
    <w:rsid w:val="00C03685"/>
    <w:rsid w:val="00C036C4"/>
    <w:rsid w:val="00C0373C"/>
    <w:rsid w:val="00C0456D"/>
    <w:rsid w:val="00C04C20"/>
    <w:rsid w:val="00C05BD8"/>
    <w:rsid w:val="00C072C4"/>
    <w:rsid w:val="00C1065A"/>
    <w:rsid w:val="00C10846"/>
    <w:rsid w:val="00C136D8"/>
    <w:rsid w:val="00C1401A"/>
    <w:rsid w:val="00C142C4"/>
    <w:rsid w:val="00C14B5B"/>
    <w:rsid w:val="00C16126"/>
    <w:rsid w:val="00C1663E"/>
    <w:rsid w:val="00C16DBC"/>
    <w:rsid w:val="00C17D78"/>
    <w:rsid w:val="00C17E72"/>
    <w:rsid w:val="00C203EC"/>
    <w:rsid w:val="00C20BB9"/>
    <w:rsid w:val="00C214A7"/>
    <w:rsid w:val="00C21EDD"/>
    <w:rsid w:val="00C22F5F"/>
    <w:rsid w:val="00C230C3"/>
    <w:rsid w:val="00C2384F"/>
    <w:rsid w:val="00C24921"/>
    <w:rsid w:val="00C24A4A"/>
    <w:rsid w:val="00C24D41"/>
    <w:rsid w:val="00C259C9"/>
    <w:rsid w:val="00C263F1"/>
    <w:rsid w:val="00C26BA1"/>
    <w:rsid w:val="00C27C8E"/>
    <w:rsid w:val="00C302A8"/>
    <w:rsid w:val="00C30418"/>
    <w:rsid w:val="00C309F1"/>
    <w:rsid w:val="00C30ED9"/>
    <w:rsid w:val="00C31512"/>
    <w:rsid w:val="00C316DC"/>
    <w:rsid w:val="00C31CBF"/>
    <w:rsid w:val="00C3354D"/>
    <w:rsid w:val="00C33B08"/>
    <w:rsid w:val="00C34FA9"/>
    <w:rsid w:val="00C35CF5"/>
    <w:rsid w:val="00C36559"/>
    <w:rsid w:val="00C37D3D"/>
    <w:rsid w:val="00C37E77"/>
    <w:rsid w:val="00C41680"/>
    <w:rsid w:val="00C42320"/>
    <w:rsid w:val="00C428C9"/>
    <w:rsid w:val="00C42B03"/>
    <w:rsid w:val="00C4331E"/>
    <w:rsid w:val="00C433BA"/>
    <w:rsid w:val="00C438D0"/>
    <w:rsid w:val="00C46465"/>
    <w:rsid w:val="00C46B5C"/>
    <w:rsid w:val="00C46C3E"/>
    <w:rsid w:val="00C46C7A"/>
    <w:rsid w:val="00C4720E"/>
    <w:rsid w:val="00C511D2"/>
    <w:rsid w:val="00C512D7"/>
    <w:rsid w:val="00C51A68"/>
    <w:rsid w:val="00C52264"/>
    <w:rsid w:val="00C52986"/>
    <w:rsid w:val="00C52F90"/>
    <w:rsid w:val="00C53B83"/>
    <w:rsid w:val="00C55282"/>
    <w:rsid w:val="00C55813"/>
    <w:rsid w:val="00C569EE"/>
    <w:rsid w:val="00C57019"/>
    <w:rsid w:val="00C57111"/>
    <w:rsid w:val="00C578AC"/>
    <w:rsid w:val="00C579DF"/>
    <w:rsid w:val="00C57C6D"/>
    <w:rsid w:val="00C57EB9"/>
    <w:rsid w:val="00C617E8"/>
    <w:rsid w:val="00C6258A"/>
    <w:rsid w:val="00C636E7"/>
    <w:rsid w:val="00C64306"/>
    <w:rsid w:val="00C64E8A"/>
    <w:rsid w:val="00C660EE"/>
    <w:rsid w:val="00C7059C"/>
    <w:rsid w:val="00C70F82"/>
    <w:rsid w:val="00C718F2"/>
    <w:rsid w:val="00C71983"/>
    <w:rsid w:val="00C71D8C"/>
    <w:rsid w:val="00C72E54"/>
    <w:rsid w:val="00C73A52"/>
    <w:rsid w:val="00C74019"/>
    <w:rsid w:val="00C747A2"/>
    <w:rsid w:val="00C749D4"/>
    <w:rsid w:val="00C74A66"/>
    <w:rsid w:val="00C74F51"/>
    <w:rsid w:val="00C752DF"/>
    <w:rsid w:val="00C75DC2"/>
    <w:rsid w:val="00C7639B"/>
    <w:rsid w:val="00C766AE"/>
    <w:rsid w:val="00C77873"/>
    <w:rsid w:val="00C802D0"/>
    <w:rsid w:val="00C806E2"/>
    <w:rsid w:val="00C80EFD"/>
    <w:rsid w:val="00C81A43"/>
    <w:rsid w:val="00C8210C"/>
    <w:rsid w:val="00C822AE"/>
    <w:rsid w:val="00C82377"/>
    <w:rsid w:val="00C825D2"/>
    <w:rsid w:val="00C82CEE"/>
    <w:rsid w:val="00C83A2F"/>
    <w:rsid w:val="00C848BA"/>
    <w:rsid w:val="00C85224"/>
    <w:rsid w:val="00C86AB0"/>
    <w:rsid w:val="00C86B86"/>
    <w:rsid w:val="00C87292"/>
    <w:rsid w:val="00C87F9B"/>
    <w:rsid w:val="00C90170"/>
    <w:rsid w:val="00C90245"/>
    <w:rsid w:val="00C911C9"/>
    <w:rsid w:val="00C920EA"/>
    <w:rsid w:val="00C92470"/>
    <w:rsid w:val="00C92669"/>
    <w:rsid w:val="00C93D64"/>
    <w:rsid w:val="00C94196"/>
    <w:rsid w:val="00C9463C"/>
    <w:rsid w:val="00C94FDB"/>
    <w:rsid w:val="00C979DC"/>
    <w:rsid w:val="00CA11C1"/>
    <w:rsid w:val="00CA24F9"/>
    <w:rsid w:val="00CA3015"/>
    <w:rsid w:val="00CA302C"/>
    <w:rsid w:val="00CA3B03"/>
    <w:rsid w:val="00CA4509"/>
    <w:rsid w:val="00CA5C8C"/>
    <w:rsid w:val="00CB042A"/>
    <w:rsid w:val="00CB0615"/>
    <w:rsid w:val="00CB0902"/>
    <w:rsid w:val="00CB200E"/>
    <w:rsid w:val="00CB2709"/>
    <w:rsid w:val="00CB300D"/>
    <w:rsid w:val="00CB35D5"/>
    <w:rsid w:val="00CB40B5"/>
    <w:rsid w:val="00CB4D2B"/>
    <w:rsid w:val="00CB64FE"/>
    <w:rsid w:val="00CB7684"/>
    <w:rsid w:val="00CC1427"/>
    <w:rsid w:val="00CC57B8"/>
    <w:rsid w:val="00CC5963"/>
    <w:rsid w:val="00CC615F"/>
    <w:rsid w:val="00CC776A"/>
    <w:rsid w:val="00CC7844"/>
    <w:rsid w:val="00CC7F20"/>
    <w:rsid w:val="00CD0363"/>
    <w:rsid w:val="00CD0398"/>
    <w:rsid w:val="00CD056E"/>
    <w:rsid w:val="00CD057B"/>
    <w:rsid w:val="00CD0BF5"/>
    <w:rsid w:val="00CD1740"/>
    <w:rsid w:val="00CD38E3"/>
    <w:rsid w:val="00CD47CD"/>
    <w:rsid w:val="00CD5462"/>
    <w:rsid w:val="00CD5B4A"/>
    <w:rsid w:val="00CD5F17"/>
    <w:rsid w:val="00CE077A"/>
    <w:rsid w:val="00CE0C05"/>
    <w:rsid w:val="00CE160B"/>
    <w:rsid w:val="00CE2A6B"/>
    <w:rsid w:val="00CE3568"/>
    <w:rsid w:val="00CE3F47"/>
    <w:rsid w:val="00CE448B"/>
    <w:rsid w:val="00CE49E4"/>
    <w:rsid w:val="00CE6A40"/>
    <w:rsid w:val="00CE6B38"/>
    <w:rsid w:val="00CE6D77"/>
    <w:rsid w:val="00CE6ED5"/>
    <w:rsid w:val="00CE75AA"/>
    <w:rsid w:val="00CF0A64"/>
    <w:rsid w:val="00CF49AF"/>
    <w:rsid w:val="00CF4F77"/>
    <w:rsid w:val="00CF5521"/>
    <w:rsid w:val="00CF6976"/>
    <w:rsid w:val="00CF6A11"/>
    <w:rsid w:val="00CF7700"/>
    <w:rsid w:val="00D00560"/>
    <w:rsid w:val="00D005AB"/>
    <w:rsid w:val="00D0144E"/>
    <w:rsid w:val="00D01F1C"/>
    <w:rsid w:val="00D02070"/>
    <w:rsid w:val="00D03C16"/>
    <w:rsid w:val="00D05060"/>
    <w:rsid w:val="00D058FE"/>
    <w:rsid w:val="00D06A96"/>
    <w:rsid w:val="00D072D2"/>
    <w:rsid w:val="00D076AE"/>
    <w:rsid w:val="00D07BB9"/>
    <w:rsid w:val="00D07F85"/>
    <w:rsid w:val="00D1075D"/>
    <w:rsid w:val="00D10F73"/>
    <w:rsid w:val="00D119BB"/>
    <w:rsid w:val="00D12763"/>
    <w:rsid w:val="00D12A84"/>
    <w:rsid w:val="00D13526"/>
    <w:rsid w:val="00D135E7"/>
    <w:rsid w:val="00D1361E"/>
    <w:rsid w:val="00D14915"/>
    <w:rsid w:val="00D1496A"/>
    <w:rsid w:val="00D14A59"/>
    <w:rsid w:val="00D14A77"/>
    <w:rsid w:val="00D16B31"/>
    <w:rsid w:val="00D16D7A"/>
    <w:rsid w:val="00D17971"/>
    <w:rsid w:val="00D17A5E"/>
    <w:rsid w:val="00D17A8A"/>
    <w:rsid w:val="00D17E9D"/>
    <w:rsid w:val="00D20085"/>
    <w:rsid w:val="00D20621"/>
    <w:rsid w:val="00D207F1"/>
    <w:rsid w:val="00D22A60"/>
    <w:rsid w:val="00D23C14"/>
    <w:rsid w:val="00D253E7"/>
    <w:rsid w:val="00D25902"/>
    <w:rsid w:val="00D265BF"/>
    <w:rsid w:val="00D26608"/>
    <w:rsid w:val="00D273E7"/>
    <w:rsid w:val="00D27D9E"/>
    <w:rsid w:val="00D308B3"/>
    <w:rsid w:val="00D3098E"/>
    <w:rsid w:val="00D32D95"/>
    <w:rsid w:val="00D32FC7"/>
    <w:rsid w:val="00D331AC"/>
    <w:rsid w:val="00D33A07"/>
    <w:rsid w:val="00D34FF5"/>
    <w:rsid w:val="00D354CC"/>
    <w:rsid w:val="00D3609D"/>
    <w:rsid w:val="00D3660F"/>
    <w:rsid w:val="00D422F6"/>
    <w:rsid w:val="00D43DB8"/>
    <w:rsid w:val="00D451F7"/>
    <w:rsid w:val="00D455CD"/>
    <w:rsid w:val="00D45C8E"/>
    <w:rsid w:val="00D4611C"/>
    <w:rsid w:val="00D4634F"/>
    <w:rsid w:val="00D472CB"/>
    <w:rsid w:val="00D477D5"/>
    <w:rsid w:val="00D505FA"/>
    <w:rsid w:val="00D50C65"/>
    <w:rsid w:val="00D51BB6"/>
    <w:rsid w:val="00D51E7E"/>
    <w:rsid w:val="00D523B2"/>
    <w:rsid w:val="00D525A1"/>
    <w:rsid w:val="00D533F7"/>
    <w:rsid w:val="00D5343E"/>
    <w:rsid w:val="00D535B7"/>
    <w:rsid w:val="00D5374F"/>
    <w:rsid w:val="00D53EB1"/>
    <w:rsid w:val="00D53FD3"/>
    <w:rsid w:val="00D54118"/>
    <w:rsid w:val="00D54130"/>
    <w:rsid w:val="00D54B56"/>
    <w:rsid w:val="00D560CA"/>
    <w:rsid w:val="00D56D07"/>
    <w:rsid w:val="00D56F3B"/>
    <w:rsid w:val="00D5776A"/>
    <w:rsid w:val="00D6117E"/>
    <w:rsid w:val="00D616CC"/>
    <w:rsid w:val="00D61A09"/>
    <w:rsid w:val="00D61AD0"/>
    <w:rsid w:val="00D61BE3"/>
    <w:rsid w:val="00D6215A"/>
    <w:rsid w:val="00D6218C"/>
    <w:rsid w:val="00D629DE"/>
    <w:rsid w:val="00D64201"/>
    <w:rsid w:val="00D64DCC"/>
    <w:rsid w:val="00D658E2"/>
    <w:rsid w:val="00D65D17"/>
    <w:rsid w:val="00D670A9"/>
    <w:rsid w:val="00D677BC"/>
    <w:rsid w:val="00D7045C"/>
    <w:rsid w:val="00D714A7"/>
    <w:rsid w:val="00D71771"/>
    <w:rsid w:val="00D7193F"/>
    <w:rsid w:val="00D71CCD"/>
    <w:rsid w:val="00D72F2F"/>
    <w:rsid w:val="00D734F6"/>
    <w:rsid w:val="00D735BC"/>
    <w:rsid w:val="00D735D9"/>
    <w:rsid w:val="00D74985"/>
    <w:rsid w:val="00D759B3"/>
    <w:rsid w:val="00D76F4E"/>
    <w:rsid w:val="00D77725"/>
    <w:rsid w:val="00D77E9E"/>
    <w:rsid w:val="00D803E5"/>
    <w:rsid w:val="00D8095E"/>
    <w:rsid w:val="00D80A36"/>
    <w:rsid w:val="00D80C54"/>
    <w:rsid w:val="00D80FF9"/>
    <w:rsid w:val="00D81311"/>
    <w:rsid w:val="00D819A2"/>
    <w:rsid w:val="00D81A2C"/>
    <w:rsid w:val="00D829AB"/>
    <w:rsid w:val="00D83900"/>
    <w:rsid w:val="00D83A70"/>
    <w:rsid w:val="00D84349"/>
    <w:rsid w:val="00D84FA4"/>
    <w:rsid w:val="00D86138"/>
    <w:rsid w:val="00D8626B"/>
    <w:rsid w:val="00D87045"/>
    <w:rsid w:val="00D87698"/>
    <w:rsid w:val="00D901D4"/>
    <w:rsid w:val="00D904DE"/>
    <w:rsid w:val="00D91556"/>
    <w:rsid w:val="00D9266D"/>
    <w:rsid w:val="00D92780"/>
    <w:rsid w:val="00D9308C"/>
    <w:rsid w:val="00D93B9B"/>
    <w:rsid w:val="00D9415D"/>
    <w:rsid w:val="00D95A9F"/>
    <w:rsid w:val="00D95DE0"/>
    <w:rsid w:val="00D964FA"/>
    <w:rsid w:val="00D967F0"/>
    <w:rsid w:val="00D968D5"/>
    <w:rsid w:val="00D969D4"/>
    <w:rsid w:val="00D971F7"/>
    <w:rsid w:val="00D972B6"/>
    <w:rsid w:val="00D97735"/>
    <w:rsid w:val="00D977D3"/>
    <w:rsid w:val="00DA0E88"/>
    <w:rsid w:val="00DA139C"/>
    <w:rsid w:val="00DA1DD3"/>
    <w:rsid w:val="00DA235E"/>
    <w:rsid w:val="00DA2438"/>
    <w:rsid w:val="00DA3EE4"/>
    <w:rsid w:val="00DA4494"/>
    <w:rsid w:val="00DA545B"/>
    <w:rsid w:val="00DA655A"/>
    <w:rsid w:val="00DA6776"/>
    <w:rsid w:val="00DA692B"/>
    <w:rsid w:val="00DA6F03"/>
    <w:rsid w:val="00DA74AD"/>
    <w:rsid w:val="00DA7AD3"/>
    <w:rsid w:val="00DB14B7"/>
    <w:rsid w:val="00DB1B97"/>
    <w:rsid w:val="00DB1E90"/>
    <w:rsid w:val="00DB28D7"/>
    <w:rsid w:val="00DB39D9"/>
    <w:rsid w:val="00DB4B9F"/>
    <w:rsid w:val="00DB5646"/>
    <w:rsid w:val="00DB57EA"/>
    <w:rsid w:val="00DB59AD"/>
    <w:rsid w:val="00DB62B1"/>
    <w:rsid w:val="00DB7917"/>
    <w:rsid w:val="00DC08E6"/>
    <w:rsid w:val="00DC0DCB"/>
    <w:rsid w:val="00DC1191"/>
    <w:rsid w:val="00DC15D4"/>
    <w:rsid w:val="00DC225F"/>
    <w:rsid w:val="00DC23B1"/>
    <w:rsid w:val="00DC26A9"/>
    <w:rsid w:val="00DC307F"/>
    <w:rsid w:val="00DC4311"/>
    <w:rsid w:val="00DC5C45"/>
    <w:rsid w:val="00DC5DB2"/>
    <w:rsid w:val="00DC7B49"/>
    <w:rsid w:val="00DD036D"/>
    <w:rsid w:val="00DD0507"/>
    <w:rsid w:val="00DD0771"/>
    <w:rsid w:val="00DD140A"/>
    <w:rsid w:val="00DD258D"/>
    <w:rsid w:val="00DD3876"/>
    <w:rsid w:val="00DD401D"/>
    <w:rsid w:val="00DD45A8"/>
    <w:rsid w:val="00DD4C12"/>
    <w:rsid w:val="00DD5C17"/>
    <w:rsid w:val="00DD7011"/>
    <w:rsid w:val="00DD7751"/>
    <w:rsid w:val="00DD7EC8"/>
    <w:rsid w:val="00DE0B70"/>
    <w:rsid w:val="00DE2D13"/>
    <w:rsid w:val="00DE2DBA"/>
    <w:rsid w:val="00DE36E8"/>
    <w:rsid w:val="00DE4C35"/>
    <w:rsid w:val="00DE742B"/>
    <w:rsid w:val="00DF106A"/>
    <w:rsid w:val="00DF1439"/>
    <w:rsid w:val="00DF1600"/>
    <w:rsid w:val="00DF1C9D"/>
    <w:rsid w:val="00DF1D7E"/>
    <w:rsid w:val="00DF3980"/>
    <w:rsid w:val="00DF3A4C"/>
    <w:rsid w:val="00DF45D9"/>
    <w:rsid w:val="00DF4E13"/>
    <w:rsid w:val="00DF604F"/>
    <w:rsid w:val="00DF6224"/>
    <w:rsid w:val="00DF7AE6"/>
    <w:rsid w:val="00E00E1C"/>
    <w:rsid w:val="00E0171C"/>
    <w:rsid w:val="00E01CA3"/>
    <w:rsid w:val="00E02F54"/>
    <w:rsid w:val="00E0363A"/>
    <w:rsid w:val="00E0402E"/>
    <w:rsid w:val="00E05562"/>
    <w:rsid w:val="00E057D1"/>
    <w:rsid w:val="00E06014"/>
    <w:rsid w:val="00E06661"/>
    <w:rsid w:val="00E0752C"/>
    <w:rsid w:val="00E07ACC"/>
    <w:rsid w:val="00E10507"/>
    <w:rsid w:val="00E10859"/>
    <w:rsid w:val="00E110B3"/>
    <w:rsid w:val="00E1130F"/>
    <w:rsid w:val="00E11692"/>
    <w:rsid w:val="00E11951"/>
    <w:rsid w:val="00E11B77"/>
    <w:rsid w:val="00E127D4"/>
    <w:rsid w:val="00E13BC7"/>
    <w:rsid w:val="00E14230"/>
    <w:rsid w:val="00E142F1"/>
    <w:rsid w:val="00E16532"/>
    <w:rsid w:val="00E165B4"/>
    <w:rsid w:val="00E20575"/>
    <w:rsid w:val="00E2110E"/>
    <w:rsid w:val="00E213C5"/>
    <w:rsid w:val="00E217DD"/>
    <w:rsid w:val="00E2362C"/>
    <w:rsid w:val="00E2370E"/>
    <w:rsid w:val="00E25A22"/>
    <w:rsid w:val="00E25B64"/>
    <w:rsid w:val="00E26E44"/>
    <w:rsid w:val="00E27089"/>
    <w:rsid w:val="00E27B4A"/>
    <w:rsid w:val="00E300EC"/>
    <w:rsid w:val="00E31201"/>
    <w:rsid w:val="00E315DE"/>
    <w:rsid w:val="00E321E6"/>
    <w:rsid w:val="00E32743"/>
    <w:rsid w:val="00E333F9"/>
    <w:rsid w:val="00E334E7"/>
    <w:rsid w:val="00E342C1"/>
    <w:rsid w:val="00E3436D"/>
    <w:rsid w:val="00E35FE8"/>
    <w:rsid w:val="00E3686A"/>
    <w:rsid w:val="00E3794D"/>
    <w:rsid w:val="00E37EF2"/>
    <w:rsid w:val="00E401C2"/>
    <w:rsid w:val="00E402E1"/>
    <w:rsid w:val="00E40439"/>
    <w:rsid w:val="00E40992"/>
    <w:rsid w:val="00E40D6C"/>
    <w:rsid w:val="00E41253"/>
    <w:rsid w:val="00E41C0A"/>
    <w:rsid w:val="00E42081"/>
    <w:rsid w:val="00E4224C"/>
    <w:rsid w:val="00E42CB4"/>
    <w:rsid w:val="00E43375"/>
    <w:rsid w:val="00E44FB7"/>
    <w:rsid w:val="00E454EE"/>
    <w:rsid w:val="00E45CEE"/>
    <w:rsid w:val="00E46869"/>
    <w:rsid w:val="00E46C69"/>
    <w:rsid w:val="00E47066"/>
    <w:rsid w:val="00E470F9"/>
    <w:rsid w:val="00E500F7"/>
    <w:rsid w:val="00E50A09"/>
    <w:rsid w:val="00E51B67"/>
    <w:rsid w:val="00E5274B"/>
    <w:rsid w:val="00E53EFA"/>
    <w:rsid w:val="00E553B8"/>
    <w:rsid w:val="00E556D9"/>
    <w:rsid w:val="00E55F2A"/>
    <w:rsid w:val="00E56220"/>
    <w:rsid w:val="00E568D8"/>
    <w:rsid w:val="00E56A31"/>
    <w:rsid w:val="00E5703A"/>
    <w:rsid w:val="00E573C0"/>
    <w:rsid w:val="00E57F33"/>
    <w:rsid w:val="00E60B93"/>
    <w:rsid w:val="00E6107A"/>
    <w:rsid w:val="00E616DC"/>
    <w:rsid w:val="00E636CC"/>
    <w:rsid w:val="00E6390A"/>
    <w:rsid w:val="00E63D8F"/>
    <w:rsid w:val="00E6462D"/>
    <w:rsid w:val="00E64E60"/>
    <w:rsid w:val="00E6661A"/>
    <w:rsid w:val="00E669F7"/>
    <w:rsid w:val="00E66B59"/>
    <w:rsid w:val="00E670D0"/>
    <w:rsid w:val="00E678D9"/>
    <w:rsid w:val="00E707C6"/>
    <w:rsid w:val="00E70804"/>
    <w:rsid w:val="00E71655"/>
    <w:rsid w:val="00E72AC2"/>
    <w:rsid w:val="00E72F19"/>
    <w:rsid w:val="00E73009"/>
    <w:rsid w:val="00E73929"/>
    <w:rsid w:val="00E7481A"/>
    <w:rsid w:val="00E748ED"/>
    <w:rsid w:val="00E75C01"/>
    <w:rsid w:val="00E76777"/>
    <w:rsid w:val="00E768AE"/>
    <w:rsid w:val="00E771E9"/>
    <w:rsid w:val="00E776F8"/>
    <w:rsid w:val="00E800F6"/>
    <w:rsid w:val="00E8019B"/>
    <w:rsid w:val="00E8098E"/>
    <w:rsid w:val="00E81392"/>
    <w:rsid w:val="00E81B54"/>
    <w:rsid w:val="00E81DD0"/>
    <w:rsid w:val="00E82BAF"/>
    <w:rsid w:val="00E82F0F"/>
    <w:rsid w:val="00E846EA"/>
    <w:rsid w:val="00E85419"/>
    <w:rsid w:val="00E8687E"/>
    <w:rsid w:val="00E903C9"/>
    <w:rsid w:val="00E93294"/>
    <w:rsid w:val="00E93736"/>
    <w:rsid w:val="00E93836"/>
    <w:rsid w:val="00E93CD6"/>
    <w:rsid w:val="00E94910"/>
    <w:rsid w:val="00E94B6C"/>
    <w:rsid w:val="00E96C43"/>
    <w:rsid w:val="00E96C60"/>
    <w:rsid w:val="00E972D5"/>
    <w:rsid w:val="00EA0BCC"/>
    <w:rsid w:val="00EA144D"/>
    <w:rsid w:val="00EA2F15"/>
    <w:rsid w:val="00EA4251"/>
    <w:rsid w:val="00EA4267"/>
    <w:rsid w:val="00EA47D8"/>
    <w:rsid w:val="00EA5AC8"/>
    <w:rsid w:val="00EA5E38"/>
    <w:rsid w:val="00EA7663"/>
    <w:rsid w:val="00EB1841"/>
    <w:rsid w:val="00EB1E8A"/>
    <w:rsid w:val="00EB2BDC"/>
    <w:rsid w:val="00EB348E"/>
    <w:rsid w:val="00EB37DC"/>
    <w:rsid w:val="00EB445A"/>
    <w:rsid w:val="00EB4E72"/>
    <w:rsid w:val="00EB580B"/>
    <w:rsid w:val="00EB58B0"/>
    <w:rsid w:val="00EB5991"/>
    <w:rsid w:val="00EB7061"/>
    <w:rsid w:val="00EC048A"/>
    <w:rsid w:val="00EC0673"/>
    <w:rsid w:val="00EC0BDC"/>
    <w:rsid w:val="00EC1AF2"/>
    <w:rsid w:val="00EC2D3A"/>
    <w:rsid w:val="00EC3A15"/>
    <w:rsid w:val="00EC4E28"/>
    <w:rsid w:val="00EC520E"/>
    <w:rsid w:val="00EC67C0"/>
    <w:rsid w:val="00EC68B1"/>
    <w:rsid w:val="00EC6A50"/>
    <w:rsid w:val="00EC7126"/>
    <w:rsid w:val="00EC7C8B"/>
    <w:rsid w:val="00ED19BD"/>
    <w:rsid w:val="00ED22C3"/>
    <w:rsid w:val="00ED32F3"/>
    <w:rsid w:val="00ED35D4"/>
    <w:rsid w:val="00ED37DA"/>
    <w:rsid w:val="00ED3904"/>
    <w:rsid w:val="00ED3A06"/>
    <w:rsid w:val="00ED3A94"/>
    <w:rsid w:val="00ED3C04"/>
    <w:rsid w:val="00ED5871"/>
    <w:rsid w:val="00ED5BE6"/>
    <w:rsid w:val="00ED73F0"/>
    <w:rsid w:val="00EE1016"/>
    <w:rsid w:val="00EE1350"/>
    <w:rsid w:val="00EE1F4C"/>
    <w:rsid w:val="00EE2151"/>
    <w:rsid w:val="00EE2349"/>
    <w:rsid w:val="00EE377A"/>
    <w:rsid w:val="00EE37F4"/>
    <w:rsid w:val="00EE3C3C"/>
    <w:rsid w:val="00EE5585"/>
    <w:rsid w:val="00EE5F53"/>
    <w:rsid w:val="00EE6099"/>
    <w:rsid w:val="00EF0040"/>
    <w:rsid w:val="00EF1230"/>
    <w:rsid w:val="00EF1921"/>
    <w:rsid w:val="00EF20DE"/>
    <w:rsid w:val="00EF22A5"/>
    <w:rsid w:val="00EF290A"/>
    <w:rsid w:val="00EF3F86"/>
    <w:rsid w:val="00EF433C"/>
    <w:rsid w:val="00EF4775"/>
    <w:rsid w:val="00EF5BBE"/>
    <w:rsid w:val="00EF69FF"/>
    <w:rsid w:val="00EF731A"/>
    <w:rsid w:val="00EF758F"/>
    <w:rsid w:val="00F00372"/>
    <w:rsid w:val="00F009FE"/>
    <w:rsid w:val="00F01CFC"/>
    <w:rsid w:val="00F03CDD"/>
    <w:rsid w:val="00F04028"/>
    <w:rsid w:val="00F046D7"/>
    <w:rsid w:val="00F05F96"/>
    <w:rsid w:val="00F067EB"/>
    <w:rsid w:val="00F06A2C"/>
    <w:rsid w:val="00F07596"/>
    <w:rsid w:val="00F07A50"/>
    <w:rsid w:val="00F1047D"/>
    <w:rsid w:val="00F10E16"/>
    <w:rsid w:val="00F1174D"/>
    <w:rsid w:val="00F12845"/>
    <w:rsid w:val="00F12AAE"/>
    <w:rsid w:val="00F131C4"/>
    <w:rsid w:val="00F14635"/>
    <w:rsid w:val="00F14695"/>
    <w:rsid w:val="00F14A62"/>
    <w:rsid w:val="00F14C62"/>
    <w:rsid w:val="00F152F2"/>
    <w:rsid w:val="00F153A3"/>
    <w:rsid w:val="00F154AB"/>
    <w:rsid w:val="00F163D1"/>
    <w:rsid w:val="00F171BB"/>
    <w:rsid w:val="00F177AB"/>
    <w:rsid w:val="00F1787A"/>
    <w:rsid w:val="00F20C2F"/>
    <w:rsid w:val="00F2277F"/>
    <w:rsid w:val="00F23224"/>
    <w:rsid w:val="00F23814"/>
    <w:rsid w:val="00F241AD"/>
    <w:rsid w:val="00F243FD"/>
    <w:rsid w:val="00F25EB1"/>
    <w:rsid w:val="00F26439"/>
    <w:rsid w:val="00F264E8"/>
    <w:rsid w:val="00F26BFE"/>
    <w:rsid w:val="00F30D18"/>
    <w:rsid w:val="00F31096"/>
    <w:rsid w:val="00F317C3"/>
    <w:rsid w:val="00F31A6B"/>
    <w:rsid w:val="00F321BE"/>
    <w:rsid w:val="00F32283"/>
    <w:rsid w:val="00F3230B"/>
    <w:rsid w:val="00F32562"/>
    <w:rsid w:val="00F3394C"/>
    <w:rsid w:val="00F343C0"/>
    <w:rsid w:val="00F34535"/>
    <w:rsid w:val="00F35A25"/>
    <w:rsid w:val="00F35CB2"/>
    <w:rsid w:val="00F365C2"/>
    <w:rsid w:val="00F36B10"/>
    <w:rsid w:val="00F41678"/>
    <w:rsid w:val="00F4181A"/>
    <w:rsid w:val="00F424C8"/>
    <w:rsid w:val="00F42655"/>
    <w:rsid w:val="00F42837"/>
    <w:rsid w:val="00F42F42"/>
    <w:rsid w:val="00F42FD0"/>
    <w:rsid w:val="00F45022"/>
    <w:rsid w:val="00F45D6F"/>
    <w:rsid w:val="00F4629F"/>
    <w:rsid w:val="00F475C6"/>
    <w:rsid w:val="00F47DB0"/>
    <w:rsid w:val="00F51122"/>
    <w:rsid w:val="00F5175C"/>
    <w:rsid w:val="00F527A6"/>
    <w:rsid w:val="00F53500"/>
    <w:rsid w:val="00F55676"/>
    <w:rsid w:val="00F56FC8"/>
    <w:rsid w:val="00F578F0"/>
    <w:rsid w:val="00F60CEB"/>
    <w:rsid w:val="00F624DE"/>
    <w:rsid w:val="00F62863"/>
    <w:rsid w:val="00F62B63"/>
    <w:rsid w:val="00F63BF5"/>
    <w:rsid w:val="00F648E0"/>
    <w:rsid w:val="00F6578D"/>
    <w:rsid w:val="00F67CF6"/>
    <w:rsid w:val="00F70A1A"/>
    <w:rsid w:val="00F7152F"/>
    <w:rsid w:val="00F72304"/>
    <w:rsid w:val="00F7350E"/>
    <w:rsid w:val="00F74321"/>
    <w:rsid w:val="00F74C28"/>
    <w:rsid w:val="00F75042"/>
    <w:rsid w:val="00F75892"/>
    <w:rsid w:val="00F75B8E"/>
    <w:rsid w:val="00F76854"/>
    <w:rsid w:val="00F77220"/>
    <w:rsid w:val="00F80B60"/>
    <w:rsid w:val="00F80D02"/>
    <w:rsid w:val="00F81249"/>
    <w:rsid w:val="00F81489"/>
    <w:rsid w:val="00F82DE6"/>
    <w:rsid w:val="00F8361F"/>
    <w:rsid w:val="00F8377F"/>
    <w:rsid w:val="00F83A55"/>
    <w:rsid w:val="00F8461F"/>
    <w:rsid w:val="00F84DDE"/>
    <w:rsid w:val="00F85172"/>
    <w:rsid w:val="00F853F5"/>
    <w:rsid w:val="00F87C5C"/>
    <w:rsid w:val="00F87E45"/>
    <w:rsid w:val="00F91182"/>
    <w:rsid w:val="00F91C88"/>
    <w:rsid w:val="00F91E99"/>
    <w:rsid w:val="00F93972"/>
    <w:rsid w:val="00F940F2"/>
    <w:rsid w:val="00F942A8"/>
    <w:rsid w:val="00F9470B"/>
    <w:rsid w:val="00F94EC4"/>
    <w:rsid w:val="00F952AC"/>
    <w:rsid w:val="00F952C7"/>
    <w:rsid w:val="00F95D33"/>
    <w:rsid w:val="00F9659F"/>
    <w:rsid w:val="00F969D9"/>
    <w:rsid w:val="00F970FE"/>
    <w:rsid w:val="00F977BB"/>
    <w:rsid w:val="00F97B42"/>
    <w:rsid w:val="00FA06A9"/>
    <w:rsid w:val="00FA162F"/>
    <w:rsid w:val="00FA1676"/>
    <w:rsid w:val="00FA184D"/>
    <w:rsid w:val="00FA18EF"/>
    <w:rsid w:val="00FA25C1"/>
    <w:rsid w:val="00FA33A4"/>
    <w:rsid w:val="00FA5434"/>
    <w:rsid w:val="00FA689C"/>
    <w:rsid w:val="00FA68BB"/>
    <w:rsid w:val="00FA6973"/>
    <w:rsid w:val="00FB0939"/>
    <w:rsid w:val="00FB125E"/>
    <w:rsid w:val="00FB14CF"/>
    <w:rsid w:val="00FB1DCF"/>
    <w:rsid w:val="00FB2DDF"/>
    <w:rsid w:val="00FB3895"/>
    <w:rsid w:val="00FB3B78"/>
    <w:rsid w:val="00FB41C1"/>
    <w:rsid w:val="00FB434C"/>
    <w:rsid w:val="00FB457A"/>
    <w:rsid w:val="00FB6483"/>
    <w:rsid w:val="00FB72E5"/>
    <w:rsid w:val="00FB73D3"/>
    <w:rsid w:val="00FB7B35"/>
    <w:rsid w:val="00FB7CF0"/>
    <w:rsid w:val="00FB7F59"/>
    <w:rsid w:val="00FC111F"/>
    <w:rsid w:val="00FC1295"/>
    <w:rsid w:val="00FC25A5"/>
    <w:rsid w:val="00FC2720"/>
    <w:rsid w:val="00FC2F56"/>
    <w:rsid w:val="00FC363A"/>
    <w:rsid w:val="00FC395B"/>
    <w:rsid w:val="00FC3E56"/>
    <w:rsid w:val="00FC542B"/>
    <w:rsid w:val="00FC5C50"/>
    <w:rsid w:val="00FC60C2"/>
    <w:rsid w:val="00FC6C4F"/>
    <w:rsid w:val="00FC6FC4"/>
    <w:rsid w:val="00FC7954"/>
    <w:rsid w:val="00FD1E43"/>
    <w:rsid w:val="00FD2482"/>
    <w:rsid w:val="00FD2D06"/>
    <w:rsid w:val="00FD34D2"/>
    <w:rsid w:val="00FD414C"/>
    <w:rsid w:val="00FD5299"/>
    <w:rsid w:val="00FD54FA"/>
    <w:rsid w:val="00FD56D2"/>
    <w:rsid w:val="00FD6B11"/>
    <w:rsid w:val="00FD723C"/>
    <w:rsid w:val="00FD7E43"/>
    <w:rsid w:val="00FE028D"/>
    <w:rsid w:val="00FE15A9"/>
    <w:rsid w:val="00FE164C"/>
    <w:rsid w:val="00FE1661"/>
    <w:rsid w:val="00FE1CC4"/>
    <w:rsid w:val="00FE1D3D"/>
    <w:rsid w:val="00FE319E"/>
    <w:rsid w:val="00FE499E"/>
    <w:rsid w:val="00FE68D4"/>
    <w:rsid w:val="00FE6BE6"/>
    <w:rsid w:val="00FF1415"/>
    <w:rsid w:val="00FF19D4"/>
    <w:rsid w:val="00FF1AA0"/>
    <w:rsid w:val="00FF1CAD"/>
    <w:rsid w:val="00FF2ABD"/>
    <w:rsid w:val="00FF36EC"/>
    <w:rsid w:val="00FF38FD"/>
    <w:rsid w:val="00FF4398"/>
    <w:rsid w:val="00FF4A2A"/>
    <w:rsid w:val="00FF4BC7"/>
    <w:rsid w:val="00FF4F6A"/>
    <w:rsid w:val="00FF569A"/>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0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7C0"/>
    <w:rPr>
      <w:sz w:val="24"/>
      <w:szCs w:val="24"/>
    </w:rPr>
  </w:style>
  <w:style w:type="paragraph" w:styleId="1">
    <w:name w:val="heading 1"/>
    <w:basedOn w:val="a"/>
    <w:next w:val="a"/>
    <w:link w:val="10"/>
    <w:qFormat/>
    <w:locked/>
    <w:rsid w:val="000436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625"/>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6B64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Текст сноски Знак,Текст сноски Знак1 Знак,Текст сноски Знак Знак Знак,Footnote Text Char Знак Знак,Footnote Text Char Знак,Текст сноски-FN"/>
    <w:basedOn w:val="a"/>
    <w:link w:val="11"/>
    <w:uiPriority w:val="99"/>
    <w:semiHidden/>
    <w:rsid w:val="00177168"/>
    <w:pPr>
      <w:spacing w:line="360" w:lineRule="auto"/>
      <w:ind w:firstLine="567"/>
      <w:jc w:val="both"/>
    </w:pPr>
    <w:rPr>
      <w:sz w:val="20"/>
      <w:szCs w:val="20"/>
    </w:rPr>
  </w:style>
  <w:style w:type="character" w:customStyle="1" w:styleId="11">
    <w:name w:val="Текст сноски Знак1"/>
    <w:aliases w:val="Текст сноски Знак Знак,Текст сноски Знак1 Знак Знак,Текст сноски Знак Знак Знак Знак,Footnote Text Char Знак Знак Знак,Footnote Text Char Знак Знак1,Текст сноски-FN Знак"/>
    <w:basedOn w:val="a0"/>
    <w:link w:val="a4"/>
    <w:uiPriority w:val="99"/>
    <w:semiHidden/>
    <w:locked/>
    <w:rsid w:val="00D05060"/>
    <w:rPr>
      <w:rFonts w:cs="Times New Roman"/>
      <w:sz w:val="20"/>
      <w:szCs w:val="20"/>
    </w:rPr>
  </w:style>
  <w:style w:type="paragraph" w:styleId="a5">
    <w:name w:val="Balloon Text"/>
    <w:basedOn w:val="a"/>
    <w:link w:val="a6"/>
    <w:uiPriority w:val="99"/>
    <w:rsid w:val="00DA74AD"/>
    <w:rPr>
      <w:rFonts w:ascii="Tahoma" w:hAnsi="Tahoma"/>
      <w:sz w:val="16"/>
      <w:szCs w:val="16"/>
    </w:rPr>
  </w:style>
  <w:style w:type="character" w:customStyle="1" w:styleId="a6">
    <w:name w:val="Текст выноски Знак"/>
    <w:basedOn w:val="a0"/>
    <w:link w:val="a5"/>
    <w:uiPriority w:val="99"/>
    <w:locked/>
    <w:rsid w:val="00DA74AD"/>
    <w:rPr>
      <w:rFonts w:ascii="Tahoma" w:hAnsi="Tahoma" w:cs="Times New Roman"/>
      <w:sz w:val="16"/>
    </w:rPr>
  </w:style>
  <w:style w:type="paragraph" w:styleId="a7">
    <w:name w:val="List Paragraph"/>
    <w:basedOn w:val="a"/>
    <w:uiPriority w:val="34"/>
    <w:qFormat/>
    <w:rsid w:val="00394654"/>
    <w:pPr>
      <w:ind w:left="720"/>
      <w:contextualSpacing/>
    </w:pPr>
  </w:style>
  <w:style w:type="paragraph" w:styleId="a8">
    <w:name w:val="No Spacing"/>
    <w:uiPriority w:val="1"/>
    <w:qFormat/>
    <w:rsid w:val="00F95D33"/>
    <w:rPr>
      <w:rFonts w:ascii="Calibri" w:hAnsi="Calibri"/>
      <w:lang w:eastAsia="en-US"/>
    </w:rPr>
  </w:style>
  <w:style w:type="paragraph" w:customStyle="1" w:styleId="ConsPlusNonformat">
    <w:name w:val="ConsPlusNonformat"/>
    <w:rsid w:val="000B2FB8"/>
    <w:pPr>
      <w:widowControl w:val="0"/>
      <w:autoSpaceDE w:val="0"/>
      <w:autoSpaceDN w:val="0"/>
    </w:pPr>
    <w:rPr>
      <w:rFonts w:ascii="Courier New" w:hAnsi="Courier New" w:cs="Courier New"/>
      <w:sz w:val="20"/>
      <w:szCs w:val="20"/>
    </w:rPr>
  </w:style>
  <w:style w:type="paragraph" w:styleId="a9">
    <w:name w:val="Block Text"/>
    <w:basedOn w:val="a"/>
    <w:rsid w:val="00730C3D"/>
    <w:pPr>
      <w:widowControl w:val="0"/>
      <w:autoSpaceDE w:val="0"/>
      <w:autoSpaceDN w:val="0"/>
      <w:adjustRightInd w:val="0"/>
      <w:spacing w:line="260" w:lineRule="auto"/>
      <w:ind w:left="560" w:right="400"/>
      <w:jc w:val="center"/>
    </w:pPr>
    <w:rPr>
      <w:rFonts w:ascii="TimesET" w:hAnsi="TimesET"/>
      <w:b/>
      <w:sz w:val="28"/>
      <w:szCs w:val="22"/>
    </w:rPr>
  </w:style>
  <w:style w:type="table" w:customStyle="1" w:styleId="12">
    <w:name w:val="Сетка таблицы1"/>
    <w:basedOn w:val="a1"/>
    <w:next w:val="a3"/>
    <w:uiPriority w:val="99"/>
    <w:rsid w:val="00E636CC"/>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C749D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DA7AD3"/>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1415A2"/>
    <w:rPr>
      <w:color w:val="0000FF" w:themeColor="hyperlink"/>
      <w:u w:val="single"/>
    </w:rPr>
  </w:style>
  <w:style w:type="paragraph" w:styleId="ab">
    <w:name w:val="Title"/>
    <w:basedOn w:val="a"/>
    <w:next w:val="a"/>
    <w:link w:val="ac"/>
    <w:qFormat/>
    <w:locked/>
    <w:rsid w:val="009957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rsid w:val="00995704"/>
    <w:rPr>
      <w:rFonts w:asciiTheme="majorHAnsi" w:eastAsiaTheme="majorEastAsia" w:hAnsiTheme="majorHAnsi" w:cstheme="majorBidi"/>
      <w:color w:val="17365D" w:themeColor="text2" w:themeShade="BF"/>
      <w:spacing w:val="5"/>
      <w:kern w:val="28"/>
      <w:sz w:val="52"/>
      <w:szCs w:val="52"/>
    </w:rPr>
  </w:style>
  <w:style w:type="paragraph" w:styleId="ad">
    <w:name w:val="Normal (Web)"/>
    <w:basedOn w:val="a"/>
    <w:uiPriority w:val="99"/>
    <w:semiHidden/>
    <w:unhideWhenUsed/>
    <w:rsid w:val="00026571"/>
  </w:style>
  <w:style w:type="character" w:styleId="ae">
    <w:name w:val="Subtle Emphasis"/>
    <w:basedOn w:val="a0"/>
    <w:uiPriority w:val="19"/>
    <w:qFormat/>
    <w:rsid w:val="00EF1230"/>
    <w:rPr>
      <w:i/>
      <w:iCs/>
      <w:color w:val="808080" w:themeColor="text1" w:themeTint="7F"/>
    </w:rPr>
  </w:style>
  <w:style w:type="character" w:customStyle="1" w:styleId="13">
    <w:name w:val="Неразрешенное упоминание1"/>
    <w:basedOn w:val="a0"/>
    <w:uiPriority w:val="99"/>
    <w:semiHidden/>
    <w:unhideWhenUsed/>
    <w:rsid w:val="00A10ABE"/>
    <w:rPr>
      <w:color w:val="605E5C"/>
      <w:shd w:val="clear" w:color="auto" w:fill="E1DFDD"/>
    </w:rPr>
  </w:style>
  <w:style w:type="paragraph" w:customStyle="1" w:styleId="ConsPlusNormal">
    <w:name w:val="ConsPlusNormal"/>
    <w:rsid w:val="00F942A8"/>
    <w:pPr>
      <w:widowControl w:val="0"/>
      <w:autoSpaceDE w:val="0"/>
      <w:autoSpaceDN w:val="0"/>
    </w:pPr>
    <w:rPr>
      <w:rFonts w:ascii="Calibri" w:hAnsi="Calibri" w:cs="Calibri"/>
      <w:szCs w:val="20"/>
    </w:rPr>
  </w:style>
  <w:style w:type="character" w:customStyle="1" w:styleId="20">
    <w:name w:val="Неразрешенное упоминание2"/>
    <w:basedOn w:val="a0"/>
    <w:uiPriority w:val="99"/>
    <w:semiHidden/>
    <w:unhideWhenUsed/>
    <w:rsid w:val="00F942A8"/>
    <w:rPr>
      <w:color w:val="605E5C"/>
      <w:shd w:val="clear" w:color="auto" w:fill="E1DFDD"/>
    </w:rPr>
  </w:style>
  <w:style w:type="character" w:customStyle="1" w:styleId="30">
    <w:name w:val="Неразрешенное упоминание3"/>
    <w:basedOn w:val="a0"/>
    <w:uiPriority w:val="99"/>
    <w:semiHidden/>
    <w:unhideWhenUsed/>
    <w:rsid w:val="002B458B"/>
    <w:rPr>
      <w:color w:val="605E5C"/>
      <w:shd w:val="clear" w:color="auto" w:fill="E1DFDD"/>
    </w:rPr>
  </w:style>
  <w:style w:type="paragraph" w:styleId="af">
    <w:name w:val="header"/>
    <w:basedOn w:val="a"/>
    <w:link w:val="af0"/>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A87C2D"/>
    <w:rPr>
      <w:rFonts w:asciiTheme="minorHAnsi" w:eastAsiaTheme="minorHAnsi" w:hAnsiTheme="minorHAnsi" w:cstheme="minorBidi"/>
      <w:lang w:eastAsia="en-US"/>
    </w:rPr>
  </w:style>
  <w:style w:type="paragraph" w:styleId="af1">
    <w:name w:val="footer"/>
    <w:basedOn w:val="a"/>
    <w:link w:val="af2"/>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A87C2D"/>
    <w:rPr>
      <w:rFonts w:asciiTheme="minorHAnsi" w:eastAsiaTheme="minorHAnsi" w:hAnsiTheme="minorHAnsi" w:cstheme="minorBidi"/>
      <w:lang w:eastAsia="en-US"/>
    </w:rPr>
  </w:style>
  <w:style w:type="table" w:customStyle="1" w:styleId="110">
    <w:name w:val="Сетка таблицы11"/>
    <w:basedOn w:val="a1"/>
    <w:next w:val="a3"/>
    <w:uiPriority w:val="99"/>
    <w:rsid w:val="00A87C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Текст примечания Знак"/>
    <w:basedOn w:val="a0"/>
    <w:link w:val="af4"/>
    <w:uiPriority w:val="99"/>
    <w:semiHidden/>
    <w:rsid w:val="00FA6973"/>
    <w:rPr>
      <w:sz w:val="20"/>
      <w:szCs w:val="20"/>
    </w:rPr>
  </w:style>
  <w:style w:type="paragraph" w:styleId="af4">
    <w:name w:val="annotation text"/>
    <w:basedOn w:val="a"/>
    <w:link w:val="af3"/>
    <w:uiPriority w:val="99"/>
    <w:semiHidden/>
    <w:unhideWhenUsed/>
    <w:rsid w:val="00FA6973"/>
    <w:rPr>
      <w:sz w:val="20"/>
      <w:szCs w:val="20"/>
    </w:rPr>
  </w:style>
  <w:style w:type="character" w:customStyle="1" w:styleId="af5">
    <w:name w:val="Тема примечания Знак"/>
    <w:basedOn w:val="af3"/>
    <w:link w:val="af6"/>
    <w:uiPriority w:val="99"/>
    <w:semiHidden/>
    <w:rsid w:val="00FA6973"/>
    <w:rPr>
      <w:b/>
      <w:bCs/>
      <w:sz w:val="20"/>
      <w:szCs w:val="20"/>
    </w:rPr>
  </w:style>
  <w:style w:type="paragraph" w:styleId="af6">
    <w:name w:val="annotation subject"/>
    <w:basedOn w:val="af4"/>
    <w:next w:val="af4"/>
    <w:link w:val="af5"/>
    <w:uiPriority w:val="99"/>
    <w:semiHidden/>
    <w:unhideWhenUsed/>
    <w:rsid w:val="00FA69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7C0"/>
    <w:rPr>
      <w:sz w:val="24"/>
      <w:szCs w:val="24"/>
    </w:rPr>
  </w:style>
  <w:style w:type="paragraph" w:styleId="1">
    <w:name w:val="heading 1"/>
    <w:basedOn w:val="a"/>
    <w:next w:val="a"/>
    <w:link w:val="10"/>
    <w:qFormat/>
    <w:locked/>
    <w:rsid w:val="000436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625"/>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6B64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Текст сноски Знак,Текст сноски Знак1 Знак,Текст сноски Знак Знак Знак,Footnote Text Char Знак Знак,Footnote Text Char Знак,Текст сноски-FN"/>
    <w:basedOn w:val="a"/>
    <w:link w:val="11"/>
    <w:uiPriority w:val="99"/>
    <w:semiHidden/>
    <w:rsid w:val="00177168"/>
    <w:pPr>
      <w:spacing w:line="360" w:lineRule="auto"/>
      <w:ind w:firstLine="567"/>
      <w:jc w:val="both"/>
    </w:pPr>
    <w:rPr>
      <w:sz w:val="20"/>
      <w:szCs w:val="20"/>
    </w:rPr>
  </w:style>
  <w:style w:type="character" w:customStyle="1" w:styleId="11">
    <w:name w:val="Текст сноски Знак1"/>
    <w:aliases w:val="Текст сноски Знак Знак,Текст сноски Знак1 Знак Знак,Текст сноски Знак Знак Знак Знак,Footnote Text Char Знак Знак Знак,Footnote Text Char Знак Знак1,Текст сноски-FN Знак"/>
    <w:basedOn w:val="a0"/>
    <w:link w:val="a4"/>
    <w:uiPriority w:val="99"/>
    <w:semiHidden/>
    <w:locked/>
    <w:rsid w:val="00D05060"/>
    <w:rPr>
      <w:rFonts w:cs="Times New Roman"/>
      <w:sz w:val="20"/>
      <w:szCs w:val="20"/>
    </w:rPr>
  </w:style>
  <w:style w:type="paragraph" w:styleId="a5">
    <w:name w:val="Balloon Text"/>
    <w:basedOn w:val="a"/>
    <w:link w:val="a6"/>
    <w:uiPriority w:val="99"/>
    <w:rsid w:val="00DA74AD"/>
    <w:rPr>
      <w:rFonts w:ascii="Tahoma" w:hAnsi="Tahoma"/>
      <w:sz w:val="16"/>
      <w:szCs w:val="16"/>
    </w:rPr>
  </w:style>
  <w:style w:type="character" w:customStyle="1" w:styleId="a6">
    <w:name w:val="Текст выноски Знак"/>
    <w:basedOn w:val="a0"/>
    <w:link w:val="a5"/>
    <w:uiPriority w:val="99"/>
    <w:locked/>
    <w:rsid w:val="00DA74AD"/>
    <w:rPr>
      <w:rFonts w:ascii="Tahoma" w:hAnsi="Tahoma" w:cs="Times New Roman"/>
      <w:sz w:val="16"/>
    </w:rPr>
  </w:style>
  <w:style w:type="paragraph" w:styleId="a7">
    <w:name w:val="List Paragraph"/>
    <w:basedOn w:val="a"/>
    <w:uiPriority w:val="34"/>
    <w:qFormat/>
    <w:rsid w:val="00394654"/>
    <w:pPr>
      <w:ind w:left="720"/>
      <w:contextualSpacing/>
    </w:pPr>
  </w:style>
  <w:style w:type="paragraph" w:styleId="a8">
    <w:name w:val="No Spacing"/>
    <w:uiPriority w:val="1"/>
    <w:qFormat/>
    <w:rsid w:val="00F95D33"/>
    <w:rPr>
      <w:rFonts w:ascii="Calibri" w:hAnsi="Calibri"/>
      <w:lang w:eastAsia="en-US"/>
    </w:rPr>
  </w:style>
  <w:style w:type="paragraph" w:customStyle="1" w:styleId="ConsPlusNonformat">
    <w:name w:val="ConsPlusNonformat"/>
    <w:rsid w:val="000B2FB8"/>
    <w:pPr>
      <w:widowControl w:val="0"/>
      <w:autoSpaceDE w:val="0"/>
      <w:autoSpaceDN w:val="0"/>
    </w:pPr>
    <w:rPr>
      <w:rFonts w:ascii="Courier New" w:hAnsi="Courier New" w:cs="Courier New"/>
      <w:sz w:val="20"/>
      <w:szCs w:val="20"/>
    </w:rPr>
  </w:style>
  <w:style w:type="paragraph" w:styleId="a9">
    <w:name w:val="Block Text"/>
    <w:basedOn w:val="a"/>
    <w:rsid w:val="00730C3D"/>
    <w:pPr>
      <w:widowControl w:val="0"/>
      <w:autoSpaceDE w:val="0"/>
      <w:autoSpaceDN w:val="0"/>
      <w:adjustRightInd w:val="0"/>
      <w:spacing w:line="260" w:lineRule="auto"/>
      <w:ind w:left="560" w:right="400"/>
      <w:jc w:val="center"/>
    </w:pPr>
    <w:rPr>
      <w:rFonts w:ascii="TimesET" w:hAnsi="TimesET"/>
      <w:b/>
      <w:sz w:val="28"/>
      <w:szCs w:val="22"/>
    </w:rPr>
  </w:style>
  <w:style w:type="table" w:customStyle="1" w:styleId="12">
    <w:name w:val="Сетка таблицы1"/>
    <w:basedOn w:val="a1"/>
    <w:next w:val="a3"/>
    <w:uiPriority w:val="99"/>
    <w:rsid w:val="00E636CC"/>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C749D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DA7AD3"/>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1415A2"/>
    <w:rPr>
      <w:color w:val="0000FF" w:themeColor="hyperlink"/>
      <w:u w:val="single"/>
    </w:rPr>
  </w:style>
  <w:style w:type="paragraph" w:styleId="ab">
    <w:name w:val="Title"/>
    <w:basedOn w:val="a"/>
    <w:next w:val="a"/>
    <w:link w:val="ac"/>
    <w:qFormat/>
    <w:locked/>
    <w:rsid w:val="009957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rsid w:val="00995704"/>
    <w:rPr>
      <w:rFonts w:asciiTheme="majorHAnsi" w:eastAsiaTheme="majorEastAsia" w:hAnsiTheme="majorHAnsi" w:cstheme="majorBidi"/>
      <w:color w:val="17365D" w:themeColor="text2" w:themeShade="BF"/>
      <w:spacing w:val="5"/>
      <w:kern w:val="28"/>
      <w:sz w:val="52"/>
      <w:szCs w:val="52"/>
    </w:rPr>
  </w:style>
  <w:style w:type="paragraph" w:styleId="ad">
    <w:name w:val="Normal (Web)"/>
    <w:basedOn w:val="a"/>
    <w:uiPriority w:val="99"/>
    <w:semiHidden/>
    <w:unhideWhenUsed/>
    <w:rsid w:val="00026571"/>
  </w:style>
  <w:style w:type="character" w:styleId="ae">
    <w:name w:val="Subtle Emphasis"/>
    <w:basedOn w:val="a0"/>
    <w:uiPriority w:val="19"/>
    <w:qFormat/>
    <w:rsid w:val="00EF1230"/>
    <w:rPr>
      <w:i/>
      <w:iCs/>
      <w:color w:val="808080" w:themeColor="text1" w:themeTint="7F"/>
    </w:rPr>
  </w:style>
  <w:style w:type="character" w:customStyle="1" w:styleId="13">
    <w:name w:val="Неразрешенное упоминание1"/>
    <w:basedOn w:val="a0"/>
    <w:uiPriority w:val="99"/>
    <w:semiHidden/>
    <w:unhideWhenUsed/>
    <w:rsid w:val="00A10ABE"/>
    <w:rPr>
      <w:color w:val="605E5C"/>
      <w:shd w:val="clear" w:color="auto" w:fill="E1DFDD"/>
    </w:rPr>
  </w:style>
  <w:style w:type="paragraph" w:customStyle="1" w:styleId="ConsPlusNormal">
    <w:name w:val="ConsPlusNormal"/>
    <w:rsid w:val="00F942A8"/>
    <w:pPr>
      <w:widowControl w:val="0"/>
      <w:autoSpaceDE w:val="0"/>
      <w:autoSpaceDN w:val="0"/>
    </w:pPr>
    <w:rPr>
      <w:rFonts w:ascii="Calibri" w:hAnsi="Calibri" w:cs="Calibri"/>
      <w:szCs w:val="20"/>
    </w:rPr>
  </w:style>
  <w:style w:type="character" w:customStyle="1" w:styleId="20">
    <w:name w:val="Неразрешенное упоминание2"/>
    <w:basedOn w:val="a0"/>
    <w:uiPriority w:val="99"/>
    <w:semiHidden/>
    <w:unhideWhenUsed/>
    <w:rsid w:val="00F942A8"/>
    <w:rPr>
      <w:color w:val="605E5C"/>
      <w:shd w:val="clear" w:color="auto" w:fill="E1DFDD"/>
    </w:rPr>
  </w:style>
  <w:style w:type="character" w:customStyle="1" w:styleId="30">
    <w:name w:val="Неразрешенное упоминание3"/>
    <w:basedOn w:val="a0"/>
    <w:uiPriority w:val="99"/>
    <w:semiHidden/>
    <w:unhideWhenUsed/>
    <w:rsid w:val="002B458B"/>
    <w:rPr>
      <w:color w:val="605E5C"/>
      <w:shd w:val="clear" w:color="auto" w:fill="E1DFDD"/>
    </w:rPr>
  </w:style>
  <w:style w:type="paragraph" w:styleId="af">
    <w:name w:val="header"/>
    <w:basedOn w:val="a"/>
    <w:link w:val="af0"/>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A87C2D"/>
    <w:rPr>
      <w:rFonts w:asciiTheme="minorHAnsi" w:eastAsiaTheme="minorHAnsi" w:hAnsiTheme="minorHAnsi" w:cstheme="minorBidi"/>
      <w:lang w:eastAsia="en-US"/>
    </w:rPr>
  </w:style>
  <w:style w:type="paragraph" w:styleId="af1">
    <w:name w:val="footer"/>
    <w:basedOn w:val="a"/>
    <w:link w:val="af2"/>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A87C2D"/>
    <w:rPr>
      <w:rFonts w:asciiTheme="minorHAnsi" w:eastAsiaTheme="minorHAnsi" w:hAnsiTheme="minorHAnsi" w:cstheme="minorBidi"/>
      <w:lang w:eastAsia="en-US"/>
    </w:rPr>
  </w:style>
  <w:style w:type="table" w:customStyle="1" w:styleId="110">
    <w:name w:val="Сетка таблицы11"/>
    <w:basedOn w:val="a1"/>
    <w:next w:val="a3"/>
    <w:uiPriority w:val="99"/>
    <w:rsid w:val="00A87C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Текст примечания Знак"/>
    <w:basedOn w:val="a0"/>
    <w:link w:val="af4"/>
    <w:uiPriority w:val="99"/>
    <w:semiHidden/>
    <w:rsid w:val="00FA6973"/>
    <w:rPr>
      <w:sz w:val="20"/>
      <w:szCs w:val="20"/>
    </w:rPr>
  </w:style>
  <w:style w:type="paragraph" w:styleId="af4">
    <w:name w:val="annotation text"/>
    <w:basedOn w:val="a"/>
    <w:link w:val="af3"/>
    <w:uiPriority w:val="99"/>
    <w:semiHidden/>
    <w:unhideWhenUsed/>
    <w:rsid w:val="00FA6973"/>
    <w:rPr>
      <w:sz w:val="20"/>
      <w:szCs w:val="20"/>
    </w:rPr>
  </w:style>
  <w:style w:type="character" w:customStyle="1" w:styleId="af5">
    <w:name w:val="Тема примечания Знак"/>
    <w:basedOn w:val="af3"/>
    <w:link w:val="af6"/>
    <w:uiPriority w:val="99"/>
    <w:semiHidden/>
    <w:rsid w:val="00FA6973"/>
    <w:rPr>
      <w:b/>
      <w:bCs/>
      <w:sz w:val="20"/>
      <w:szCs w:val="20"/>
    </w:rPr>
  </w:style>
  <w:style w:type="paragraph" w:styleId="af6">
    <w:name w:val="annotation subject"/>
    <w:basedOn w:val="af4"/>
    <w:next w:val="af4"/>
    <w:link w:val="af5"/>
    <w:uiPriority w:val="99"/>
    <w:semiHidden/>
    <w:unhideWhenUsed/>
    <w:rsid w:val="00FA6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2121">
      <w:bodyDiv w:val="1"/>
      <w:marLeft w:val="0"/>
      <w:marRight w:val="0"/>
      <w:marTop w:val="0"/>
      <w:marBottom w:val="0"/>
      <w:divBdr>
        <w:top w:val="none" w:sz="0" w:space="0" w:color="auto"/>
        <w:left w:val="none" w:sz="0" w:space="0" w:color="auto"/>
        <w:bottom w:val="none" w:sz="0" w:space="0" w:color="auto"/>
        <w:right w:val="none" w:sz="0" w:space="0" w:color="auto"/>
      </w:divBdr>
    </w:div>
    <w:div w:id="115569294">
      <w:bodyDiv w:val="1"/>
      <w:marLeft w:val="0"/>
      <w:marRight w:val="0"/>
      <w:marTop w:val="0"/>
      <w:marBottom w:val="0"/>
      <w:divBdr>
        <w:top w:val="none" w:sz="0" w:space="0" w:color="auto"/>
        <w:left w:val="none" w:sz="0" w:space="0" w:color="auto"/>
        <w:bottom w:val="none" w:sz="0" w:space="0" w:color="auto"/>
        <w:right w:val="none" w:sz="0" w:space="0" w:color="auto"/>
      </w:divBdr>
    </w:div>
    <w:div w:id="139423809">
      <w:bodyDiv w:val="1"/>
      <w:marLeft w:val="0"/>
      <w:marRight w:val="0"/>
      <w:marTop w:val="0"/>
      <w:marBottom w:val="0"/>
      <w:divBdr>
        <w:top w:val="none" w:sz="0" w:space="0" w:color="auto"/>
        <w:left w:val="none" w:sz="0" w:space="0" w:color="auto"/>
        <w:bottom w:val="none" w:sz="0" w:space="0" w:color="auto"/>
        <w:right w:val="none" w:sz="0" w:space="0" w:color="auto"/>
      </w:divBdr>
    </w:div>
    <w:div w:id="178590052">
      <w:bodyDiv w:val="1"/>
      <w:marLeft w:val="0"/>
      <w:marRight w:val="0"/>
      <w:marTop w:val="0"/>
      <w:marBottom w:val="0"/>
      <w:divBdr>
        <w:top w:val="none" w:sz="0" w:space="0" w:color="auto"/>
        <w:left w:val="none" w:sz="0" w:space="0" w:color="auto"/>
        <w:bottom w:val="none" w:sz="0" w:space="0" w:color="auto"/>
        <w:right w:val="none" w:sz="0" w:space="0" w:color="auto"/>
      </w:divBdr>
    </w:div>
    <w:div w:id="244538575">
      <w:bodyDiv w:val="1"/>
      <w:marLeft w:val="0"/>
      <w:marRight w:val="0"/>
      <w:marTop w:val="0"/>
      <w:marBottom w:val="0"/>
      <w:divBdr>
        <w:top w:val="none" w:sz="0" w:space="0" w:color="auto"/>
        <w:left w:val="none" w:sz="0" w:space="0" w:color="auto"/>
        <w:bottom w:val="none" w:sz="0" w:space="0" w:color="auto"/>
        <w:right w:val="none" w:sz="0" w:space="0" w:color="auto"/>
      </w:divBdr>
    </w:div>
    <w:div w:id="319887926">
      <w:bodyDiv w:val="1"/>
      <w:marLeft w:val="0"/>
      <w:marRight w:val="0"/>
      <w:marTop w:val="0"/>
      <w:marBottom w:val="0"/>
      <w:divBdr>
        <w:top w:val="none" w:sz="0" w:space="0" w:color="auto"/>
        <w:left w:val="none" w:sz="0" w:space="0" w:color="auto"/>
        <w:bottom w:val="none" w:sz="0" w:space="0" w:color="auto"/>
        <w:right w:val="none" w:sz="0" w:space="0" w:color="auto"/>
      </w:divBdr>
    </w:div>
    <w:div w:id="321928518">
      <w:bodyDiv w:val="1"/>
      <w:marLeft w:val="0"/>
      <w:marRight w:val="0"/>
      <w:marTop w:val="0"/>
      <w:marBottom w:val="0"/>
      <w:divBdr>
        <w:top w:val="none" w:sz="0" w:space="0" w:color="auto"/>
        <w:left w:val="none" w:sz="0" w:space="0" w:color="auto"/>
        <w:bottom w:val="none" w:sz="0" w:space="0" w:color="auto"/>
        <w:right w:val="none" w:sz="0" w:space="0" w:color="auto"/>
      </w:divBdr>
    </w:div>
    <w:div w:id="339703611">
      <w:bodyDiv w:val="1"/>
      <w:marLeft w:val="0"/>
      <w:marRight w:val="0"/>
      <w:marTop w:val="0"/>
      <w:marBottom w:val="0"/>
      <w:divBdr>
        <w:top w:val="none" w:sz="0" w:space="0" w:color="auto"/>
        <w:left w:val="none" w:sz="0" w:space="0" w:color="auto"/>
        <w:bottom w:val="none" w:sz="0" w:space="0" w:color="auto"/>
        <w:right w:val="none" w:sz="0" w:space="0" w:color="auto"/>
      </w:divBdr>
    </w:div>
    <w:div w:id="368575640">
      <w:bodyDiv w:val="1"/>
      <w:marLeft w:val="0"/>
      <w:marRight w:val="0"/>
      <w:marTop w:val="0"/>
      <w:marBottom w:val="0"/>
      <w:divBdr>
        <w:top w:val="none" w:sz="0" w:space="0" w:color="auto"/>
        <w:left w:val="none" w:sz="0" w:space="0" w:color="auto"/>
        <w:bottom w:val="none" w:sz="0" w:space="0" w:color="auto"/>
        <w:right w:val="none" w:sz="0" w:space="0" w:color="auto"/>
      </w:divBdr>
    </w:div>
    <w:div w:id="380903344">
      <w:bodyDiv w:val="1"/>
      <w:marLeft w:val="0"/>
      <w:marRight w:val="0"/>
      <w:marTop w:val="0"/>
      <w:marBottom w:val="0"/>
      <w:divBdr>
        <w:top w:val="none" w:sz="0" w:space="0" w:color="auto"/>
        <w:left w:val="none" w:sz="0" w:space="0" w:color="auto"/>
        <w:bottom w:val="none" w:sz="0" w:space="0" w:color="auto"/>
        <w:right w:val="none" w:sz="0" w:space="0" w:color="auto"/>
      </w:divBdr>
    </w:div>
    <w:div w:id="417560592">
      <w:bodyDiv w:val="1"/>
      <w:marLeft w:val="0"/>
      <w:marRight w:val="0"/>
      <w:marTop w:val="0"/>
      <w:marBottom w:val="0"/>
      <w:divBdr>
        <w:top w:val="none" w:sz="0" w:space="0" w:color="auto"/>
        <w:left w:val="none" w:sz="0" w:space="0" w:color="auto"/>
        <w:bottom w:val="none" w:sz="0" w:space="0" w:color="auto"/>
        <w:right w:val="none" w:sz="0" w:space="0" w:color="auto"/>
      </w:divBdr>
    </w:div>
    <w:div w:id="420417297">
      <w:bodyDiv w:val="1"/>
      <w:marLeft w:val="0"/>
      <w:marRight w:val="0"/>
      <w:marTop w:val="0"/>
      <w:marBottom w:val="0"/>
      <w:divBdr>
        <w:top w:val="none" w:sz="0" w:space="0" w:color="auto"/>
        <w:left w:val="none" w:sz="0" w:space="0" w:color="auto"/>
        <w:bottom w:val="none" w:sz="0" w:space="0" w:color="auto"/>
        <w:right w:val="none" w:sz="0" w:space="0" w:color="auto"/>
      </w:divBdr>
    </w:div>
    <w:div w:id="428934802">
      <w:bodyDiv w:val="1"/>
      <w:marLeft w:val="0"/>
      <w:marRight w:val="0"/>
      <w:marTop w:val="0"/>
      <w:marBottom w:val="0"/>
      <w:divBdr>
        <w:top w:val="none" w:sz="0" w:space="0" w:color="auto"/>
        <w:left w:val="none" w:sz="0" w:space="0" w:color="auto"/>
        <w:bottom w:val="none" w:sz="0" w:space="0" w:color="auto"/>
        <w:right w:val="none" w:sz="0" w:space="0" w:color="auto"/>
      </w:divBdr>
    </w:div>
    <w:div w:id="432283318">
      <w:bodyDiv w:val="1"/>
      <w:marLeft w:val="0"/>
      <w:marRight w:val="0"/>
      <w:marTop w:val="0"/>
      <w:marBottom w:val="0"/>
      <w:divBdr>
        <w:top w:val="none" w:sz="0" w:space="0" w:color="auto"/>
        <w:left w:val="none" w:sz="0" w:space="0" w:color="auto"/>
        <w:bottom w:val="none" w:sz="0" w:space="0" w:color="auto"/>
        <w:right w:val="none" w:sz="0" w:space="0" w:color="auto"/>
      </w:divBdr>
    </w:div>
    <w:div w:id="441653015">
      <w:bodyDiv w:val="1"/>
      <w:marLeft w:val="0"/>
      <w:marRight w:val="0"/>
      <w:marTop w:val="0"/>
      <w:marBottom w:val="0"/>
      <w:divBdr>
        <w:top w:val="none" w:sz="0" w:space="0" w:color="auto"/>
        <w:left w:val="none" w:sz="0" w:space="0" w:color="auto"/>
        <w:bottom w:val="none" w:sz="0" w:space="0" w:color="auto"/>
        <w:right w:val="none" w:sz="0" w:space="0" w:color="auto"/>
      </w:divBdr>
    </w:div>
    <w:div w:id="456413586">
      <w:bodyDiv w:val="1"/>
      <w:marLeft w:val="0"/>
      <w:marRight w:val="0"/>
      <w:marTop w:val="0"/>
      <w:marBottom w:val="0"/>
      <w:divBdr>
        <w:top w:val="none" w:sz="0" w:space="0" w:color="auto"/>
        <w:left w:val="none" w:sz="0" w:space="0" w:color="auto"/>
        <w:bottom w:val="none" w:sz="0" w:space="0" w:color="auto"/>
        <w:right w:val="none" w:sz="0" w:space="0" w:color="auto"/>
      </w:divBdr>
    </w:div>
    <w:div w:id="466974458">
      <w:bodyDiv w:val="1"/>
      <w:marLeft w:val="0"/>
      <w:marRight w:val="0"/>
      <w:marTop w:val="0"/>
      <w:marBottom w:val="0"/>
      <w:divBdr>
        <w:top w:val="none" w:sz="0" w:space="0" w:color="auto"/>
        <w:left w:val="none" w:sz="0" w:space="0" w:color="auto"/>
        <w:bottom w:val="none" w:sz="0" w:space="0" w:color="auto"/>
        <w:right w:val="none" w:sz="0" w:space="0" w:color="auto"/>
      </w:divBdr>
    </w:div>
    <w:div w:id="485319461">
      <w:bodyDiv w:val="1"/>
      <w:marLeft w:val="0"/>
      <w:marRight w:val="0"/>
      <w:marTop w:val="0"/>
      <w:marBottom w:val="0"/>
      <w:divBdr>
        <w:top w:val="none" w:sz="0" w:space="0" w:color="auto"/>
        <w:left w:val="none" w:sz="0" w:space="0" w:color="auto"/>
        <w:bottom w:val="none" w:sz="0" w:space="0" w:color="auto"/>
        <w:right w:val="none" w:sz="0" w:space="0" w:color="auto"/>
      </w:divBdr>
    </w:div>
    <w:div w:id="517619911">
      <w:bodyDiv w:val="1"/>
      <w:marLeft w:val="0"/>
      <w:marRight w:val="0"/>
      <w:marTop w:val="0"/>
      <w:marBottom w:val="0"/>
      <w:divBdr>
        <w:top w:val="none" w:sz="0" w:space="0" w:color="auto"/>
        <w:left w:val="none" w:sz="0" w:space="0" w:color="auto"/>
        <w:bottom w:val="none" w:sz="0" w:space="0" w:color="auto"/>
        <w:right w:val="none" w:sz="0" w:space="0" w:color="auto"/>
      </w:divBdr>
    </w:div>
    <w:div w:id="528422023">
      <w:bodyDiv w:val="1"/>
      <w:marLeft w:val="0"/>
      <w:marRight w:val="0"/>
      <w:marTop w:val="0"/>
      <w:marBottom w:val="0"/>
      <w:divBdr>
        <w:top w:val="none" w:sz="0" w:space="0" w:color="auto"/>
        <w:left w:val="none" w:sz="0" w:space="0" w:color="auto"/>
        <w:bottom w:val="none" w:sz="0" w:space="0" w:color="auto"/>
        <w:right w:val="none" w:sz="0" w:space="0" w:color="auto"/>
      </w:divBdr>
    </w:div>
    <w:div w:id="551038610">
      <w:bodyDiv w:val="1"/>
      <w:marLeft w:val="0"/>
      <w:marRight w:val="0"/>
      <w:marTop w:val="0"/>
      <w:marBottom w:val="0"/>
      <w:divBdr>
        <w:top w:val="none" w:sz="0" w:space="0" w:color="auto"/>
        <w:left w:val="none" w:sz="0" w:space="0" w:color="auto"/>
        <w:bottom w:val="none" w:sz="0" w:space="0" w:color="auto"/>
        <w:right w:val="none" w:sz="0" w:space="0" w:color="auto"/>
      </w:divBdr>
    </w:div>
    <w:div w:id="572400439">
      <w:bodyDiv w:val="1"/>
      <w:marLeft w:val="0"/>
      <w:marRight w:val="0"/>
      <w:marTop w:val="0"/>
      <w:marBottom w:val="0"/>
      <w:divBdr>
        <w:top w:val="none" w:sz="0" w:space="0" w:color="auto"/>
        <w:left w:val="none" w:sz="0" w:space="0" w:color="auto"/>
        <w:bottom w:val="none" w:sz="0" w:space="0" w:color="auto"/>
        <w:right w:val="none" w:sz="0" w:space="0" w:color="auto"/>
      </w:divBdr>
    </w:div>
    <w:div w:id="579750331">
      <w:bodyDiv w:val="1"/>
      <w:marLeft w:val="0"/>
      <w:marRight w:val="0"/>
      <w:marTop w:val="0"/>
      <w:marBottom w:val="0"/>
      <w:divBdr>
        <w:top w:val="none" w:sz="0" w:space="0" w:color="auto"/>
        <w:left w:val="none" w:sz="0" w:space="0" w:color="auto"/>
        <w:bottom w:val="none" w:sz="0" w:space="0" w:color="auto"/>
        <w:right w:val="none" w:sz="0" w:space="0" w:color="auto"/>
      </w:divBdr>
    </w:div>
    <w:div w:id="604654553">
      <w:bodyDiv w:val="1"/>
      <w:marLeft w:val="0"/>
      <w:marRight w:val="0"/>
      <w:marTop w:val="0"/>
      <w:marBottom w:val="0"/>
      <w:divBdr>
        <w:top w:val="none" w:sz="0" w:space="0" w:color="auto"/>
        <w:left w:val="none" w:sz="0" w:space="0" w:color="auto"/>
        <w:bottom w:val="none" w:sz="0" w:space="0" w:color="auto"/>
        <w:right w:val="none" w:sz="0" w:space="0" w:color="auto"/>
      </w:divBdr>
    </w:div>
    <w:div w:id="611205312">
      <w:bodyDiv w:val="1"/>
      <w:marLeft w:val="0"/>
      <w:marRight w:val="0"/>
      <w:marTop w:val="0"/>
      <w:marBottom w:val="0"/>
      <w:divBdr>
        <w:top w:val="none" w:sz="0" w:space="0" w:color="auto"/>
        <w:left w:val="none" w:sz="0" w:space="0" w:color="auto"/>
        <w:bottom w:val="none" w:sz="0" w:space="0" w:color="auto"/>
        <w:right w:val="none" w:sz="0" w:space="0" w:color="auto"/>
      </w:divBdr>
    </w:div>
    <w:div w:id="644510151">
      <w:bodyDiv w:val="1"/>
      <w:marLeft w:val="0"/>
      <w:marRight w:val="0"/>
      <w:marTop w:val="0"/>
      <w:marBottom w:val="0"/>
      <w:divBdr>
        <w:top w:val="none" w:sz="0" w:space="0" w:color="auto"/>
        <w:left w:val="none" w:sz="0" w:space="0" w:color="auto"/>
        <w:bottom w:val="none" w:sz="0" w:space="0" w:color="auto"/>
        <w:right w:val="none" w:sz="0" w:space="0" w:color="auto"/>
      </w:divBdr>
    </w:div>
    <w:div w:id="674570708">
      <w:bodyDiv w:val="1"/>
      <w:marLeft w:val="0"/>
      <w:marRight w:val="0"/>
      <w:marTop w:val="0"/>
      <w:marBottom w:val="0"/>
      <w:divBdr>
        <w:top w:val="none" w:sz="0" w:space="0" w:color="auto"/>
        <w:left w:val="none" w:sz="0" w:space="0" w:color="auto"/>
        <w:bottom w:val="none" w:sz="0" w:space="0" w:color="auto"/>
        <w:right w:val="none" w:sz="0" w:space="0" w:color="auto"/>
      </w:divBdr>
    </w:div>
    <w:div w:id="723984615">
      <w:bodyDiv w:val="1"/>
      <w:marLeft w:val="0"/>
      <w:marRight w:val="0"/>
      <w:marTop w:val="0"/>
      <w:marBottom w:val="0"/>
      <w:divBdr>
        <w:top w:val="none" w:sz="0" w:space="0" w:color="auto"/>
        <w:left w:val="none" w:sz="0" w:space="0" w:color="auto"/>
        <w:bottom w:val="none" w:sz="0" w:space="0" w:color="auto"/>
        <w:right w:val="none" w:sz="0" w:space="0" w:color="auto"/>
      </w:divBdr>
    </w:div>
    <w:div w:id="742727332">
      <w:bodyDiv w:val="1"/>
      <w:marLeft w:val="0"/>
      <w:marRight w:val="0"/>
      <w:marTop w:val="0"/>
      <w:marBottom w:val="0"/>
      <w:divBdr>
        <w:top w:val="none" w:sz="0" w:space="0" w:color="auto"/>
        <w:left w:val="none" w:sz="0" w:space="0" w:color="auto"/>
        <w:bottom w:val="none" w:sz="0" w:space="0" w:color="auto"/>
        <w:right w:val="none" w:sz="0" w:space="0" w:color="auto"/>
      </w:divBdr>
    </w:div>
    <w:div w:id="767433786">
      <w:bodyDiv w:val="1"/>
      <w:marLeft w:val="0"/>
      <w:marRight w:val="0"/>
      <w:marTop w:val="0"/>
      <w:marBottom w:val="0"/>
      <w:divBdr>
        <w:top w:val="none" w:sz="0" w:space="0" w:color="auto"/>
        <w:left w:val="none" w:sz="0" w:space="0" w:color="auto"/>
        <w:bottom w:val="none" w:sz="0" w:space="0" w:color="auto"/>
        <w:right w:val="none" w:sz="0" w:space="0" w:color="auto"/>
      </w:divBdr>
    </w:div>
    <w:div w:id="772018444">
      <w:bodyDiv w:val="1"/>
      <w:marLeft w:val="0"/>
      <w:marRight w:val="0"/>
      <w:marTop w:val="0"/>
      <w:marBottom w:val="0"/>
      <w:divBdr>
        <w:top w:val="none" w:sz="0" w:space="0" w:color="auto"/>
        <w:left w:val="none" w:sz="0" w:space="0" w:color="auto"/>
        <w:bottom w:val="none" w:sz="0" w:space="0" w:color="auto"/>
        <w:right w:val="none" w:sz="0" w:space="0" w:color="auto"/>
      </w:divBdr>
    </w:div>
    <w:div w:id="778373367">
      <w:bodyDiv w:val="1"/>
      <w:marLeft w:val="0"/>
      <w:marRight w:val="0"/>
      <w:marTop w:val="0"/>
      <w:marBottom w:val="0"/>
      <w:divBdr>
        <w:top w:val="none" w:sz="0" w:space="0" w:color="auto"/>
        <w:left w:val="none" w:sz="0" w:space="0" w:color="auto"/>
        <w:bottom w:val="none" w:sz="0" w:space="0" w:color="auto"/>
        <w:right w:val="none" w:sz="0" w:space="0" w:color="auto"/>
      </w:divBdr>
    </w:div>
    <w:div w:id="787745749">
      <w:bodyDiv w:val="1"/>
      <w:marLeft w:val="0"/>
      <w:marRight w:val="0"/>
      <w:marTop w:val="0"/>
      <w:marBottom w:val="0"/>
      <w:divBdr>
        <w:top w:val="none" w:sz="0" w:space="0" w:color="auto"/>
        <w:left w:val="none" w:sz="0" w:space="0" w:color="auto"/>
        <w:bottom w:val="none" w:sz="0" w:space="0" w:color="auto"/>
        <w:right w:val="none" w:sz="0" w:space="0" w:color="auto"/>
      </w:divBdr>
    </w:div>
    <w:div w:id="850295292">
      <w:bodyDiv w:val="1"/>
      <w:marLeft w:val="0"/>
      <w:marRight w:val="0"/>
      <w:marTop w:val="0"/>
      <w:marBottom w:val="0"/>
      <w:divBdr>
        <w:top w:val="none" w:sz="0" w:space="0" w:color="auto"/>
        <w:left w:val="none" w:sz="0" w:space="0" w:color="auto"/>
        <w:bottom w:val="none" w:sz="0" w:space="0" w:color="auto"/>
        <w:right w:val="none" w:sz="0" w:space="0" w:color="auto"/>
      </w:divBdr>
    </w:div>
    <w:div w:id="854150435">
      <w:bodyDiv w:val="1"/>
      <w:marLeft w:val="0"/>
      <w:marRight w:val="0"/>
      <w:marTop w:val="0"/>
      <w:marBottom w:val="0"/>
      <w:divBdr>
        <w:top w:val="none" w:sz="0" w:space="0" w:color="auto"/>
        <w:left w:val="none" w:sz="0" w:space="0" w:color="auto"/>
        <w:bottom w:val="none" w:sz="0" w:space="0" w:color="auto"/>
        <w:right w:val="none" w:sz="0" w:space="0" w:color="auto"/>
      </w:divBdr>
    </w:div>
    <w:div w:id="874195094">
      <w:bodyDiv w:val="1"/>
      <w:marLeft w:val="0"/>
      <w:marRight w:val="0"/>
      <w:marTop w:val="0"/>
      <w:marBottom w:val="0"/>
      <w:divBdr>
        <w:top w:val="none" w:sz="0" w:space="0" w:color="auto"/>
        <w:left w:val="none" w:sz="0" w:space="0" w:color="auto"/>
        <w:bottom w:val="none" w:sz="0" w:space="0" w:color="auto"/>
        <w:right w:val="none" w:sz="0" w:space="0" w:color="auto"/>
      </w:divBdr>
    </w:div>
    <w:div w:id="929119608">
      <w:bodyDiv w:val="1"/>
      <w:marLeft w:val="0"/>
      <w:marRight w:val="0"/>
      <w:marTop w:val="0"/>
      <w:marBottom w:val="0"/>
      <w:divBdr>
        <w:top w:val="none" w:sz="0" w:space="0" w:color="auto"/>
        <w:left w:val="none" w:sz="0" w:space="0" w:color="auto"/>
        <w:bottom w:val="none" w:sz="0" w:space="0" w:color="auto"/>
        <w:right w:val="none" w:sz="0" w:space="0" w:color="auto"/>
      </w:divBdr>
    </w:div>
    <w:div w:id="929699249">
      <w:bodyDiv w:val="1"/>
      <w:marLeft w:val="0"/>
      <w:marRight w:val="0"/>
      <w:marTop w:val="0"/>
      <w:marBottom w:val="0"/>
      <w:divBdr>
        <w:top w:val="none" w:sz="0" w:space="0" w:color="auto"/>
        <w:left w:val="none" w:sz="0" w:space="0" w:color="auto"/>
        <w:bottom w:val="none" w:sz="0" w:space="0" w:color="auto"/>
        <w:right w:val="none" w:sz="0" w:space="0" w:color="auto"/>
      </w:divBdr>
    </w:div>
    <w:div w:id="936868958">
      <w:bodyDiv w:val="1"/>
      <w:marLeft w:val="0"/>
      <w:marRight w:val="0"/>
      <w:marTop w:val="0"/>
      <w:marBottom w:val="0"/>
      <w:divBdr>
        <w:top w:val="none" w:sz="0" w:space="0" w:color="auto"/>
        <w:left w:val="none" w:sz="0" w:space="0" w:color="auto"/>
        <w:bottom w:val="none" w:sz="0" w:space="0" w:color="auto"/>
        <w:right w:val="none" w:sz="0" w:space="0" w:color="auto"/>
      </w:divBdr>
    </w:div>
    <w:div w:id="994263970">
      <w:bodyDiv w:val="1"/>
      <w:marLeft w:val="0"/>
      <w:marRight w:val="0"/>
      <w:marTop w:val="0"/>
      <w:marBottom w:val="0"/>
      <w:divBdr>
        <w:top w:val="none" w:sz="0" w:space="0" w:color="auto"/>
        <w:left w:val="none" w:sz="0" w:space="0" w:color="auto"/>
        <w:bottom w:val="none" w:sz="0" w:space="0" w:color="auto"/>
        <w:right w:val="none" w:sz="0" w:space="0" w:color="auto"/>
      </w:divBdr>
    </w:div>
    <w:div w:id="1004431549">
      <w:bodyDiv w:val="1"/>
      <w:marLeft w:val="0"/>
      <w:marRight w:val="0"/>
      <w:marTop w:val="0"/>
      <w:marBottom w:val="0"/>
      <w:divBdr>
        <w:top w:val="none" w:sz="0" w:space="0" w:color="auto"/>
        <w:left w:val="none" w:sz="0" w:space="0" w:color="auto"/>
        <w:bottom w:val="none" w:sz="0" w:space="0" w:color="auto"/>
        <w:right w:val="none" w:sz="0" w:space="0" w:color="auto"/>
      </w:divBdr>
    </w:div>
    <w:div w:id="1004478245">
      <w:bodyDiv w:val="1"/>
      <w:marLeft w:val="0"/>
      <w:marRight w:val="0"/>
      <w:marTop w:val="0"/>
      <w:marBottom w:val="0"/>
      <w:divBdr>
        <w:top w:val="none" w:sz="0" w:space="0" w:color="auto"/>
        <w:left w:val="none" w:sz="0" w:space="0" w:color="auto"/>
        <w:bottom w:val="none" w:sz="0" w:space="0" w:color="auto"/>
        <w:right w:val="none" w:sz="0" w:space="0" w:color="auto"/>
      </w:divBdr>
    </w:div>
    <w:div w:id="1013144806">
      <w:bodyDiv w:val="1"/>
      <w:marLeft w:val="0"/>
      <w:marRight w:val="0"/>
      <w:marTop w:val="0"/>
      <w:marBottom w:val="0"/>
      <w:divBdr>
        <w:top w:val="none" w:sz="0" w:space="0" w:color="auto"/>
        <w:left w:val="none" w:sz="0" w:space="0" w:color="auto"/>
        <w:bottom w:val="none" w:sz="0" w:space="0" w:color="auto"/>
        <w:right w:val="none" w:sz="0" w:space="0" w:color="auto"/>
      </w:divBdr>
    </w:div>
    <w:div w:id="1024483789">
      <w:bodyDiv w:val="1"/>
      <w:marLeft w:val="0"/>
      <w:marRight w:val="0"/>
      <w:marTop w:val="0"/>
      <w:marBottom w:val="0"/>
      <w:divBdr>
        <w:top w:val="none" w:sz="0" w:space="0" w:color="auto"/>
        <w:left w:val="none" w:sz="0" w:space="0" w:color="auto"/>
        <w:bottom w:val="none" w:sz="0" w:space="0" w:color="auto"/>
        <w:right w:val="none" w:sz="0" w:space="0" w:color="auto"/>
      </w:divBdr>
    </w:div>
    <w:div w:id="1032269870">
      <w:bodyDiv w:val="1"/>
      <w:marLeft w:val="0"/>
      <w:marRight w:val="0"/>
      <w:marTop w:val="0"/>
      <w:marBottom w:val="0"/>
      <w:divBdr>
        <w:top w:val="none" w:sz="0" w:space="0" w:color="auto"/>
        <w:left w:val="none" w:sz="0" w:space="0" w:color="auto"/>
        <w:bottom w:val="none" w:sz="0" w:space="0" w:color="auto"/>
        <w:right w:val="none" w:sz="0" w:space="0" w:color="auto"/>
      </w:divBdr>
    </w:div>
    <w:div w:id="1070233781">
      <w:bodyDiv w:val="1"/>
      <w:marLeft w:val="0"/>
      <w:marRight w:val="0"/>
      <w:marTop w:val="0"/>
      <w:marBottom w:val="0"/>
      <w:divBdr>
        <w:top w:val="none" w:sz="0" w:space="0" w:color="auto"/>
        <w:left w:val="none" w:sz="0" w:space="0" w:color="auto"/>
        <w:bottom w:val="none" w:sz="0" w:space="0" w:color="auto"/>
        <w:right w:val="none" w:sz="0" w:space="0" w:color="auto"/>
      </w:divBdr>
    </w:div>
    <w:div w:id="1117062069">
      <w:bodyDiv w:val="1"/>
      <w:marLeft w:val="0"/>
      <w:marRight w:val="0"/>
      <w:marTop w:val="0"/>
      <w:marBottom w:val="0"/>
      <w:divBdr>
        <w:top w:val="none" w:sz="0" w:space="0" w:color="auto"/>
        <w:left w:val="none" w:sz="0" w:space="0" w:color="auto"/>
        <w:bottom w:val="none" w:sz="0" w:space="0" w:color="auto"/>
        <w:right w:val="none" w:sz="0" w:space="0" w:color="auto"/>
      </w:divBdr>
    </w:div>
    <w:div w:id="1117600774">
      <w:bodyDiv w:val="1"/>
      <w:marLeft w:val="0"/>
      <w:marRight w:val="0"/>
      <w:marTop w:val="0"/>
      <w:marBottom w:val="0"/>
      <w:divBdr>
        <w:top w:val="none" w:sz="0" w:space="0" w:color="auto"/>
        <w:left w:val="none" w:sz="0" w:space="0" w:color="auto"/>
        <w:bottom w:val="none" w:sz="0" w:space="0" w:color="auto"/>
        <w:right w:val="none" w:sz="0" w:space="0" w:color="auto"/>
      </w:divBdr>
    </w:div>
    <w:div w:id="1123765128">
      <w:bodyDiv w:val="1"/>
      <w:marLeft w:val="0"/>
      <w:marRight w:val="0"/>
      <w:marTop w:val="0"/>
      <w:marBottom w:val="0"/>
      <w:divBdr>
        <w:top w:val="none" w:sz="0" w:space="0" w:color="auto"/>
        <w:left w:val="none" w:sz="0" w:space="0" w:color="auto"/>
        <w:bottom w:val="none" w:sz="0" w:space="0" w:color="auto"/>
        <w:right w:val="none" w:sz="0" w:space="0" w:color="auto"/>
      </w:divBdr>
    </w:div>
    <w:div w:id="1149443232">
      <w:bodyDiv w:val="1"/>
      <w:marLeft w:val="0"/>
      <w:marRight w:val="0"/>
      <w:marTop w:val="0"/>
      <w:marBottom w:val="0"/>
      <w:divBdr>
        <w:top w:val="none" w:sz="0" w:space="0" w:color="auto"/>
        <w:left w:val="none" w:sz="0" w:space="0" w:color="auto"/>
        <w:bottom w:val="none" w:sz="0" w:space="0" w:color="auto"/>
        <w:right w:val="none" w:sz="0" w:space="0" w:color="auto"/>
      </w:divBdr>
    </w:div>
    <w:div w:id="1235362171">
      <w:bodyDiv w:val="1"/>
      <w:marLeft w:val="0"/>
      <w:marRight w:val="0"/>
      <w:marTop w:val="0"/>
      <w:marBottom w:val="0"/>
      <w:divBdr>
        <w:top w:val="none" w:sz="0" w:space="0" w:color="auto"/>
        <w:left w:val="none" w:sz="0" w:space="0" w:color="auto"/>
        <w:bottom w:val="none" w:sz="0" w:space="0" w:color="auto"/>
        <w:right w:val="none" w:sz="0" w:space="0" w:color="auto"/>
      </w:divBdr>
    </w:div>
    <w:div w:id="1243683304">
      <w:bodyDiv w:val="1"/>
      <w:marLeft w:val="0"/>
      <w:marRight w:val="0"/>
      <w:marTop w:val="0"/>
      <w:marBottom w:val="0"/>
      <w:divBdr>
        <w:top w:val="none" w:sz="0" w:space="0" w:color="auto"/>
        <w:left w:val="none" w:sz="0" w:space="0" w:color="auto"/>
        <w:bottom w:val="none" w:sz="0" w:space="0" w:color="auto"/>
        <w:right w:val="none" w:sz="0" w:space="0" w:color="auto"/>
      </w:divBdr>
    </w:div>
    <w:div w:id="1266032780">
      <w:bodyDiv w:val="1"/>
      <w:marLeft w:val="0"/>
      <w:marRight w:val="0"/>
      <w:marTop w:val="0"/>
      <w:marBottom w:val="0"/>
      <w:divBdr>
        <w:top w:val="none" w:sz="0" w:space="0" w:color="auto"/>
        <w:left w:val="none" w:sz="0" w:space="0" w:color="auto"/>
        <w:bottom w:val="none" w:sz="0" w:space="0" w:color="auto"/>
        <w:right w:val="none" w:sz="0" w:space="0" w:color="auto"/>
      </w:divBdr>
    </w:div>
    <w:div w:id="1287544576">
      <w:bodyDiv w:val="1"/>
      <w:marLeft w:val="0"/>
      <w:marRight w:val="0"/>
      <w:marTop w:val="0"/>
      <w:marBottom w:val="0"/>
      <w:divBdr>
        <w:top w:val="none" w:sz="0" w:space="0" w:color="auto"/>
        <w:left w:val="none" w:sz="0" w:space="0" w:color="auto"/>
        <w:bottom w:val="none" w:sz="0" w:space="0" w:color="auto"/>
        <w:right w:val="none" w:sz="0" w:space="0" w:color="auto"/>
      </w:divBdr>
    </w:div>
    <w:div w:id="1320959187">
      <w:bodyDiv w:val="1"/>
      <w:marLeft w:val="0"/>
      <w:marRight w:val="0"/>
      <w:marTop w:val="0"/>
      <w:marBottom w:val="0"/>
      <w:divBdr>
        <w:top w:val="none" w:sz="0" w:space="0" w:color="auto"/>
        <w:left w:val="none" w:sz="0" w:space="0" w:color="auto"/>
        <w:bottom w:val="none" w:sz="0" w:space="0" w:color="auto"/>
        <w:right w:val="none" w:sz="0" w:space="0" w:color="auto"/>
      </w:divBdr>
    </w:div>
    <w:div w:id="1415515335">
      <w:bodyDiv w:val="1"/>
      <w:marLeft w:val="0"/>
      <w:marRight w:val="0"/>
      <w:marTop w:val="0"/>
      <w:marBottom w:val="0"/>
      <w:divBdr>
        <w:top w:val="none" w:sz="0" w:space="0" w:color="auto"/>
        <w:left w:val="none" w:sz="0" w:space="0" w:color="auto"/>
        <w:bottom w:val="none" w:sz="0" w:space="0" w:color="auto"/>
        <w:right w:val="none" w:sz="0" w:space="0" w:color="auto"/>
      </w:divBdr>
    </w:div>
    <w:div w:id="1443501027">
      <w:bodyDiv w:val="1"/>
      <w:marLeft w:val="0"/>
      <w:marRight w:val="0"/>
      <w:marTop w:val="0"/>
      <w:marBottom w:val="0"/>
      <w:divBdr>
        <w:top w:val="none" w:sz="0" w:space="0" w:color="auto"/>
        <w:left w:val="none" w:sz="0" w:space="0" w:color="auto"/>
        <w:bottom w:val="none" w:sz="0" w:space="0" w:color="auto"/>
        <w:right w:val="none" w:sz="0" w:space="0" w:color="auto"/>
      </w:divBdr>
    </w:div>
    <w:div w:id="1455907567">
      <w:bodyDiv w:val="1"/>
      <w:marLeft w:val="0"/>
      <w:marRight w:val="0"/>
      <w:marTop w:val="0"/>
      <w:marBottom w:val="0"/>
      <w:divBdr>
        <w:top w:val="none" w:sz="0" w:space="0" w:color="auto"/>
        <w:left w:val="none" w:sz="0" w:space="0" w:color="auto"/>
        <w:bottom w:val="none" w:sz="0" w:space="0" w:color="auto"/>
        <w:right w:val="none" w:sz="0" w:space="0" w:color="auto"/>
      </w:divBdr>
    </w:div>
    <w:div w:id="1546134807">
      <w:bodyDiv w:val="1"/>
      <w:marLeft w:val="0"/>
      <w:marRight w:val="0"/>
      <w:marTop w:val="0"/>
      <w:marBottom w:val="0"/>
      <w:divBdr>
        <w:top w:val="none" w:sz="0" w:space="0" w:color="auto"/>
        <w:left w:val="none" w:sz="0" w:space="0" w:color="auto"/>
        <w:bottom w:val="none" w:sz="0" w:space="0" w:color="auto"/>
        <w:right w:val="none" w:sz="0" w:space="0" w:color="auto"/>
      </w:divBdr>
    </w:div>
    <w:div w:id="1578709312">
      <w:marLeft w:val="0"/>
      <w:marRight w:val="0"/>
      <w:marTop w:val="0"/>
      <w:marBottom w:val="0"/>
      <w:divBdr>
        <w:top w:val="none" w:sz="0" w:space="0" w:color="auto"/>
        <w:left w:val="none" w:sz="0" w:space="0" w:color="auto"/>
        <w:bottom w:val="none" w:sz="0" w:space="0" w:color="auto"/>
        <w:right w:val="none" w:sz="0" w:space="0" w:color="auto"/>
      </w:divBdr>
    </w:div>
    <w:div w:id="1597860028">
      <w:bodyDiv w:val="1"/>
      <w:marLeft w:val="0"/>
      <w:marRight w:val="0"/>
      <w:marTop w:val="0"/>
      <w:marBottom w:val="0"/>
      <w:divBdr>
        <w:top w:val="none" w:sz="0" w:space="0" w:color="auto"/>
        <w:left w:val="none" w:sz="0" w:space="0" w:color="auto"/>
        <w:bottom w:val="none" w:sz="0" w:space="0" w:color="auto"/>
        <w:right w:val="none" w:sz="0" w:space="0" w:color="auto"/>
      </w:divBdr>
    </w:div>
    <w:div w:id="1598950924">
      <w:bodyDiv w:val="1"/>
      <w:marLeft w:val="0"/>
      <w:marRight w:val="0"/>
      <w:marTop w:val="0"/>
      <w:marBottom w:val="0"/>
      <w:divBdr>
        <w:top w:val="none" w:sz="0" w:space="0" w:color="auto"/>
        <w:left w:val="none" w:sz="0" w:space="0" w:color="auto"/>
        <w:bottom w:val="none" w:sz="0" w:space="0" w:color="auto"/>
        <w:right w:val="none" w:sz="0" w:space="0" w:color="auto"/>
      </w:divBdr>
    </w:div>
    <w:div w:id="1600486089">
      <w:bodyDiv w:val="1"/>
      <w:marLeft w:val="0"/>
      <w:marRight w:val="0"/>
      <w:marTop w:val="0"/>
      <w:marBottom w:val="0"/>
      <w:divBdr>
        <w:top w:val="none" w:sz="0" w:space="0" w:color="auto"/>
        <w:left w:val="none" w:sz="0" w:space="0" w:color="auto"/>
        <w:bottom w:val="none" w:sz="0" w:space="0" w:color="auto"/>
        <w:right w:val="none" w:sz="0" w:space="0" w:color="auto"/>
      </w:divBdr>
    </w:div>
    <w:div w:id="1627396332">
      <w:bodyDiv w:val="1"/>
      <w:marLeft w:val="0"/>
      <w:marRight w:val="0"/>
      <w:marTop w:val="0"/>
      <w:marBottom w:val="0"/>
      <w:divBdr>
        <w:top w:val="none" w:sz="0" w:space="0" w:color="auto"/>
        <w:left w:val="none" w:sz="0" w:space="0" w:color="auto"/>
        <w:bottom w:val="none" w:sz="0" w:space="0" w:color="auto"/>
        <w:right w:val="none" w:sz="0" w:space="0" w:color="auto"/>
      </w:divBdr>
    </w:div>
    <w:div w:id="1648625569">
      <w:bodyDiv w:val="1"/>
      <w:marLeft w:val="0"/>
      <w:marRight w:val="0"/>
      <w:marTop w:val="0"/>
      <w:marBottom w:val="0"/>
      <w:divBdr>
        <w:top w:val="none" w:sz="0" w:space="0" w:color="auto"/>
        <w:left w:val="none" w:sz="0" w:space="0" w:color="auto"/>
        <w:bottom w:val="none" w:sz="0" w:space="0" w:color="auto"/>
        <w:right w:val="none" w:sz="0" w:space="0" w:color="auto"/>
      </w:divBdr>
    </w:div>
    <w:div w:id="1674451400">
      <w:bodyDiv w:val="1"/>
      <w:marLeft w:val="0"/>
      <w:marRight w:val="0"/>
      <w:marTop w:val="0"/>
      <w:marBottom w:val="0"/>
      <w:divBdr>
        <w:top w:val="none" w:sz="0" w:space="0" w:color="auto"/>
        <w:left w:val="none" w:sz="0" w:space="0" w:color="auto"/>
        <w:bottom w:val="none" w:sz="0" w:space="0" w:color="auto"/>
        <w:right w:val="none" w:sz="0" w:space="0" w:color="auto"/>
      </w:divBdr>
    </w:div>
    <w:div w:id="1685353094">
      <w:bodyDiv w:val="1"/>
      <w:marLeft w:val="0"/>
      <w:marRight w:val="0"/>
      <w:marTop w:val="0"/>
      <w:marBottom w:val="0"/>
      <w:divBdr>
        <w:top w:val="none" w:sz="0" w:space="0" w:color="auto"/>
        <w:left w:val="none" w:sz="0" w:space="0" w:color="auto"/>
        <w:bottom w:val="none" w:sz="0" w:space="0" w:color="auto"/>
        <w:right w:val="none" w:sz="0" w:space="0" w:color="auto"/>
      </w:divBdr>
    </w:div>
    <w:div w:id="1694769937">
      <w:bodyDiv w:val="1"/>
      <w:marLeft w:val="0"/>
      <w:marRight w:val="0"/>
      <w:marTop w:val="0"/>
      <w:marBottom w:val="0"/>
      <w:divBdr>
        <w:top w:val="none" w:sz="0" w:space="0" w:color="auto"/>
        <w:left w:val="none" w:sz="0" w:space="0" w:color="auto"/>
        <w:bottom w:val="none" w:sz="0" w:space="0" w:color="auto"/>
        <w:right w:val="none" w:sz="0" w:space="0" w:color="auto"/>
      </w:divBdr>
    </w:div>
    <w:div w:id="1706172087">
      <w:bodyDiv w:val="1"/>
      <w:marLeft w:val="0"/>
      <w:marRight w:val="0"/>
      <w:marTop w:val="0"/>
      <w:marBottom w:val="0"/>
      <w:divBdr>
        <w:top w:val="none" w:sz="0" w:space="0" w:color="auto"/>
        <w:left w:val="none" w:sz="0" w:space="0" w:color="auto"/>
        <w:bottom w:val="none" w:sz="0" w:space="0" w:color="auto"/>
        <w:right w:val="none" w:sz="0" w:space="0" w:color="auto"/>
      </w:divBdr>
    </w:div>
    <w:div w:id="1727754610">
      <w:bodyDiv w:val="1"/>
      <w:marLeft w:val="0"/>
      <w:marRight w:val="0"/>
      <w:marTop w:val="0"/>
      <w:marBottom w:val="0"/>
      <w:divBdr>
        <w:top w:val="none" w:sz="0" w:space="0" w:color="auto"/>
        <w:left w:val="none" w:sz="0" w:space="0" w:color="auto"/>
        <w:bottom w:val="none" w:sz="0" w:space="0" w:color="auto"/>
        <w:right w:val="none" w:sz="0" w:space="0" w:color="auto"/>
      </w:divBdr>
    </w:div>
    <w:div w:id="1730690544">
      <w:bodyDiv w:val="1"/>
      <w:marLeft w:val="0"/>
      <w:marRight w:val="0"/>
      <w:marTop w:val="0"/>
      <w:marBottom w:val="0"/>
      <w:divBdr>
        <w:top w:val="none" w:sz="0" w:space="0" w:color="auto"/>
        <w:left w:val="none" w:sz="0" w:space="0" w:color="auto"/>
        <w:bottom w:val="none" w:sz="0" w:space="0" w:color="auto"/>
        <w:right w:val="none" w:sz="0" w:space="0" w:color="auto"/>
      </w:divBdr>
    </w:div>
    <w:div w:id="1733193731">
      <w:bodyDiv w:val="1"/>
      <w:marLeft w:val="0"/>
      <w:marRight w:val="0"/>
      <w:marTop w:val="0"/>
      <w:marBottom w:val="0"/>
      <w:divBdr>
        <w:top w:val="none" w:sz="0" w:space="0" w:color="auto"/>
        <w:left w:val="none" w:sz="0" w:space="0" w:color="auto"/>
        <w:bottom w:val="none" w:sz="0" w:space="0" w:color="auto"/>
        <w:right w:val="none" w:sz="0" w:space="0" w:color="auto"/>
      </w:divBdr>
    </w:div>
    <w:div w:id="1735272368">
      <w:bodyDiv w:val="1"/>
      <w:marLeft w:val="0"/>
      <w:marRight w:val="0"/>
      <w:marTop w:val="0"/>
      <w:marBottom w:val="0"/>
      <w:divBdr>
        <w:top w:val="none" w:sz="0" w:space="0" w:color="auto"/>
        <w:left w:val="none" w:sz="0" w:space="0" w:color="auto"/>
        <w:bottom w:val="none" w:sz="0" w:space="0" w:color="auto"/>
        <w:right w:val="none" w:sz="0" w:space="0" w:color="auto"/>
      </w:divBdr>
    </w:div>
    <w:div w:id="1858276856">
      <w:bodyDiv w:val="1"/>
      <w:marLeft w:val="0"/>
      <w:marRight w:val="0"/>
      <w:marTop w:val="0"/>
      <w:marBottom w:val="0"/>
      <w:divBdr>
        <w:top w:val="none" w:sz="0" w:space="0" w:color="auto"/>
        <w:left w:val="none" w:sz="0" w:space="0" w:color="auto"/>
        <w:bottom w:val="none" w:sz="0" w:space="0" w:color="auto"/>
        <w:right w:val="none" w:sz="0" w:space="0" w:color="auto"/>
      </w:divBdr>
    </w:div>
    <w:div w:id="1867138129">
      <w:bodyDiv w:val="1"/>
      <w:marLeft w:val="0"/>
      <w:marRight w:val="0"/>
      <w:marTop w:val="0"/>
      <w:marBottom w:val="0"/>
      <w:divBdr>
        <w:top w:val="none" w:sz="0" w:space="0" w:color="auto"/>
        <w:left w:val="none" w:sz="0" w:space="0" w:color="auto"/>
        <w:bottom w:val="none" w:sz="0" w:space="0" w:color="auto"/>
        <w:right w:val="none" w:sz="0" w:space="0" w:color="auto"/>
      </w:divBdr>
    </w:div>
    <w:div w:id="1870223132">
      <w:bodyDiv w:val="1"/>
      <w:marLeft w:val="0"/>
      <w:marRight w:val="0"/>
      <w:marTop w:val="0"/>
      <w:marBottom w:val="0"/>
      <w:divBdr>
        <w:top w:val="none" w:sz="0" w:space="0" w:color="auto"/>
        <w:left w:val="none" w:sz="0" w:space="0" w:color="auto"/>
        <w:bottom w:val="none" w:sz="0" w:space="0" w:color="auto"/>
        <w:right w:val="none" w:sz="0" w:space="0" w:color="auto"/>
      </w:divBdr>
    </w:div>
    <w:div w:id="1901943848">
      <w:bodyDiv w:val="1"/>
      <w:marLeft w:val="0"/>
      <w:marRight w:val="0"/>
      <w:marTop w:val="0"/>
      <w:marBottom w:val="0"/>
      <w:divBdr>
        <w:top w:val="none" w:sz="0" w:space="0" w:color="auto"/>
        <w:left w:val="none" w:sz="0" w:space="0" w:color="auto"/>
        <w:bottom w:val="none" w:sz="0" w:space="0" w:color="auto"/>
        <w:right w:val="none" w:sz="0" w:space="0" w:color="auto"/>
      </w:divBdr>
    </w:div>
    <w:div w:id="1902053436">
      <w:bodyDiv w:val="1"/>
      <w:marLeft w:val="0"/>
      <w:marRight w:val="0"/>
      <w:marTop w:val="0"/>
      <w:marBottom w:val="0"/>
      <w:divBdr>
        <w:top w:val="none" w:sz="0" w:space="0" w:color="auto"/>
        <w:left w:val="none" w:sz="0" w:space="0" w:color="auto"/>
        <w:bottom w:val="none" w:sz="0" w:space="0" w:color="auto"/>
        <w:right w:val="none" w:sz="0" w:space="0" w:color="auto"/>
      </w:divBdr>
    </w:div>
    <w:div w:id="1916476437">
      <w:bodyDiv w:val="1"/>
      <w:marLeft w:val="0"/>
      <w:marRight w:val="0"/>
      <w:marTop w:val="0"/>
      <w:marBottom w:val="0"/>
      <w:divBdr>
        <w:top w:val="none" w:sz="0" w:space="0" w:color="auto"/>
        <w:left w:val="none" w:sz="0" w:space="0" w:color="auto"/>
        <w:bottom w:val="none" w:sz="0" w:space="0" w:color="auto"/>
        <w:right w:val="none" w:sz="0" w:space="0" w:color="auto"/>
      </w:divBdr>
    </w:div>
    <w:div w:id="1933079791">
      <w:bodyDiv w:val="1"/>
      <w:marLeft w:val="0"/>
      <w:marRight w:val="0"/>
      <w:marTop w:val="0"/>
      <w:marBottom w:val="0"/>
      <w:divBdr>
        <w:top w:val="none" w:sz="0" w:space="0" w:color="auto"/>
        <w:left w:val="none" w:sz="0" w:space="0" w:color="auto"/>
        <w:bottom w:val="none" w:sz="0" w:space="0" w:color="auto"/>
        <w:right w:val="none" w:sz="0" w:space="0" w:color="auto"/>
      </w:divBdr>
    </w:div>
    <w:div w:id="1947884156">
      <w:bodyDiv w:val="1"/>
      <w:marLeft w:val="0"/>
      <w:marRight w:val="0"/>
      <w:marTop w:val="0"/>
      <w:marBottom w:val="0"/>
      <w:divBdr>
        <w:top w:val="none" w:sz="0" w:space="0" w:color="auto"/>
        <w:left w:val="none" w:sz="0" w:space="0" w:color="auto"/>
        <w:bottom w:val="none" w:sz="0" w:space="0" w:color="auto"/>
        <w:right w:val="none" w:sz="0" w:space="0" w:color="auto"/>
      </w:divBdr>
    </w:div>
    <w:div w:id="1964993254">
      <w:bodyDiv w:val="1"/>
      <w:marLeft w:val="0"/>
      <w:marRight w:val="0"/>
      <w:marTop w:val="0"/>
      <w:marBottom w:val="0"/>
      <w:divBdr>
        <w:top w:val="none" w:sz="0" w:space="0" w:color="auto"/>
        <w:left w:val="none" w:sz="0" w:space="0" w:color="auto"/>
        <w:bottom w:val="none" w:sz="0" w:space="0" w:color="auto"/>
        <w:right w:val="none" w:sz="0" w:space="0" w:color="auto"/>
      </w:divBdr>
    </w:div>
    <w:div w:id="1965578481">
      <w:bodyDiv w:val="1"/>
      <w:marLeft w:val="0"/>
      <w:marRight w:val="0"/>
      <w:marTop w:val="0"/>
      <w:marBottom w:val="0"/>
      <w:divBdr>
        <w:top w:val="none" w:sz="0" w:space="0" w:color="auto"/>
        <w:left w:val="none" w:sz="0" w:space="0" w:color="auto"/>
        <w:bottom w:val="none" w:sz="0" w:space="0" w:color="auto"/>
        <w:right w:val="none" w:sz="0" w:space="0" w:color="auto"/>
      </w:divBdr>
    </w:div>
    <w:div w:id="2001345825">
      <w:bodyDiv w:val="1"/>
      <w:marLeft w:val="0"/>
      <w:marRight w:val="0"/>
      <w:marTop w:val="0"/>
      <w:marBottom w:val="0"/>
      <w:divBdr>
        <w:top w:val="none" w:sz="0" w:space="0" w:color="auto"/>
        <w:left w:val="none" w:sz="0" w:space="0" w:color="auto"/>
        <w:bottom w:val="none" w:sz="0" w:space="0" w:color="auto"/>
        <w:right w:val="none" w:sz="0" w:space="0" w:color="auto"/>
      </w:divBdr>
    </w:div>
    <w:div w:id="2017683056">
      <w:bodyDiv w:val="1"/>
      <w:marLeft w:val="0"/>
      <w:marRight w:val="0"/>
      <w:marTop w:val="0"/>
      <w:marBottom w:val="0"/>
      <w:divBdr>
        <w:top w:val="none" w:sz="0" w:space="0" w:color="auto"/>
        <w:left w:val="none" w:sz="0" w:space="0" w:color="auto"/>
        <w:bottom w:val="none" w:sz="0" w:space="0" w:color="auto"/>
        <w:right w:val="none" w:sz="0" w:space="0" w:color="auto"/>
      </w:divBdr>
    </w:div>
    <w:div w:id="2019261403">
      <w:bodyDiv w:val="1"/>
      <w:marLeft w:val="0"/>
      <w:marRight w:val="0"/>
      <w:marTop w:val="0"/>
      <w:marBottom w:val="0"/>
      <w:divBdr>
        <w:top w:val="none" w:sz="0" w:space="0" w:color="auto"/>
        <w:left w:val="none" w:sz="0" w:space="0" w:color="auto"/>
        <w:bottom w:val="none" w:sz="0" w:space="0" w:color="auto"/>
        <w:right w:val="none" w:sz="0" w:space="0" w:color="auto"/>
      </w:divBdr>
    </w:div>
    <w:div w:id="2020306282">
      <w:bodyDiv w:val="1"/>
      <w:marLeft w:val="0"/>
      <w:marRight w:val="0"/>
      <w:marTop w:val="0"/>
      <w:marBottom w:val="0"/>
      <w:divBdr>
        <w:top w:val="none" w:sz="0" w:space="0" w:color="auto"/>
        <w:left w:val="none" w:sz="0" w:space="0" w:color="auto"/>
        <w:bottom w:val="none" w:sz="0" w:space="0" w:color="auto"/>
        <w:right w:val="none" w:sz="0" w:space="0" w:color="auto"/>
      </w:divBdr>
    </w:div>
    <w:div w:id="2028022839">
      <w:bodyDiv w:val="1"/>
      <w:marLeft w:val="0"/>
      <w:marRight w:val="0"/>
      <w:marTop w:val="0"/>
      <w:marBottom w:val="0"/>
      <w:divBdr>
        <w:top w:val="none" w:sz="0" w:space="0" w:color="auto"/>
        <w:left w:val="none" w:sz="0" w:space="0" w:color="auto"/>
        <w:bottom w:val="none" w:sz="0" w:space="0" w:color="auto"/>
        <w:right w:val="none" w:sz="0" w:space="0" w:color="auto"/>
      </w:divBdr>
    </w:div>
    <w:div w:id="2038039834">
      <w:bodyDiv w:val="1"/>
      <w:marLeft w:val="0"/>
      <w:marRight w:val="0"/>
      <w:marTop w:val="0"/>
      <w:marBottom w:val="0"/>
      <w:divBdr>
        <w:top w:val="none" w:sz="0" w:space="0" w:color="auto"/>
        <w:left w:val="none" w:sz="0" w:space="0" w:color="auto"/>
        <w:bottom w:val="none" w:sz="0" w:space="0" w:color="auto"/>
        <w:right w:val="none" w:sz="0" w:space="0" w:color="auto"/>
      </w:divBdr>
    </w:div>
    <w:div w:id="2038967466">
      <w:bodyDiv w:val="1"/>
      <w:marLeft w:val="0"/>
      <w:marRight w:val="0"/>
      <w:marTop w:val="0"/>
      <w:marBottom w:val="0"/>
      <w:divBdr>
        <w:top w:val="none" w:sz="0" w:space="0" w:color="auto"/>
        <w:left w:val="none" w:sz="0" w:space="0" w:color="auto"/>
        <w:bottom w:val="none" w:sz="0" w:space="0" w:color="auto"/>
        <w:right w:val="none" w:sz="0" w:space="0" w:color="auto"/>
      </w:divBdr>
    </w:div>
    <w:div w:id="2076975771">
      <w:bodyDiv w:val="1"/>
      <w:marLeft w:val="0"/>
      <w:marRight w:val="0"/>
      <w:marTop w:val="0"/>
      <w:marBottom w:val="0"/>
      <w:divBdr>
        <w:top w:val="none" w:sz="0" w:space="0" w:color="auto"/>
        <w:left w:val="none" w:sz="0" w:space="0" w:color="auto"/>
        <w:bottom w:val="none" w:sz="0" w:space="0" w:color="auto"/>
        <w:right w:val="none" w:sz="0" w:space="0" w:color="auto"/>
      </w:divBdr>
    </w:div>
    <w:div w:id="20972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7296&amp;dst=185" TargetMode="External"/><Relationship Id="rId18" Type="http://schemas.openxmlformats.org/officeDocument/2006/relationships/hyperlink" Target="https://login.consultant.ru/link/?req=doc&amp;base=SPB&amp;n=309556" TargetMode="External"/><Relationship Id="rId26" Type="http://schemas.openxmlformats.org/officeDocument/2006/relationships/hyperlink" Target="https://login.consultant.ru/link/?req=doc&amp;base=SPB&amp;n=292885&amp;dst=100020" TargetMode="External"/><Relationship Id="rId3" Type="http://schemas.openxmlformats.org/officeDocument/2006/relationships/styles" Target="styles.xml"/><Relationship Id="rId21" Type="http://schemas.openxmlformats.org/officeDocument/2006/relationships/hyperlink" Target="https://login.consultant.ru/link/?req=doc&amp;base=SPB&amp;n=309688&amp;dst=100049" TargetMode="External"/><Relationship Id="rId7" Type="http://schemas.openxmlformats.org/officeDocument/2006/relationships/footnotes" Target="footnotes.xml"/><Relationship Id="rId12" Type="http://schemas.openxmlformats.org/officeDocument/2006/relationships/hyperlink" Target="https://login.consultant.ru/link/?req=doc&amp;base=SPB&amp;n=309688&amp;dst=100049" TargetMode="External"/><Relationship Id="rId17" Type="http://schemas.openxmlformats.org/officeDocument/2006/relationships/hyperlink" Target="https://login.consultant.ru/link/?req=doc&amp;base=SPB&amp;n=309688&amp;dst=100964" TargetMode="External"/><Relationship Id="rId25" Type="http://schemas.openxmlformats.org/officeDocument/2006/relationships/hyperlink" Target="https://login.consultant.ru/link/?req=doc&amp;base=LAW&amp;n=489041&amp;dst=100160" TargetMode="External"/><Relationship Id="rId2" Type="http://schemas.openxmlformats.org/officeDocument/2006/relationships/numbering" Target="numbering.xml"/><Relationship Id="rId16" Type="http://schemas.openxmlformats.org/officeDocument/2006/relationships/hyperlink" Target="https://login.consultant.ru/link/?req=doc&amp;base=LAW&amp;n=507296&amp;dst=411" TargetMode="External"/><Relationship Id="rId20" Type="http://schemas.openxmlformats.org/officeDocument/2006/relationships/hyperlink" Target="https://login.consultant.ru/link/?req=doc&amp;base=SPB&amp;n=309688&amp;dst=1009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09688&amp;dst=100049" TargetMode="External"/><Relationship Id="rId24" Type="http://schemas.openxmlformats.org/officeDocument/2006/relationships/hyperlink" Target="https://login.consultant.ru/link/?req=doc&amp;base=SPB&amp;n=292885&amp;dst=100639" TargetMode="External"/><Relationship Id="rId5" Type="http://schemas.openxmlformats.org/officeDocument/2006/relationships/settings" Target="settings.xml"/><Relationship Id="rId15" Type="http://schemas.openxmlformats.org/officeDocument/2006/relationships/hyperlink" Target="https://login.consultant.ru/link/?req=doc&amp;base=SPB&amp;n=309688&amp;dst=100049" TargetMode="External"/><Relationship Id="rId23" Type="http://schemas.openxmlformats.org/officeDocument/2006/relationships/hyperlink" Target="https://login.consultant.ru/link/?req=doc&amp;base=LAW&amp;n=489041&amp;dst=100132" TargetMode="External"/><Relationship Id="rId28" Type="http://schemas.openxmlformats.org/officeDocument/2006/relationships/theme" Target="theme/theme1.xml"/><Relationship Id="rId10" Type="http://schemas.openxmlformats.org/officeDocument/2006/relationships/hyperlink" Target="https://login.consultant.ru/link/?req=doc&amp;base=SPB&amp;n=309688&amp;dst=100685" TargetMode="External"/><Relationship Id="rId19" Type="http://schemas.openxmlformats.org/officeDocument/2006/relationships/hyperlink" Target="https://login.consultant.ru/link/?req=doc&amp;base=SPB&amp;n=292885&amp;dst=10063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SPB&amp;n=309688&amp;dst=100049" TargetMode="External"/><Relationship Id="rId22" Type="http://schemas.openxmlformats.org/officeDocument/2006/relationships/hyperlink" Target="https://login.consultant.ru/link/?req=doc&amp;base=LAW&amp;n=507296&amp;dst=18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80209-576A-40F8-96B8-369FFE45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12270</Words>
  <Characters>69939</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82045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Екатерина Анатольевна Дмитриева</cp:lastModifiedBy>
  <cp:revision>6</cp:revision>
  <cp:lastPrinted>2025-11-07T12:26:00Z</cp:lastPrinted>
  <dcterms:created xsi:type="dcterms:W3CDTF">2025-11-18T08:11:00Z</dcterms:created>
  <dcterms:modified xsi:type="dcterms:W3CDTF">2025-12-24T13:52:00Z</dcterms:modified>
</cp:coreProperties>
</file>