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01377" w14:textId="077717EF" w:rsidR="008F7EED" w:rsidRPr="00971B7E" w:rsidRDefault="008F7EED" w:rsidP="008F7EED">
      <w:pPr>
        <w:jc w:val="center"/>
        <w:rPr>
          <w:b/>
          <w:sz w:val="26"/>
          <w:szCs w:val="26"/>
        </w:rPr>
      </w:pPr>
      <w:r w:rsidRPr="00971B7E">
        <w:rPr>
          <w:b/>
          <w:sz w:val="26"/>
          <w:szCs w:val="26"/>
        </w:rPr>
        <w:t xml:space="preserve">Выписка из протокола № </w:t>
      </w:r>
      <w:r w:rsidR="004C5BA0">
        <w:rPr>
          <w:b/>
          <w:sz w:val="26"/>
          <w:szCs w:val="26"/>
        </w:rPr>
        <w:t>2</w:t>
      </w:r>
      <w:r w:rsidRPr="00971B7E">
        <w:rPr>
          <w:b/>
          <w:sz w:val="26"/>
          <w:szCs w:val="26"/>
        </w:rPr>
        <w:t xml:space="preserve"> от </w:t>
      </w:r>
      <w:r w:rsidR="004C5BA0">
        <w:rPr>
          <w:b/>
          <w:sz w:val="26"/>
          <w:szCs w:val="26"/>
        </w:rPr>
        <w:t>17</w:t>
      </w:r>
      <w:r w:rsidRPr="00971B7E">
        <w:rPr>
          <w:b/>
          <w:sz w:val="26"/>
          <w:szCs w:val="26"/>
        </w:rPr>
        <w:t>.</w:t>
      </w:r>
      <w:r w:rsidR="00477312">
        <w:rPr>
          <w:b/>
          <w:sz w:val="26"/>
          <w:szCs w:val="26"/>
        </w:rPr>
        <w:t>0</w:t>
      </w:r>
      <w:r w:rsidR="004C5BA0">
        <w:rPr>
          <w:b/>
          <w:sz w:val="26"/>
          <w:szCs w:val="26"/>
        </w:rPr>
        <w:t>3</w:t>
      </w:r>
      <w:r w:rsidRPr="00971B7E">
        <w:rPr>
          <w:b/>
          <w:sz w:val="26"/>
          <w:szCs w:val="26"/>
        </w:rPr>
        <w:t>.202</w:t>
      </w:r>
      <w:r w:rsidR="00477312">
        <w:rPr>
          <w:b/>
          <w:sz w:val="26"/>
          <w:szCs w:val="26"/>
        </w:rPr>
        <w:t>3</w:t>
      </w:r>
    </w:p>
    <w:p w14:paraId="5FE788CE" w14:textId="77777777" w:rsidR="008F7EED" w:rsidRPr="00971B7E" w:rsidRDefault="008F7EED" w:rsidP="008F7EED">
      <w:pPr>
        <w:spacing w:after="120"/>
        <w:jc w:val="center"/>
        <w:rPr>
          <w:b/>
          <w:sz w:val="26"/>
          <w:szCs w:val="26"/>
        </w:rPr>
      </w:pPr>
      <w:r w:rsidRPr="00971B7E">
        <w:rPr>
          <w:b/>
          <w:sz w:val="26"/>
          <w:szCs w:val="26"/>
        </w:rPr>
        <w:t>заседания комиссии по установлению необходимости (отсутствия необходимости) проведения капитального ремонта общего имущества в многоквартирных домах, расположенных на территории Ленинградской области</w:t>
      </w:r>
    </w:p>
    <w:p w14:paraId="7F7C3487" w14:textId="77777777" w:rsidR="005C34CD" w:rsidRPr="00D51BB6" w:rsidRDefault="005C34CD" w:rsidP="005C34CD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14:paraId="561796F5" w14:textId="69579A75" w:rsidR="008D7FE9" w:rsidRPr="00AF470F" w:rsidRDefault="008D7FE9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51BB6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)</w:t>
      </w:r>
      <w:r w:rsidRPr="00D51BB6">
        <w:rPr>
          <w:rFonts w:eastAsia="Calibri"/>
          <w:sz w:val="26"/>
          <w:szCs w:val="26"/>
          <w:lang w:eastAsia="en-US"/>
        </w:rPr>
        <w:t xml:space="preserve">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заявления, представленного </w:t>
      </w:r>
      <w:r w:rsidR="004C5BA0" w:rsidRPr="004C5BA0">
        <w:rPr>
          <w:rFonts w:eastAsia="Calibri"/>
          <w:sz w:val="26"/>
          <w:szCs w:val="26"/>
          <w:lang w:eastAsia="en-US"/>
        </w:rPr>
        <w:t>ООО «</w:t>
      </w:r>
      <w:proofErr w:type="spellStart"/>
      <w:r w:rsidR="004C5BA0" w:rsidRPr="004C5BA0">
        <w:rPr>
          <w:rFonts w:eastAsia="Calibri"/>
          <w:sz w:val="26"/>
          <w:szCs w:val="26"/>
          <w:lang w:eastAsia="en-US"/>
        </w:rPr>
        <w:t>Верис</w:t>
      </w:r>
      <w:proofErr w:type="spellEnd"/>
      <w:r w:rsidR="004C5BA0" w:rsidRPr="004C5BA0">
        <w:rPr>
          <w:rFonts w:eastAsia="Calibri"/>
          <w:sz w:val="26"/>
          <w:szCs w:val="26"/>
          <w:lang w:eastAsia="en-US"/>
        </w:rPr>
        <w:t>»</w:t>
      </w:r>
      <w:r w:rsidRPr="00AF470F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</w:t>
      </w:r>
      <w:r w:rsidR="004C5BA0">
        <w:rPr>
          <w:rFonts w:eastAsia="Calibri"/>
          <w:sz w:val="26"/>
          <w:szCs w:val="26"/>
          <w:lang w:eastAsia="en-US"/>
        </w:rPr>
        <w:t>ВДИС ХВС, ТС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AF470F">
        <w:rPr>
          <w:rFonts w:eastAsia="Calibri"/>
          <w:sz w:val="26"/>
          <w:szCs w:val="26"/>
          <w:lang w:eastAsia="en-US"/>
        </w:rPr>
        <w:t>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(срок), чем предусмотрено региональной программой</w:t>
      </w:r>
      <w:proofErr w:type="gramStart"/>
      <w:r w:rsidRPr="00AF470F">
        <w:rPr>
          <w:rFonts w:eastAsia="Calibri"/>
          <w:sz w:val="26"/>
          <w:szCs w:val="26"/>
          <w:lang w:eastAsia="en-US"/>
        </w:rPr>
        <w:t>.:</w:t>
      </w:r>
      <w:proofErr w:type="gramEnd"/>
    </w:p>
    <w:p w14:paraId="62072B3D" w14:textId="74077730" w:rsidR="008D7FE9" w:rsidRDefault="008D7FE9" w:rsidP="008D7FE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08D8">
        <w:rPr>
          <w:rFonts w:eastAsia="Calibri"/>
          <w:b/>
          <w:sz w:val="26"/>
          <w:szCs w:val="26"/>
          <w:lang w:eastAsia="en-US"/>
        </w:rPr>
        <w:t xml:space="preserve">1) </w:t>
      </w:r>
      <w:r w:rsidR="004C5BA0" w:rsidRPr="004C5BA0">
        <w:rPr>
          <w:rFonts w:eastAsia="Calibri"/>
          <w:b/>
          <w:sz w:val="26"/>
          <w:szCs w:val="26"/>
          <w:lang w:eastAsia="en-US"/>
        </w:rPr>
        <w:t xml:space="preserve">Приозерский район, п. Ромашки, ул. Новостроек, д. 10 – </w:t>
      </w:r>
      <w:r w:rsidR="004C5BA0" w:rsidRPr="004C5BA0">
        <w:rPr>
          <w:rFonts w:eastAsia="Calibri"/>
          <w:sz w:val="26"/>
          <w:szCs w:val="26"/>
          <w:lang w:eastAsia="en-US"/>
        </w:rPr>
        <w:t xml:space="preserve">перенос срока капитального ремонта ВДИС ХВС, ТС </w:t>
      </w:r>
      <w:r w:rsidRPr="002018E6">
        <w:rPr>
          <w:rFonts w:eastAsia="Calibri"/>
          <w:sz w:val="26"/>
          <w:szCs w:val="26"/>
          <w:lang w:eastAsia="en-US"/>
        </w:rPr>
        <w:t>на более ранний период – 2023-2025. Дом 19</w:t>
      </w:r>
      <w:r w:rsidR="004C5BA0">
        <w:rPr>
          <w:rFonts w:eastAsia="Calibri"/>
          <w:sz w:val="26"/>
          <w:szCs w:val="26"/>
          <w:lang w:eastAsia="en-US"/>
        </w:rPr>
        <w:t>88</w:t>
      </w:r>
      <w:r w:rsidRPr="002018E6">
        <w:rPr>
          <w:rFonts w:eastAsia="Calibri"/>
          <w:sz w:val="26"/>
          <w:szCs w:val="26"/>
          <w:lang w:eastAsia="en-US"/>
        </w:rPr>
        <w:t xml:space="preserve"> года постройки.</w:t>
      </w:r>
    </w:p>
    <w:p w14:paraId="10BB7108" w14:textId="5408DD76" w:rsidR="008D7FE9" w:rsidRDefault="008D7FE9" w:rsidP="008D7FE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51BB6">
        <w:rPr>
          <w:rFonts w:eastAsia="Calibri"/>
          <w:b/>
          <w:sz w:val="26"/>
          <w:szCs w:val="26"/>
          <w:lang w:eastAsia="en-US"/>
        </w:rPr>
        <w:t>Решили: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Вернуть документы заявителю в связи с представлением документов не в полном объеме в соответствии с пунктом 3.10.</w:t>
      </w:r>
      <w:r w:rsidR="004C5BA0">
        <w:rPr>
          <w:rFonts w:eastAsia="Calibri"/>
          <w:bCs/>
          <w:sz w:val="26"/>
          <w:szCs w:val="26"/>
          <w:lang w:eastAsia="en-US"/>
        </w:rPr>
        <w:t>2</w:t>
      </w:r>
      <w:r>
        <w:rPr>
          <w:rFonts w:eastAsia="Calibri"/>
          <w:bCs/>
          <w:sz w:val="26"/>
          <w:szCs w:val="26"/>
          <w:lang w:eastAsia="en-US"/>
        </w:rPr>
        <w:t xml:space="preserve"> Порядка и оформлением документов не в соответствии с требованиями действующего законодательства</w:t>
      </w:r>
      <w:r>
        <w:rPr>
          <w:bCs/>
          <w:sz w:val="26"/>
          <w:szCs w:val="26"/>
        </w:rPr>
        <w:t>.</w:t>
      </w:r>
    </w:p>
    <w:p w14:paraId="562F2DE4" w14:textId="58F71E6A" w:rsidR="008D7FE9" w:rsidRDefault="008D7FE9" w:rsidP="008D7FE9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ab/>
        <w:t>Приложение №1</w:t>
      </w:r>
    </w:p>
    <w:p w14:paraId="1B56AAF7" w14:textId="77777777" w:rsidR="008D7FE9" w:rsidRDefault="008D7FE9" w:rsidP="008D7FE9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14:paraId="1D653C49" w14:textId="082B958C" w:rsidR="004C5BA0" w:rsidRDefault="008D7FE9" w:rsidP="008D7FE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51BB6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>)</w:t>
      </w:r>
      <w:r w:rsidRPr="00D51BB6">
        <w:rPr>
          <w:rFonts w:eastAsia="Calibri"/>
          <w:sz w:val="26"/>
          <w:szCs w:val="26"/>
          <w:lang w:eastAsia="en-US"/>
        </w:rPr>
        <w:t xml:space="preserve"> </w:t>
      </w:r>
      <w:r w:rsidR="004C5BA0" w:rsidRPr="00AF470F">
        <w:rPr>
          <w:rFonts w:eastAsia="Calibri"/>
          <w:sz w:val="26"/>
          <w:szCs w:val="26"/>
          <w:lang w:eastAsia="en-US"/>
        </w:rPr>
        <w:t xml:space="preserve">Рассмотрение заявления, представленного </w:t>
      </w:r>
      <w:r w:rsidR="004C5BA0" w:rsidRPr="004C5BA0">
        <w:rPr>
          <w:rFonts w:eastAsia="Calibri"/>
          <w:sz w:val="26"/>
          <w:szCs w:val="26"/>
          <w:lang w:eastAsia="en-US"/>
        </w:rPr>
        <w:t>ООО «</w:t>
      </w:r>
      <w:proofErr w:type="spellStart"/>
      <w:r w:rsidR="004C5BA0" w:rsidRPr="004C5BA0">
        <w:rPr>
          <w:rFonts w:eastAsia="Calibri"/>
          <w:sz w:val="26"/>
          <w:szCs w:val="26"/>
          <w:lang w:eastAsia="en-US"/>
        </w:rPr>
        <w:t>Верис</w:t>
      </w:r>
      <w:proofErr w:type="spellEnd"/>
      <w:r w:rsidR="004C5BA0" w:rsidRPr="004C5BA0">
        <w:rPr>
          <w:rFonts w:eastAsia="Calibri"/>
          <w:sz w:val="26"/>
          <w:szCs w:val="26"/>
          <w:lang w:eastAsia="en-US"/>
        </w:rPr>
        <w:t>»</w:t>
      </w:r>
      <w:r w:rsidR="004C5BA0" w:rsidRPr="00AF470F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</w:t>
      </w:r>
      <w:r w:rsidR="004C5BA0">
        <w:rPr>
          <w:rFonts w:eastAsia="Calibri"/>
          <w:sz w:val="26"/>
          <w:szCs w:val="26"/>
          <w:lang w:eastAsia="en-US"/>
        </w:rPr>
        <w:t xml:space="preserve">ВДИС ТС и фасада </w:t>
      </w:r>
      <w:r w:rsidR="004C5BA0" w:rsidRPr="00AF470F">
        <w:rPr>
          <w:rFonts w:eastAsia="Calibri"/>
          <w:sz w:val="26"/>
          <w:szCs w:val="26"/>
          <w:lang w:eastAsia="en-US"/>
        </w:rPr>
        <w:t>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(срок), чем предусмотрено региональной программой</w:t>
      </w:r>
      <w:proofErr w:type="gramStart"/>
      <w:r w:rsidR="004C5BA0" w:rsidRPr="00AF470F">
        <w:rPr>
          <w:rFonts w:eastAsia="Calibri"/>
          <w:sz w:val="26"/>
          <w:szCs w:val="26"/>
          <w:lang w:eastAsia="en-US"/>
        </w:rPr>
        <w:t>.:</w:t>
      </w:r>
      <w:proofErr w:type="gramEnd"/>
    </w:p>
    <w:p w14:paraId="08838CE3" w14:textId="1803989E" w:rsidR="008D7FE9" w:rsidRDefault="008D7FE9" w:rsidP="008D7FE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08D8">
        <w:rPr>
          <w:rFonts w:eastAsia="Calibri"/>
          <w:b/>
          <w:sz w:val="26"/>
          <w:szCs w:val="26"/>
          <w:lang w:eastAsia="en-US"/>
        </w:rPr>
        <w:t xml:space="preserve">1) </w:t>
      </w:r>
      <w:r w:rsidR="004C5BA0" w:rsidRPr="004C5BA0">
        <w:rPr>
          <w:rFonts w:eastAsia="Calibri"/>
          <w:b/>
          <w:sz w:val="26"/>
          <w:szCs w:val="26"/>
          <w:lang w:eastAsia="en-US"/>
        </w:rPr>
        <w:t xml:space="preserve">Приозерский район, п. Ромашки, ул. </w:t>
      </w:r>
      <w:proofErr w:type="spellStart"/>
      <w:r w:rsidR="004C5BA0" w:rsidRPr="004C5BA0">
        <w:rPr>
          <w:rFonts w:eastAsia="Calibri"/>
          <w:b/>
          <w:sz w:val="26"/>
          <w:szCs w:val="26"/>
          <w:lang w:eastAsia="en-US"/>
        </w:rPr>
        <w:t>Ногирская</w:t>
      </w:r>
      <w:proofErr w:type="spellEnd"/>
      <w:r w:rsidR="004C5BA0" w:rsidRPr="004C5BA0">
        <w:rPr>
          <w:rFonts w:eastAsia="Calibri"/>
          <w:b/>
          <w:sz w:val="26"/>
          <w:szCs w:val="26"/>
          <w:lang w:eastAsia="en-US"/>
        </w:rPr>
        <w:t xml:space="preserve">, д. 6 – </w:t>
      </w:r>
      <w:r w:rsidR="004C5BA0" w:rsidRPr="004C5BA0">
        <w:rPr>
          <w:rFonts w:eastAsia="Calibri"/>
          <w:sz w:val="26"/>
          <w:szCs w:val="26"/>
          <w:lang w:eastAsia="en-US"/>
        </w:rPr>
        <w:t>перенос срока капитального ремонта ВДИС ТС и фасада на более ранний период</w:t>
      </w:r>
      <w:r w:rsidR="001A2B03" w:rsidRPr="004C5BA0">
        <w:rPr>
          <w:rFonts w:eastAsia="Calibri"/>
          <w:sz w:val="26"/>
          <w:szCs w:val="26"/>
          <w:lang w:eastAsia="en-US"/>
        </w:rPr>
        <w:t xml:space="preserve">. </w:t>
      </w:r>
      <w:r w:rsidR="001A2B03">
        <w:rPr>
          <w:rFonts w:eastAsia="Calibri"/>
          <w:sz w:val="26"/>
          <w:szCs w:val="26"/>
          <w:lang w:eastAsia="en-US"/>
        </w:rPr>
        <w:t>Дом 198</w:t>
      </w:r>
      <w:r w:rsidR="004C5BA0">
        <w:rPr>
          <w:rFonts w:eastAsia="Calibri"/>
          <w:sz w:val="26"/>
          <w:szCs w:val="26"/>
          <w:lang w:eastAsia="en-US"/>
        </w:rPr>
        <w:t>0</w:t>
      </w:r>
      <w:r w:rsidRPr="002018E6">
        <w:rPr>
          <w:rFonts w:eastAsia="Calibri"/>
          <w:sz w:val="26"/>
          <w:szCs w:val="26"/>
          <w:lang w:eastAsia="en-US"/>
        </w:rPr>
        <w:t xml:space="preserve"> года постройки.</w:t>
      </w:r>
    </w:p>
    <w:p w14:paraId="2950CF7B" w14:textId="77777777" w:rsidR="004C5BA0" w:rsidRDefault="008D7FE9" w:rsidP="004C5BA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51BB6">
        <w:rPr>
          <w:rFonts w:eastAsia="Calibri"/>
          <w:b/>
          <w:sz w:val="26"/>
          <w:szCs w:val="26"/>
          <w:lang w:eastAsia="en-US"/>
        </w:rPr>
        <w:t>Решили: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4C5BA0">
        <w:rPr>
          <w:rFonts w:eastAsia="Calibri"/>
          <w:bCs/>
          <w:sz w:val="26"/>
          <w:szCs w:val="26"/>
          <w:lang w:eastAsia="en-US"/>
        </w:rPr>
        <w:t>Вернуть документы заявителю в связи с представлением документов не в полном объеме в соответствии с пунктом 3.10.2 Порядка и оформлением документов не в соответствии с требованиями действующего законодательства</w:t>
      </w:r>
      <w:r w:rsidR="004C5BA0">
        <w:rPr>
          <w:bCs/>
          <w:sz w:val="26"/>
          <w:szCs w:val="26"/>
        </w:rPr>
        <w:t>.</w:t>
      </w:r>
    </w:p>
    <w:p w14:paraId="7CFBFEE8" w14:textId="270942B5" w:rsidR="008D7FE9" w:rsidRDefault="008D7FE9" w:rsidP="004C5BA0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Приложение №2</w:t>
      </w:r>
    </w:p>
    <w:p w14:paraId="3C61F878" w14:textId="77777777" w:rsidR="008D7FE9" w:rsidRDefault="008D7FE9" w:rsidP="001A2B03">
      <w:pPr>
        <w:jc w:val="both"/>
        <w:rPr>
          <w:sz w:val="26"/>
          <w:szCs w:val="26"/>
        </w:rPr>
      </w:pPr>
    </w:p>
    <w:p w14:paraId="706B8C9D" w14:textId="4567D566" w:rsidR="004C5BA0" w:rsidRDefault="001A2B03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8D7FE9">
        <w:rPr>
          <w:rFonts w:eastAsia="Calibri"/>
          <w:sz w:val="26"/>
          <w:szCs w:val="26"/>
          <w:lang w:eastAsia="en-US"/>
        </w:rPr>
        <w:t xml:space="preserve">) </w:t>
      </w:r>
      <w:r w:rsidR="004C5BA0" w:rsidRPr="00AF470F">
        <w:rPr>
          <w:rFonts w:eastAsia="Calibri"/>
          <w:sz w:val="26"/>
          <w:szCs w:val="26"/>
          <w:lang w:eastAsia="en-US"/>
        </w:rPr>
        <w:t xml:space="preserve">Рассмотрение заявления, представленного </w:t>
      </w:r>
      <w:r w:rsidR="004C5BA0" w:rsidRPr="004C5BA0">
        <w:rPr>
          <w:rFonts w:eastAsia="Calibri"/>
          <w:sz w:val="26"/>
          <w:szCs w:val="26"/>
          <w:lang w:eastAsia="en-US"/>
        </w:rPr>
        <w:t>ООО «</w:t>
      </w:r>
      <w:proofErr w:type="spellStart"/>
      <w:r w:rsidR="004C5BA0">
        <w:rPr>
          <w:rFonts w:eastAsia="Calibri"/>
          <w:sz w:val="26"/>
          <w:szCs w:val="26"/>
          <w:lang w:eastAsia="en-US"/>
        </w:rPr>
        <w:t>ТвэлОблСервис</w:t>
      </w:r>
      <w:proofErr w:type="spellEnd"/>
      <w:r w:rsidR="004C5BA0" w:rsidRPr="004C5BA0">
        <w:rPr>
          <w:rFonts w:eastAsia="Calibri"/>
          <w:sz w:val="26"/>
          <w:szCs w:val="26"/>
          <w:lang w:eastAsia="en-US"/>
        </w:rPr>
        <w:t>»</w:t>
      </w:r>
      <w:r w:rsidR="004C5BA0" w:rsidRPr="00AF470F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</w:t>
      </w:r>
      <w:r w:rsidR="004C5BA0">
        <w:rPr>
          <w:rFonts w:eastAsia="Calibri"/>
          <w:sz w:val="26"/>
          <w:szCs w:val="26"/>
          <w:lang w:eastAsia="en-US"/>
        </w:rPr>
        <w:t xml:space="preserve">ВДИС ГВС </w:t>
      </w:r>
      <w:r w:rsidR="004C5BA0" w:rsidRPr="00AF470F">
        <w:rPr>
          <w:rFonts w:eastAsia="Calibri"/>
          <w:sz w:val="26"/>
          <w:szCs w:val="26"/>
          <w:lang w:eastAsia="en-US"/>
        </w:rPr>
        <w:t>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(срок), чем предусмотрено региональной программой</w:t>
      </w:r>
      <w:proofErr w:type="gramStart"/>
      <w:r w:rsidR="004C5BA0" w:rsidRPr="00AF470F">
        <w:rPr>
          <w:rFonts w:eastAsia="Calibri"/>
          <w:sz w:val="26"/>
          <w:szCs w:val="26"/>
          <w:lang w:eastAsia="en-US"/>
        </w:rPr>
        <w:t>.:</w:t>
      </w:r>
      <w:proofErr w:type="gramEnd"/>
    </w:p>
    <w:p w14:paraId="67B17661" w14:textId="093C7BF1" w:rsidR="008D7FE9" w:rsidRPr="00AF470F" w:rsidRDefault="008D7FE9" w:rsidP="008D7FE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7E221EBC" w14:textId="51266DB5" w:rsidR="004C5BA0" w:rsidRPr="004C5BA0" w:rsidRDefault="008D7FE9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="004C5BA0" w:rsidRPr="004C5BA0">
        <w:rPr>
          <w:rFonts w:eastAsia="Calibri"/>
          <w:b/>
          <w:sz w:val="26"/>
          <w:szCs w:val="26"/>
          <w:lang w:eastAsia="en-US"/>
        </w:rPr>
        <w:t xml:space="preserve">Приозерский район, п. Мельниково, ул. Калинина, д. 5 – </w:t>
      </w:r>
      <w:r w:rsidR="004C5BA0" w:rsidRPr="004C5BA0">
        <w:rPr>
          <w:rFonts w:eastAsia="Calibri"/>
          <w:sz w:val="26"/>
          <w:szCs w:val="26"/>
          <w:lang w:eastAsia="en-US"/>
        </w:rPr>
        <w:t xml:space="preserve">перенос срока капитального ремонта ВДИС ГВС  на более ранний период. </w:t>
      </w:r>
      <w:r w:rsidR="004C5BA0">
        <w:rPr>
          <w:rFonts w:eastAsia="Calibri"/>
          <w:sz w:val="26"/>
          <w:szCs w:val="26"/>
          <w:lang w:eastAsia="en-US"/>
        </w:rPr>
        <w:t>Дом 1980</w:t>
      </w:r>
      <w:r w:rsidR="004C5BA0" w:rsidRPr="002018E6">
        <w:rPr>
          <w:rFonts w:eastAsia="Calibri"/>
          <w:sz w:val="26"/>
          <w:szCs w:val="26"/>
          <w:lang w:eastAsia="en-US"/>
        </w:rPr>
        <w:t xml:space="preserve"> года постройки.</w:t>
      </w:r>
    </w:p>
    <w:p w14:paraId="756B29E2" w14:textId="77777777" w:rsidR="004C5BA0" w:rsidRDefault="008D7FE9" w:rsidP="004C5BA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4720E">
        <w:rPr>
          <w:rFonts w:eastAsia="Calibri"/>
          <w:b/>
          <w:sz w:val="26"/>
          <w:szCs w:val="26"/>
          <w:lang w:eastAsia="en-US"/>
        </w:rPr>
        <w:t>Решили:</w:t>
      </w:r>
      <w:r w:rsidRPr="00C4720E">
        <w:rPr>
          <w:rFonts w:eastAsia="Calibri"/>
          <w:sz w:val="26"/>
          <w:szCs w:val="26"/>
          <w:lang w:eastAsia="en-US"/>
        </w:rPr>
        <w:t xml:space="preserve"> </w:t>
      </w:r>
      <w:r w:rsidR="004C5BA0">
        <w:rPr>
          <w:rFonts w:eastAsia="Calibri"/>
          <w:bCs/>
          <w:sz w:val="26"/>
          <w:szCs w:val="26"/>
          <w:lang w:eastAsia="en-US"/>
        </w:rPr>
        <w:t>Вернуть документы заявителю в связи с представлением документов не в полном объеме в соответствии с пунктом 3.10.2 Порядка и оформлением документов не в соответствии с требованиями действующего законодательства</w:t>
      </w:r>
      <w:r w:rsidR="004C5BA0">
        <w:rPr>
          <w:bCs/>
          <w:sz w:val="26"/>
          <w:szCs w:val="26"/>
        </w:rPr>
        <w:t>.</w:t>
      </w:r>
    </w:p>
    <w:p w14:paraId="4A54F6A4" w14:textId="4EDC530E" w:rsidR="008D7FE9" w:rsidRDefault="008D7FE9" w:rsidP="004C5BA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Приложение №</w:t>
      </w:r>
      <w:r w:rsidR="006C1FDB">
        <w:rPr>
          <w:rFonts w:eastAsia="Calibri"/>
          <w:b/>
          <w:sz w:val="26"/>
          <w:szCs w:val="26"/>
          <w:lang w:eastAsia="en-US"/>
        </w:rPr>
        <w:t xml:space="preserve"> 3</w:t>
      </w:r>
    </w:p>
    <w:p w14:paraId="10A9736C" w14:textId="77777777" w:rsidR="008D7FE9" w:rsidRPr="000E3B26" w:rsidRDefault="008D7FE9" w:rsidP="008D7FE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B5ED8A8" w14:textId="7450A3AF" w:rsidR="004C5BA0" w:rsidRDefault="006C1FDB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8D7FE9">
        <w:rPr>
          <w:rFonts w:eastAsia="Calibri"/>
          <w:sz w:val="26"/>
          <w:szCs w:val="26"/>
          <w:lang w:eastAsia="en-US"/>
        </w:rPr>
        <w:t xml:space="preserve">) </w:t>
      </w:r>
      <w:r w:rsidR="004C5BA0" w:rsidRPr="00AF470F">
        <w:rPr>
          <w:rFonts w:eastAsia="Calibri"/>
          <w:sz w:val="26"/>
          <w:szCs w:val="26"/>
          <w:lang w:eastAsia="en-US"/>
        </w:rPr>
        <w:t xml:space="preserve">Рассмотрение заявления, представленного </w:t>
      </w:r>
      <w:r w:rsidR="004C5BA0" w:rsidRPr="004C5BA0">
        <w:rPr>
          <w:rFonts w:eastAsia="Calibri"/>
          <w:sz w:val="26"/>
          <w:szCs w:val="26"/>
          <w:lang w:eastAsia="en-US"/>
        </w:rPr>
        <w:t>ООО «</w:t>
      </w:r>
      <w:proofErr w:type="spellStart"/>
      <w:r w:rsidR="004C5BA0">
        <w:rPr>
          <w:rFonts w:eastAsia="Calibri"/>
          <w:sz w:val="26"/>
          <w:szCs w:val="26"/>
          <w:lang w:eastAsia="en-US"/>
        </w:rPr>
        <w:t>ТвэлОблСервис</w:t>
      </w:r>
      <w:proofErr w:type="spellEnd"/>
      <w:r w:rsidR="004C5BA0" w:rsidRPr="004C5BA0">
        <w:rPr>
          <w:rFonts w:eastAsia="Calibri"/>
          <w:sz w:val="26"/>
          <w:szCs w:val="26"/>
          <w:lang w:eastAsia="en-US"/>
        </w:rPr>
        <w:t>»</w:t>
      </w:r>
      <w:r w:rsidR="004C5BA0" w:rsidRPr="00AF470F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</w:t>
      </w:r>
      <w:r w:rsidR="004C5BA0">
        <w:rPr>
          <w:rFonts w:eastAsia="Calibri"/>
          <w:sz w:val="26"/>
          <w:szCs w:val="26"/>
          <w:lang w:eastAsia="en-US"/>
        </w:rPr>
        <w:t xml:space="preserve">крыши </w:t>
      </w:r>
      <w:r w:rsidR="004C5BA0" w:rsidRPr="00AF470F">
        <w:rPr>
          <w:rFonts w:eastAsia="Calibri"/>
          <w:sz w:val="26"/>
          <w:szCs w:val="26"/>
          <w:lang w:eastAsia="en-US"/>
        </w:rPr>
        <w:t xml:space="preserve">на более ранний период (срок) в случае установления необходимости проведения капитального ремонта (отдельных видов </w:t>
      </w:r>
      <w:r w:rsidR="004C5BA0" w:rsidRPr="00AF470F">
        <w:rPr>
          <w:rFonts w:eastAsia="Calibri"/>
          <w:sz w:val="26"/>
          <w:szCs w:val="26"/>
          <w:lang w:eastAsia="en-US"/>
        </w:rPr>
        <w:lastRenderedPageBreak/>
        <w:t>услуг и (или) работ по капитальному ремонту) в более ранний период (срок), чем предусмотрено региональной программой</w:t>
      </w:r>
      <w:proofErr w:type="gramStart"/>
      <w:r w:rsidR="004C5BA0" w:rsidRPr="00AF470F">
        <w:rPr>
          <w:rFonts w:eastAsia="Calibri"/>
          <w:sz w:val="26"/>
          <w:szCs w:val="26"/>
          <w:lang w:eastAsia="en-US"/>
        </w:rPr>
        <w:t>.:</w:t>
      </w:r>
      <w:proofErr w:type="gramEnd"/>
    </w:p>
    <w:p w14:paraId="30AA9460" w14:textId="77777777" w:rsidR="004C5BA0" w:rsidRPr="00AF470F" w:rsidRDefault="004C5BA0" w:rsidP="004C5BA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B0AFDB8" w14:textId="6B925329" w:rsidR="004C5BA0" w:rsidRPr="004C5BA0" w:rsidRDefault="004C5BA0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Pr="004C5BA0">
        <w:rPr>
          <w:rFonts w:eastAsia="Calibri"/>
          <w:b/>
          <w:sz w:val="26"/>
          <w:szCs w:val="26"/>
          <w:lang w:eastAsia="en-US"/>
        </w:rPr>
        <w:t xml:space="preserve">Приозерский район, д. </w:t>
      </w:r>
      <w:proofErr w:type="gramStart"/>
      <w:r w:rsidRPr="004C5BA0">
        <w:rPr>
          <w:rFonts w:eastAsia="Calibri"/>
          <w:b/>
          <w:sz w:val="26"/>
          <w:szCs w:val="26"/>
          <w:lang w:eastAsia="en-US"/>
        </w:rPr>
        <w:t>Краснозёрное</w:t>
      </w:r>
      <w:proofErr w:type="gramEnd"/>
      <w:r w:rsidRPr="004C5BA0">
        <w:rPr>
          <w:rFonts w:eastAsia="Calibri"/>
          <w:b/>
          <w:sz w:val="26"/>
          <w:szCs w:val="26"/>
          <w:lang w:eastAsia="en-US"/>
        </w:rPr>
        <w:t xml:space="preserve">, ул. Школьная, д. 5 – </w:t>
      </w:r>
      <w:r w:rsidRPr="004C5BA0">
        <w:rPr>
          <w:rFonts w:eastAsia="Calibri"/>
          <w:sz w:val="26"/>
          <w:szCs w:val="26"/>
          <w:lang w:eastAsia="en-US"/>
        </w:rPr>
        <w:t xml:space="preserve">перенос срока капитального ремонта крыши  на более ранний период. </w:t>
      </w:r>
      <w:r>
        <w:rPr>
          <w:rFonts w:eastAsia="Calibri"/>
          <w:sz w:val="26"/>
          <w:szCs w:val="26"/>
          <w:lang w:eastAsia="en-US"/>
        </w:rPr>
        <w:t>Дом 1979</w:t>
      </w:r>
      <w:r w:rsidRPr="002018E6">
        <w:rPr>
          <w:rFonts w:eastAsia="Calibri"/>
          <w:sz w:val="26"/>
          <w:szCs w:val="26"/>
          <w:lang w:eastAsia="en-US"/>
        </w:rPr>
        <w:t xml:space="preserve"> года постройки.</w:t>
      </w:r>
    </w:p>
    <w:p w14:paraId="0BADBE53" w14:textId="6DD22A49" w:rsidR="004C5BA0" w:rsidRDefault="004C5BA0" w:rsidP="008D7F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C4720E">
        <w:rPr>
          <w:rFonts w:eastAsia="Calibri"/>
          <w:b/>
          <w:sz w:val="26"/>
          <w:szCs w:val="26"/>
          <w:lang w:eastAsia="en-US"/>
        </w:rPr>
        <w:t>Решили:</w:t>
      </w:r>
      <w:r w:rsidRPr="00C4720E">
        <w:rPr>
          <w:rFonts w:eastAsia="Calibri"/>
          <w:sz w:val="26"/>
          <w:szCs w:val="26"/>
          <w:lang w:eastAsia="en-US"/>
        </w:rPr>
        <w:t xml:space="preserve"> </w:t>
      </w:r>
      <w:r w:rsidRPr="004C5BA0">
        <w:rPr>
          <w:rFonts w:eastAsia="Calibri"/>
          <w:bCs/>
          <w:sz w:val="26"/>
          <w:szCs w:val="26"/>
          <w:lang w:eastAsia="en-US"/>
        </w:rPr>
        <w:t>Установили необходимость переноса сроков проведения работ по капитальному ремонту крыши</w:t>
      </w:r>
      <w:r w:rsidR="00740045">
        <w:rPr>
          <w:rFonts w:eastAsia="Calibri"/>
          <w:bCs/>
          <w:sz w:val="26"/>
          <w:szCs w:val="26"/>
          <w:lang w:eastAsia="en-US"/>
        </w:rPr>
        <w:t xml:space="preserve"> с периода 2029-2031</w:t>
      </w:r>
      <w:r w:rsidRPr="004C5BA0">
        <w:rPr>
          <w:rFonts w:eastAsia="Calibri"/>
          <w:bCs/>
          <w:sz w:val="26"/>
          <w:szCs w:val="26"/>
          <w:lang w:eastAsia="en-US"/>
        </w:rPr>
        <w:t xml:space="preserve"> </w:t>
      </w:r>
      <w:r w:rsidR="00740045">
        <w:rPr>
          <w:rFonts w:eastAsia="Calibri"/>
          <w:bCs/>
          <w:sz w:val="26"/>
          <w:szCs w:val="26"/>
          <w:lang w:eastAsia="en-US"/>
        </w:rPr>
        <w:t xml:space="preserve">годов </w:t>
      </w:r>
      <w:r w:rsidRPr="004C5BA0">
        <w:rPr>
          <w:rFonts w:eastAsia="Calibri"/>
          <w:bCs/>
          <w:sz w:val="26"/>
          <w:szCs w:val="26"/>
          <w:lang w:eastAsia="en-US"/>
        </w:rPr>
        <w:t>на период 2023-2025</w:t>
      </w:r>
      <w:r w:rsidR="00F33AFB">
        <w:rPr>
          <w:rFonts w:eastAsia="Calibri"/>
          <w:bCs/>
          <w:sz w:val="26"/>
          <w:szCs w:val="26"/>
          <w:lang w:eastAsia="en-US"/>
        </w:rPr>
        <w:t xml:space="preserve"> (2023)</w:t>
      </w:r>
      <w:r w:rsidRPr="004C5BA0">
        <w:rPr>
          <w:rFonts w:eastAsia="Calibri"/>
          <w:bCs/>
          <w:sz w:val="26"/>
          <w:szCs w:val="26"/>
          <w:lang w:eastAsia="en-US"/>
        </w:rPr>
        <w:t xml:space="preserve"> годов</w:t>
      </w:r>
    </w:p>
    <w:p w14:paraId="4515A33F" w14:textId="236B3F49" w:rsidR="008D7FE9" w:rsidRDefault="004C5BA0" w:rsidP="008D7FE9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4C5BA0">
        <w:rPr>
          <w:rFonts w:eastAsia="Calibri"/>
          <w:bCs/>
          <w:sz w:val="26"/>
          <w:szCs w:val="26"/>
          <w:lang w:eastAsia="en-US"/>
        </w:rPr>
        <w:t xml:space="preserve"> </w:t>
      </w:r>
      <w:r w:rsidR="008D7FE9">
        <w:rPr>
          <w:rFonts w:eastAsia="Calibri"/>
          <w:b/>
          <w:sz w:val="26"/>
          <w:szCs w:val="26"/>
          <w:lang w:eastAsia="en-US"/>
        </w:rPr>
        <w:t>Приложение №</w:t>
      </w:r>
      <w:r w:rsidR="006C1FDB">
        <w:rPr>
          <w:rFonts w:eastAsia="Calibri"/>
          <w:b/>
          <w:sz w:val="26"/>
          <w:szCs w:val="26"/>
          <w:lang w:eastAsia="en-US"/>
        </w:rPr>
        <w:t xml:space="preserve"> 4</w:t>
      </w:r>
    </w:p>
    <w:p w14:paraId="06FA6747" w14:textId="77777777" w:rsidR="008D7FE9" w:rsidRDefault="008D7FE9" w:rsidP="008D7FE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7EE35C9C" w14:textId="77777777" w:rsidR="008D7FE9" w:rsidRDefault="008D7FE9" w:rsidP="008D7FE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AD41E92" w14:textId="2CEF5D13" w:rsidR="004C5BA0" w:rsidRPr="00AF470F" w:rsidRDefault="006C1FDB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5</w:t>
      </w:r>
      <w:r w:rsidR="008D7FE9" w:rsidRPr="005B3134">
        <w:rPr>
          <w:rFonts w:eastAsia="Calibri"/>
          <w:bCs/>
          <w:sz w:val="26"/>
          <w:szCs w:val="26"/>
          <w:lang w:eastAsia="en-US"/>
        </w:rPr>
        <w:t xml:space="preserve">) </w:t>
      </w:r>
      <w:r w:rsidR="004C5BA0" w:rsidRPr="00AF470F">
        <w:rPr>
          <w:rFonts w:eastAsia="Calibri"/>
          <w:sz w:val="26"/>
          <w:szCs w:val="26"/>
          <w:lang w:eastAsia="en-US"/>
        </w:rPr>
        <w:t xml:space="preserve">Рассмотрение заявления, представленного </w:t>
      </w:r>
      <w:r w:rsidR="004C5BA0" w:rsidRPr="004C5BA0">
        <w:rPr>
          <w:rFonts w:eastAsia="Calibri"/>
          <w:sz w:val="26"/>
          <w:szCs w:val="26"/>
          <w:lang w:eastAsia="en-US"/>
        </w:rPr>
        <w:t>ООО «</w:t>
      </w:r>
      <w:proofErr w:type="spellStart"/>
      <w:r w:rsidR="004C5BA0">
        <w:rPr>
          <w:rFonts w:eastAsia="Calibri"/>
          <w:sz w:val="26"/>
          <w:szCs w:val="26"/>
          <w:lang w:eastAsia="en-US"/>
        </w:rPr>
        <w:t>ТвэлОблСервис</w:t>
      </w:r>
      <w:proofErr w:type="spellEnd"/>
      <w:r w:rsidR="004C5BA0" w:rsidRPr="004C5BA0">
        <w:rPr>
          <w:rFonts w:eastAsia="Calibri"/>
          <w:sz w:val="26"/>
          <w:szCs w:val="26"/>
          <w:lang w:eastAsia="en-US"/>
        </w:rPr>
        <w:t>»</w:t>
      </w:r>
      <w:r w:rsidR="004C5BA0" w:rsidRPr="00AF470F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</w:t>
      </w:r>
      <w:r w:rsidR="004C5BA0">
        <w:rPr>
          <w:rFonts w:eastAsia="Calibri"/>
          <w:sz w:val="26"/>
          <w:szCs w:val="26"/>
          <w:lang w:eastAsia="en-US"/>
        </w:rPr>
        <w:t xml:space="preserve">фасада </w:t>
      </w:r>
      <w:r w:rsidR="004C5BA0" w:rsidRPr="00AF470F">
        <w:rPr>
          <w:rFonts w:eastAsia="Calibri"/>
          <w:sz w:val="26"/>
          <w:szCs w:val="26"/>
          <w:lang w:eastAsia="en-US"/>
        </w:rPr>
        <w:t>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(срок), чем предусмотрено региональной программой</w:t>
      </w:r>
      <w:proofErr w:type="gramStart"/>
      <w:r w:rsidR="004C5BA0" w:rsidRPr="00AF470F">
        <w:rPr>
          <w:rFonts w:eastAsia="Calibri"/>
          <w:sz w:val="26"/>
          <w:szCs w:val="26"/>
          <w:lang w:eastAsia="en-US"/>
        </w:rPr>
        <w:t>.:</w:t>
      </w:r>
      <w:proofErr w:type="gramEnd"/>
    </w:p>
    <w:p w14:paraId="56A58920" w14:textId="59012AA8" w:rsidR="004C5BA0" w:rsidRPr="004C5BA0" w:rsidRDefault="004C5BA0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Pr="004C5BA0">
        <w:rPr>
          <w:rFonts w:eastAsia="Calibri"/>
          <w:b/>
          <w:sz w:val="26"/>
          <w:szCs w:val="26"/>
          <w:lang w:eastAsia="en-US"/>
        </w:rPr>
        <w:t xml:space="preserve">Приозерский район, п. Коммунары, ул. </w:t>
      </w:r>
      <w:proofErr w:type="gramStart"/>
      <w:r w:rsidRPr="004C5BA0">
        <w:rPr>
          <w:rFonts w:eastAsia="Calibri"/>
          <w:b/>
          <w:sz w:val="26"/>
          <w:szCs w:val="26"/>
          <w:lang w:eastAsia="en-US"/>
        </w:rPr>
        <w:t>Ц</w:t>
      </w:r>
      <w:r>
        <w:rPr>
          <w:rFonts w:eastAsia="Calibri"/>
          <w:b/>
          <w:sz w:val="26"/>
          <w:szCs w:val="26"/>
          <w:lang w:eastAsia="en-US"/>
        </w:rPr>
        <w:t>ентральная</w:t>
      </w:r>
      <w:proofErr w:type="gramEnd"/>
      <w:r w:rsidRPr="004C5BA0">
        <w:rPr>
          <w:rFonts w:eastAsia="Calibri"/>
          <w:b/>
          <w:sz w:val="26"/>
          <w:szCs w:val="26"/>
          <w:lang w:eastAsia="en-US"/>
        </w:rPr>
        <w:t xml:space="preserve">, д. 12 – </w:t>
      </w:r>
      <w:r w:rsidRPr="004C5BA0">
        <w:rPr>
          <w:rFonts w:eastAsia="Calibri"/>
          <w:sz w:val="26"/>
          <w:szCs w:val="26"/>
          <w:lang w:eastAsia="en-US"/>
        </w:rPr>
        <w:t xml:space="preserve">перенос срока капитального ремонта фасада  на более ранний период. </w:t>
      </w:r>
      <w:r>
        <w:rPr>
          <w:rFonts w:eastAsia="Calibri"/>
          <w:sz w:val="26"/>
          <w:szCs w:val="26"/>
          <w:lang w:eastAsia="en-US"/>
        </w:rPr>
        <w:t>Дом 1979</w:t>
      </w:r>
      <w:r w:rsidRPr="002018E6">
        <w:rPr>
          <w:rFonts w:eastAsia="Calibri"/>
          <w:sz w:val="26"/>
          <w:szCs w:val="26"/>
          <w:lang w:eastAsia="en-US"/>
        </w:rPr>
        <w:t xml:space="preserve"> года постройки.</w:t>
      </w:r>
    </w:p>
    <w:p w14:paraId="278A7269" w14:textId="77777777" w:rsidR="004C5BA0" w:rsidRDefault="004C5BA0" w:rsidP="004C5BA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4720E">
        <w:rPr>
          <w:rFonts w:eastAsia="Calibri"/>
          <w:b/>
          <w:sz w:val="26"/>
          <w:szCs w:val="26"/>
          <w:lang w:eastAsia="en-US"/>
        </w:rPr>
        <w:t>Решили:</w:t>
      </w:r>
      <w:r w:rsidRPr="00C4720E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Вернуть документы заявителю в связи с представлением документов не в полном объеме в соответствии с пунктом 3.10.2 Порядка и оформлением документов не в соответствии с требованиями действующего законодательства</w:t>
      </w:r>
      <w:r>
        <w:rPr>
          <w:bCs/>
          <w:sz w:val="26"/>
          <w:szCs w:val="26"/>
        </w:rPr>
        <w:t>.</w:t>
      </w:r>
    </w:p>
    <w:p w14:paraId="702564AF" w14:textId="7230704F" w:rsidR="008D7FE9" w:rsidRDefault="008D7FE9" w:rsidP="004C5BA0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ab/>
        <w:t>Приложение №</w:t>
      </w:r>
      <w:r w:rsidR="006C1FDB">
        <w:rPr>
          <w:rFonts w:eastAsia="Calibri"/>
          <w:b/>
          <w:sz w:val="26"/>
          <w:szCs w:val="26"/>
          <w:lang w:eastAsia="en-US"/>
        </w:rPr>
        <w:t>5</w:t>
      </w:r>
    </w:p>
    <w:p w14:paraId="2134F8AF" w14:textId="77777777" w:rsidR="008D7FE9" w:rsidRDefault="008D7FE9" w:rsidP="008D7FE9">
      <w:pPr>
        <w:tabs>
          <w:tab w:val="left" w:pos="851"/>
        </w:tabs>
        <w:jc w:val="both"/>
        <w:rPr>
          <w:rFonts w:eastAsia="Calibri"/>
          <w:sz w:val="26"/>
          <w:szCs w:val="26"/>
          <w:lang w:eastAsia="en-US"/>
        </w:rPr>
      </w:pPr>
    </w:p>
    <w:p w14:paraId="6D30040C" w14:textId="3D2B313A" w:rsidR="004C5BA0" w:rsidRPr="00AF470F" w:rsidRDefault="004C5BA0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6)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заявления, представленного </w:t>
      </w:r>
      <w:r w:rsidRPr="004C5BA0">
        <w:rPr>
          <w:rFonts w:eastAsia="Calibri"/>
          <w:sz w:val="26"/>
          <w:szCs w:val="26"/>
          <w:lang w:eastAsia="en-US"/>
        </w:rPr>
        <w:t>ООО «</w:t>
      </w:r>
      <w:proofErr w:type="spellStart"/>
      <w:r>
        <w:rPr>
          <w:rFonts w:eastAsia="Calibri"/>
          <w:sz w:val="26"/>
          <w:szCs w:val="26"/>
          <w:lang w:eastAsia="en-US"/>
        </w:rPr>
        <w:t>ТвэлОблСервис</w:t>
      </w:r>
      <w:proofErr w:type="spellEnd"/>
      <w:r w:rsidRPr="004C5BA0">
        <w:rPr>
          <w:rFonts w:eastAsia="Calibri"/>
          <w:sz w:val="26"/>
          <w:szCs w:val="26"/>
          <w:lang w:eastAsia="en-US"/>
        </w:rPr>
        <w:t>»</w:t>
      </w:r>
      <w:r w:rsidRPr="00AF470F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</w:t>
      </w:r>
      <w:r>
        <w:rPr>
          <w:rFonts w:eastAsia="Calibri"/>
          <w:sz w:val="26"/>
          <w:szCs w:val="26"/>
          <w:lang w:eastAsia="en-US"/>
        </w:rPr>
        <w:t xml:space="preserve">фасада </w:t>
      </w:r>
      <w:r w:rsidRPr="00AF470F">
        <w:rPr>
          <w:rFonts w:eastAsia="Calibri"/>
          <w:sz w:val="26"/>
          <w:szCs w:val="26"/>
          <w:lang w:eastAsia="en-US"/>
        </w:rPr>
        <w:t>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(срок), чем предусмотрено региональной программой</w:t>
      </w:r>
      <w:proofErr w:type="gramStart"/>
      <w:r w:rsidRPr="00AF470F">
        <w:rPr>
          <w:rFonts w:eastAsia="Calibri"/>
          <w:sz w:val="26"/>
          <w:szCs w:val="26"/>
          <w:lang w:eastAsia="en-US"/>
        </w:rPr>
        <w:t>.:</w:t>
      </w:r>
      <w:proofErr w:type="gramEnd"/>
    </w:p>
    <w:p w14:paraId="661843DB" w14:textId="7E1FC868" w:rsidR="004C5BA0" w:rsidRPr="004C5BA0" w:rsidRDefault="004C5BA0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Pr="004C5BA0">
        <w:rPr>
          <w:rFonts w:eastAsia="Calibri"/>
          <w:b/>
          <w:sz w:val="26"/>
          <w:szCs w:val="26"/>
          <w:lang w:eastAsia="en-US"/>
        </w:rPr>
        <w:t xml:space="preserve">Приозерский район, п. ст. </w:t>
      </w:r>
      <w:proofErr w:type="spellStart"/>
      <w:r w:rsidRPr="004C5BA0">
        <w:rPr>
          <w:rFonts w:eastAsia="Calibri"/>
          <w:b/>
          <w:sz w:val="26"/>
          <w:szCs w:val="26"/>
          <w:lang w:eastAsia="en-US"/>
        </w:rPr>
        <w:t>Громово</w:t>
      </w:r>
      <w:proofErr w:type="spellEnd"/>
      <w:r w:rsidRPr="004C5BA0">
        <w:rPr>
          <w:rFonts w:eastAsia="Calibri"/>
          <w:b/>
          <w:sz w:val="26"/>
          <w:szCs w:val="26"/>
          <w:lang w:eastAsia="en-US"/>
        </w:rPr>
        <w:t xml:space="preserve">, ул. Строителей, д. 5 – </w:t>
      </w:r>
      <w:r w:rsidRPr="004C5BA0">
        <w:rPr>
          <w:rFonts w:eastAsia="Calibri"/>
          <w:sz w:val="26"/>
          <w:szCs w:val="26"/>
          <w:lang w:eastAsia="en-US"/>
        </w:rPr>
        <w:t xml:space="preserve">перенос срока капитального ремонта фасада  на более ранний период. </w:t>
      </w:r>
      <w:r>
        <w:rPr>
          <w:rFonts w:eastAsia="Calibri"/>
          <w:sz w:val="26"/>
          <w:szCs w:val="26"/>
          <w:lang w:eastAsia="en-US"/>
        </w:rPr>
        <w:t>Дом 1979</w:t>
      </w:r>
      <w:r w:rsidRPr="002018E6">
        <w:rPr>
          <w:rFonts w:eastAsia="Calibri"/>
          <w:sz w:val="26"/>
          <w:szCs w:val="26"/>
          <w:lang w:eastAsia="en-US"/>
        </w:rPr>
        <w:t xml:space="preserve"> года постройки.</w:t>
      </w:r>
    </w:p>
    <w:p w14:paraId="4BF0205E" w14:textId="77777777" w:rsidR="004C5BA0" w:rsidRDefault="004C5BA0" w:rsidP="004C5BA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4720E">
        <w:rPr>
          <w:rFonts w:eastAsia="Calibri"/>
          <w:b/>
          <w:sz w:val="26"/>
          <w:szCs w:val="26"/>
          <w:lang w:eastAsia="en-US"/>
        </w:rPr>
        <w:t>Решили:</w:t>
      </w:r>
      <w:r w:rsidRPr="00C4720E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Вернуть документы заявителю в связи с представлением документов не в полном объеме в соответствии с пунктом 3.10.2 Порядка и оформлением документов не в соответствии с требованиями действующего законодательства</w:t>
      </w:r>
      <w:r>
        <w:rPr>
          <w:bCs/>
          <w:sz w:val="26"/>
          <w:szCs w:val="26"/>
        </w:rPr>
        <w:t>.</w:t>
      </w:r>
    </w:p>
    <w:p w14:paraId="5616A0FF" w14:textId="6903D638" w:rsidR="004C5BA0" w:rsidRDefault="004C5BA0" w:rsidP="004C5BA0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ab/>
        <w:t>Приложение №6</w:t>
      </w:r>
    </w:p>
    <w:p w14:paraId="533E1296" w14:textId="77777777" w:rsidR="004C5BA0" w:rsidRDefault="004C5BA0" w:rsidP="004C5BA0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73751192" w14:textId="77777777" w:rsidR="004C5BA0" w:rsidRDefault="004C5BA0" w:rsidP="008D7FE9">
      <w:pPr>
        <w:tabs>
          <w:tab w:val="left" w:pos="851"/>
        </w:tabs>
        <w:jc w:val="both"/>
        <w:rPr>
          <w:rFonts w:eastAsia="Calibri"/>
          <w:sz w:val="26"/>
          <w:szCs w:val="26"/>
          <w:lang w:eastAsia="en-US"/>
        </w:rPr>
      </w:pPr>
    </w:p>
    <w:p w14:paraId="75514BF3" w14:textId="4C2281B7" w:rsidR="004C5BA0" w:rsidRDefault="004C5BA0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7)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заявления, представленного </w:t>
      </w:r>
      <w:r w:rsidRPr="004C5BA0">
        <w:rPr>
          <w:rFonts w:eastAsia="Calibri"/>
          <w:sz w:val="26"/>
          <w:szCs w:val="26"/>
          <w:lang w:eastAsia="en-US"/>
        </w:rPr>
        <w:t>ООО «</w:t>
      </w:r>
      <w:proofErr w:type="spellStart"/>
      <w:r>
        <w:rPr>
          <w:rFonts w:eastAsia="Calibri"/>
          <w:sz w:val="26"/>
          <w:szCs w:val="26"/>
          <w:lang w:eastAsia="en-US"/>
        </w:rPr>
        <w:t>ТвэлОблСервис</w:t>
      </w:r>
      <w:proofErr w:type="spellEnd"/>
      <w:r w:rsidRPr="004C5BA0">
        <w:rPr>
          <w:rFonts w:eastAsia="Calibri"/>
          <w:sz w:val="26"/>
          <w:szCs w:val="26"/>
          <w:lang w:eastAsia="en-US"/>
        </w:rPr>
        <w:t>»</w:t>
      </w:r>
      <w:r w:rsidRPr="00AF470F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</w:t>
      </w:r>
      <w:r>
        <w:rPr>
          <w:rFonts w:eastAsia="Calibri"/>
          <w:sz w:val="26"/>
          <w:szCs w:val="26"/>
          <w:lang w:eastAsia="en-US"/>
        </w:rPr>
        <w:t xml:space="preserve">ВДИС ТС </w:t>
      </w:r>
      <w:r w:rsidRPr="00AF470F">
        <w:rPr>
          <w:rFonts w:eastAsia="Calibri"/>
          <w:sz w:val="26"/>
          <w:szCs w:val="26"/>
          <w:lang w:eastAsia="en-US"/>
        </w:rPr>
        <w:t>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(срок), чем предусмотрено региональной программой</w:t>
      </w:r>
      <w:proofErr w:type="gramStart"/>
      <w:r w:rsidRPr="00AF470F">
        <w:rPr>
          <w:rFonts w:eastAsia="Calibri"/>
          <w:sz w:val="26"/>
          <w:szCs w:val="26"/>
          <w:lang w:eastAsia="en-US"/>
        </w:rPr>
        <w:t>.:</w:t>
      </w:r>
      <w:proofErr w:type="gramEnd"/>
    </w:p>
    <w:p w14:paraId="4ADB8D02" w14:textId="0678852A" w:rsidR="004C5BA0" w:rsidRDefault="004C5BA0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08D8">
        <w:rPr>
          <w:rFonts w:eastAsia="Calibri"/>
          <w:b/>
          <w:sz w:val="26"/>
          <w:szCs w:val="26"/>
          <w:lang w:eastAsia="en-US"/>
        </w:rPr>
        <w:t xml:space="preserve">1) </w:t>
      </w:r>
      <w:r w:rsidRPr="004C5BA0">
        <w:rPr>
          <w:rFonts w:eastAsia="Calibri"/>
          <w:b/>
          <w:sz w:val="26"/>
          <w:szCs w:val="26"/>
          <w:lang w:eastAsia="en-US"/>
        </w:rPr>
        <w:t xml:space="preserve">Приозерский район, п. </w:t>
      </w:r>
      <w:proofErr w:type="gramStart"/>
      <w:r w:rsidRPr="004C5BA0">
        <w:rPr>
          <w:rFonts w:eastAsia="Calibri"/>
          <w:b/>
          <w:sz w:val="26"/>
          <w:szCs w:val="26"/>
          <w:lang w:eastAsia="en-US"/>
        </w:rPr>
        <w:t>Мичуринское</w:t>
      </w:r>
      <w:proofErr w:type="gramEnd"/>
      <w:r w:rsidRPr="004C5BA0">
        <w:rPr>
          <w:rFonts w:eastAsia="Calibri"/>
          <w:b/>
          <w:sz w:val="26"/>
          <w:szCs w:val="26"/>
          <w:lang w:eastAsia="en-US"/>
        </w:rPr>
        <w:t xml:space="preserve">, пер. Озерный, д. 9 – </w:t>
      </w:r>
      <w:r w:rsidRPr="004C5BA0">
        <w:rPr>
          <w:rFonts w:eastAsia="Calibri"/>
          <w:sz w:val="26"/>
          <w:szCs w:val="26"/>
          <w:lang w:eastAsia="en-US"/>
        </w:rPr>
        <w:t xml:space="preserve">перенос срока капитального ремонта ВДИС ТС  на более ранний период. </w:t>
      </w:r>
      <w:r>
        <w:rPr>
          <w:rFonts w:eastAsia="Calibri"/>
          <w:sz w:val="26"/>
          <w:szCs w:val="26"/>
          <w:lang w:eastAsia="en-US"/>
        </w:rPr>
        <w:t>Дом 1983</w:t>
      </w:r>
      <w:r w:rsidRPr="002018E6">
        <w:rPr>
          <w:rFonts w:eastAsia="Calibri"/>
          <w:sz w:val="26"/>
          <w:szCs w:val="26"/>
          <w:lang w:eastAsia="en-US"/>
        </w:rPr>
        <w:t xml:space="preserve"> года постройки.</w:t>
      </w:r>
    </w:p>
    <w:p w14:paraId="63BD5693" w14:textId="77777777" w:rsidR="004C5BA0" w:rsidRDefault="004C5BA0" w:rsidP="004C5BA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51BB6">
        <w:rPr>
          <w:rFonts w:eastAsia="Calibri"/>
          <w:b/>
          <w:sz w:val="26"/>
          <w:szCs w:val="26"/>
          <w:lang w:eastAsia="en-US"/>
        </w:rPr>
        <w:t>Решили:</w:t>
      </w:r>
      <w:r>
        <w:rPr>
          <w:rFonts w:eastAsia="Calibri"/>
          <w:bCs/>
          <w:sz w:val="26"/>
          <w:szCs w:val="26"/>
          <w:lang w:eastAsia="en-US"/>
        </w:rPr>
        <w:t xml:space="preserve"> Вернуть документы заявителю в связи с представлением документов не в полном объеме в соответствии с пунктом 3.10.2 Порядка и оформлением документов не в соответствии с требованиями действующего законодательства</w:t>
      </w:r>
      <w:r>
        <w:rPr>
          <w:bCs/>
          <w:sz w:val="26"/>
          <w:szCs w:val="26"/>
        </w:rPr>
        <w:t>.</w:t>
      </w:r>
    </w:p>
    <w:p w14:paraId="71AF1EDD" w14:textId="0E2CDE9C" w:rsidR="004C5BA0" w:rsidRDefault="004C5BA0" w:rsidP="004C5BA0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Приложение №7</w:t>
      </w:r>
    </w:p>
    <w:p w14:paraId="4583F3AE" w14:textId="77777777" w:rsidR="008F7EED" w:rsidRDefault="008F7EED" w:rsidP="008F7EED">
      <w:pPr>
        <w:autoSpaceDE w:val="0"/>
        <w:autoSpaceDN w:val="0"/>
        <w:adjustRightInd w:val="0"/>
        <w:ind w:left="-142" w:right="-31"/>
        <w:jc w:val="both"/>
        <w:rPr>
          <w:b/>
          <w:sz w:val="26"/>
          <w:szCs w:val="26"/>
          <w:highlight w:val="yellow"/>
        </w:rPr>
      </w:pPr>
    </w:p>
    <w:p w14:paraId="0AD0A6E9" w14:textId="3AA5C2B6" w:rsidR="004C5BA0" w:rsidRDefault="004C5BA0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8)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заявления, представленного </w:t>
      </w:r>
      <w:r w:rsidRPr="004C5BA0">
        <w:rPr>
          <w:rFonts w:eastAsia="Calibri"/>
          <w:sz w:val="26"/>
          <w:szCs w:val="26"/>
          <w:lang w:eastAsia="en-US"/>
        </w:rPr>
        <w:t>ООО «</w:t>
      </w:r>
      <w:proofErr w:type="spellStart"/>
      <w:r>
        <w:rPr>
          <w:rFonts w:eastAsia="Calibri"/>
          <w:sz w:val="26"/>
          <w:szCs w:val="26"/>
          <w:lang w:eastAsia="en-US"/>
        </w:rPr>
        <w:t>ТвэлОблСервис</w:t>
      </w:r>
      <w:proofErr w:type="spellEnd"/>
      <w:r w:rsidRPr="004C5BA0">
        <w:rPr>
          <w:rFonts w:eastAsia="Calibri"/>
          <w:sz w:val="26"/>
          <w:szCs w:val="26"/>
          <w:lang w:eastAsia="en-US"/>
        </w:rPr>
        <w:t>»</w:t>
      </w:r>
      <w:r w:rsidRPr="00AF470F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</w:t>
      </w:r>
      <w:r>
        <w:rPr>
          <w:rFonts w:eastAsia="Calibri"/>
          <w:sz w:val="26"/>
          <w:szCs w:val="26"/>
          <w:lang w:eastAsia="en-US"/>
        </w:rPr>
        <w:t xml:space="preserve">ВДИС ГВС </w:t>
      </w:r>
      <w:r w:rsidRPr="00AF470F">
        <w:rPr>
          <w:rFonts w:eastAsia="Calibri"/>
          <w:sz w:val="26"/>
          <w:szCs w:val="26"/>
          <w:lang w:eastAsia="en-US"/>
        </w:rPr>
        <w:t>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(срок), чем предусмотрено региональной программой</w:t>
      </w:r>
      <w:proofErr w:type="gramStart"/>
      <w:r w:rsidRPr="00AF470F">
        <w:rPr>
          <w:rFonts w:eastAsia="Calibri"/>
          <w:sz w:val="26"/>
          <w:szCs w:val="26"/>
          <w:lang w:eastAsia="en-US"/>
        </w:rPr>
        <w:t>.:</w:t>
      </w:r>
      <w:proofErr w:type="gramEnd"/>
    </w:p>
    <w:p w14:paraId="01A000F4" w14:textId="5B0D26C1" w:rsidR="004C5BA0" w:rsidRDefault="004C5BA0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08D8">
        <w:rPr>
          <w:rFonts w:eastAsia="Calibri"/>
          <w:b/>
          <w:sz w:val="26"/>
          <w:szCs w:val="26"/>
          <w:lang w:eastAsia="en-US"/>
        </w:rPr>
        <w:t xml:space="preserve">1) </w:t>
      </w:r>
      <w:r>
        <w:rPr>
          <w:rFonts w:eastAsia="Calibri"/>
          <w:b/>
          <w:sz w:val="26"/>
          <w:szCs w:val="26"/>
          <w:lang w:eastAsia="en-US"/>
        </w:rPr>
        <w:t>Приозерский район, п. Мельн</w:t>
      </w:r>
      <w:r w:rsidRPr="004C5BA0">
        <w:rPr>
          <w:rFonts w:eastAsia="Calibri"/>
          <w:b/>
          <w:sz w:val="26"/>
          <w:szCs w:val="26"/>
          <w:lang w:eastAsia="en-US"/>
        </w:rPr>
        <w:t xml:space="preserve">иково, ул. Калинина, д. 6 </w:t>
      </w:r>
      <w:r w:rsidRPr="004C5BA0">
        <w:rPr>
          <w:rFonts w:eastAsia="Calibri"/>
          <w:sz w:val="26"/>
          <w:szCs w:val="26"/>
          <w:lang w:eastAsia="en-US"/>
        </w:rPr>
        <w:t xml:space="preserve">– перенос срока капитального ремонта ВДИС ГВС. </w:t>
      </w:r>
      <w:r>
        <w:rPr>
          <w:rFonts w:eastAsia="Calibri"/>
          <w:sz w:val="26"/>
          <w:szCs w:val="26"/>
          <w:lang w:eastAsia="en-US"/>
        </w:rPr>
        <w:t>Дом 1968</w:t>
      </w:r>
      <w:r w:rsidRPr="002018E6">
        <w:rPr>
          <w:rFonts w:eastAsia="Calibri"/>
          <w:sz w:val="26"/>
          <w:szCs w:val="26"/>
          <w:lang w:eastAsia="en-US"/>
        </w:rPr>
        <w:t xml:space="preserve"> года постройки.</w:t>
      </w:r>
    </w:p>
    <w:p w14:paraId="72514EFA" w14:textId="77777777" w:rsidR="004C5BA0" w:rsidRDefault="004C5BA0" w:rsidP="004C5BA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51BB6">
        <w:rPr>
          <w:rFonts w:eastAsia="Calibri"/>
          <w:b/>
          <w:sz w:val="26"/>
          <w:szCs w:val="26"/>
          <w:lang w:eastAsia="en-US"/>
        </w:rPr>
        <w:t>Решили:</w:t>
      </w:r>
      <w:r>
        <w:rPr>
          <w:rFonts w:eastAsia="Calibri"/>
          <w:bCs/>
          <w:sz w:val="26"/>
          <w:szCs w:val="26"/>
          <w:lang w:eastAsia="en-US"/>
        </w:rPr>
        <w:t xml:space="preserve"> Вернуть документы заявителю в связи с представлением документов не в полном объеме в соответствии с пунктом 3.10.2 Порядка и оформлением документов не в соответствии с требованиями действующего законодательства</w:t>
      </w:r>
      <w:r>
        <w:rPr>
          <w:bCs/>
          <w:sz w:val="26"/>
          <w:szCs w:val="26"/>
        </w:rPr>
        <w:t>.</w:t>
      </w:r>
    </w:p>
    <w:p w14:paraId="344FD1D2" w14:textId="564D6832" w:rsidR="004C5BA0" w:rsidRDefault="004C5BA0" w:rsidP="004C5BA0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Приложение №8</w:t>
      </w:r>
    </w:p>
    <w:p w14:paraId="3B94CB70" w14:textId="77777777" w:rsidR="004C5BA0" w:rsidRDefault="004C5BA0" w:rsidP="004C5BA0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4FA74384" w14:textId="6634E058" w:rsidR="004C5BA0" w:rsidRDefault="004C5BA0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5BA0">
        <w:rPr>
          <w:rFonts w:eastAsia="Calibri"/>
          <w:sz w:val="26"/>
          <w:szCs w:val="26"/>
          <w:lang w:eastAsia="en-US"/>
        </w:rPr>
        <w:t>9)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заявления, представленного </w:t>
      </w:r>
      <w:r w:rsidRPr="004C5BA0">
        <w:rPr>
          <w:rFonts w:eastAsia="Calibri"/>
          <w:sz w:val="26"/>
          <w:szCs w:val="26"/>
          <w:lang w:eastAsia="en-US"/>
        </w:rPr>
        <w:t>ООО «</w:t>
      </w:r>
      <w:proofErr w:type="spellStart"/>
      <w:r>
        <w:rPr>
          <w:rFonts w:eastAsia="Calibri"/>
          <w:sz w:val="26"/>
          <w:szCs w:val="26"/>
          <w:lang w:eastAsia="en-US"/>
        </w:rPr>
        <w:t>ТвэлОблСервис</w:t>
      </w:r>
      <w:proofErr w:type="spellEnd"/>
      <w:r w:rsidRPr="004C5BA0">
        <w:rPr>
          <w:rFonts w:eastAsia="Calibri"/>
          <w:sz w:val="26"/>
          <w:szCs w:val="26"/>
          <w:lang w:eastAsia="en-US"/>
        </w:rPr>
        <w:t>»</w:t>
      </w:r>
      <w:r w:rsidRPr="00AF470F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</w:t>
      </w:r>
      <w:r>
        <w:rPr>
          <w:rFonts w:eastAsia="Calibri"/>
          <w:sz w:val="26"/>
          <w:szCs w:val="26"/>
          <w:lang w:eastAsia="en-US"/>
        </w:rPr>
        <w:t xml:space="preserve">фасада </w:t>
      </w:r>
      <w:r w:rsidRPr="00AF470F">
        <w:rPr>
          <w:rFonts w:eastAsia="Calibri"/>
          <w:sz w:val="26"/>
          <w:szCs w:val="26"/>
          <w:lang w:eastAsia="en-US"/>
        </w:rPr>
        <w:t>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(срок), чем предусмотрено региональной программой</w:t>
      </w:r>
      <w:proofErr w:type="gramStart"/>
      <w:r w:rsidRPr="00AF470F">
        <w:rPr>
          <w:rFonts w:eastAsia="Calibri"/>
          <w:sz w:val="26"/>
          <w:szCs w:val="26"/>
          <w:lang w:eastAsia="en-US"/>
        </w:rPr>
        <w:t>.:</w:t>
      </w:r>
      <w:proofErr w:type="gramEnd"/>
    </w:p>
    <w:p w14:paraId="5ED5F51E" w14:textId="1778B0CF" w:rsidR="004C5BA0" w:rsidRDefault="004C5BA0" w:rsidP="004C5B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08D8">
        <w:rPr>
          <w:rFonts w:eastAsia="Calibri"/>
          <w:b/>
          <w:sz w:val="26"/>
          <w:szCs w:val="26"/>
          <w:lang w:eastAsia="en-US"/>
        </w:rPr>
        <w:t xml:space="preserve">1) </w:t>
      </w:r>
      <w:r w:rsidRPr="004C5BA0">
        <w:rPr>
          <w:rFonts w:eastAsia="Calibri"/>
          <w:b/>
          <w:sz w:val="26"/>
          <w:szCs w:val="26"/>
          <w:lang w:eastAsia="en-US"/>
        </w:rPr>
        <w:t xml:space="preserve">Приозерский район, п. Ромашки, ул. </w:t>
      </w:r>
      <w:proofErr w:type="spellStart"/>
      <w:r w:rsidRPr="004C5BA0">
        <w:rPr>
          <w:rFonts w:eastAsia="Calibri"/>
          <w:b/>
          <w:sz w:val="26"/>
          <w:szCs w:val="26"/>
          <w:lang w:eastAsia="en-US"/>
        </w:rPr>
        <w:t>Ногирская</w:t>
      </w:r>
      <w:proofErr w:type="spellEnd"/>
      <w:r w:rsidRPr="004C5BA0">
        <w:rPr>
          <w:rFonts w:eastAsia="Calibri"/>
          <w:b/>
          <w:sz w:val="26"/>
          <w:szCs w:val="26"/>
          <w:lang w:eastAsia="en-US"/>
        </w:rPr>
        <w:t xml:space="preserve">, д. 5 – </w:t>
      </w:r>
      <w:r w:rsidRPr="004C5BA0">
        <w:rPr>
          <w:rFonts w:eastAsia="Calibri"/>
          <w:sz w:val="26"/>
          <w:szCs w:val="26"/>
          <w:lang w:eastAsia="en-US"/>
        </w:rPr>
        <w:t xml:space="preserve">перенос срока капитального ремонта фасада на более ранний период. </w:t>
      </w:r>
      <w:r>
        <w:rPr>
          <w:rFonts w:eastAsia="Calibri"/>
          <w:sz w:val="26"/>
          <w:szCs w:val="26"/>
          <w:lang w:eastAsia="en-US"/>
        </w:rPr>
        <w:t>Дом 1979</w:t>
      </w:r>
      <w:r w:rsidRPr="002018E6">
        <w:rPr>
          <w:rFonts w:eastAsia="Calibri"/>
          <w:sz w:val="26"/>
          <w:szCs w:val="26"/>
          <w:lang w:eastAsia="en-US"/>
        </w:rPr>
        <w:t xml:space="preserve"> года постройки.</w:t>
      </w:r>
    </w:p>
    <w:p w14:paraId="51297BC1" w14:textId="77777777" w:rsidR="004C5BA0" w:rsidRDefault="004C5BA0" w:rsidP="004C5BA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51BB6">
        <w:rPr>
          <w:rFonts w:eastAsia="Calibri"/>
          <w:b/>
          <w:sz w:val="26"/>
          <w:szCs w:val="26"/>
          <w:lang w:eastAsia="en-US"/>
        </w:rPr>
        <w:t>Решили:</w:t>
      </w:r>
      <w:r>
        <w:rPr>
          <w:rFonts w:eastAsia="Calibri"/>
          <w:bCs/>
          <w:sz w:val="26"/>
          <w:szCs w:val="26"/>
          <w:lang w:eastAsia="en-US"/>
        </w:rPr>
        <w:t xml:space="preserve"> Вернуть документы заявителю в связи с представлением документов не в полном объеме в соответствии с пунктом 3.10.2 Порядка и оформлением документов не в соответствии с требованиями действующего законодательства</w:t>
      </w:r>
      <w:r>
        <w:rPr>
          <w:bCs/>
          <w:sz w:val="26"/>
          <w:szCs w:val="26"/>
        </w:rPr>
        <w:t>.</w:t>
      </w:r>
    </w:p>
    <w:p w14:paraId="3F7D7E9E" w14:textId="4F9D5FEC" w:rsidR="004C5BA0" w:rsidRDefault="004C5BA0" w:rsidP="004C5BA0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Приложение №9</w:t>
      </w:r>
    </w:p>
    <w:p w14:paraId="72A31E34" w14:textId="76CA9B23" w:rsidR="004C5BA0" w:rsidRDefault="004C5BA0" w:rsidP="004C5BA0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72283EE9" w14:textId="77777777" w:rsidR="008F7EED" w:rsidRDefault="008F7EED" w:rsidP="008F7EED">
      <w:pPr>
        <w:autoSpaceDE w:val="0"/>
        <w:autoSpaceDN w:val="0"/>
        <w:adjustRightInd w:val="0"/>
        <w:ind w:left="-142" w:right="-31"/>
        <w:jc w:val="both"/>
        <w:rPr>
          <w:b/>
          <w:sz w:val="26"/>
          <w:szCs w:val="26"/>
          <w:highlight w:val="yellow"/>
        </w:rPr>
      </w:pPr>
    </w:p>
    <w:p w14:paraId="1A8094A9" w14:textId="25D185DF" w:rsidR="00F33AFB" w:rsidRDefault="00F33AFB" w:rsidP="00F33AF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10)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заявления, представленного </w:t>
      </w:r>
      <w:r w:rsidRPr="004C5BA0">
        <w:rPr>
          <w:rFonts w:eastAsia="Calibri"/>
          <w:sz w:val="26"/>
          <w:szCs w:val="26"/>
          <w:lang w:eastAsia="en-US"/>
        </w:rPr>
        <w:t>ООО «</w:t>
      </w:r>
      <w:proofErr w:type="spellStart"/>
      <w:r>
        <w:rPr>
          <w:rFonts w:eastAsia="Calibri"/>
          <w:sz w:val="26"/>
          <w:szCs w:val="26"/>
          <w:lang w:eastAsia="en-US"/>
        </w:rPr>
        <w:t>ТвэлОблСервис</w:t>
      </w:r>
      <w:proofErr w:type="spellEnd"/>
      <w:r w:rsidRPr="004C5BA0">
        <w:rPr>
          <w:rFonts w:eastAsia="Calibri"/>
          <w:sz w:val="26"/>
          <w:szCs w:val="26"/>
          <w:lang w:eastAsia="en-US"/>
        </w:rPr>
        <w:t>»</w:t>
      </w:r>
      <w:r w:rsidRPr="00AF470F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</w:t>
      </w:r>
      <w:r>
        <w:rPr>
          <w:rFonts w:eastAsia="Calibri"/>
          <w:sz w:val="26"/>
          <w:szCs w:val="26"/>
          <w:lang w:eastAsia="en-US"/>
        </w:rPr>
        <w:t xml:space="preserve">ВДИС ЭС </w:t>
      </w:r>
      <w:r w:rsidRPr="00AF470F">
        <w:rPr>
          <w:rFonts w:eastAsia="Calibri"/>
          <w:sz w:val="26"/>
          <w:szCs w:val="26"/>
          <w:lang w:eastAsia="en-US"/>
        </w:rPr>
        <w:t>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(срок), чем предусмотрено региональной программой</w:t>
      </w:r>
      <w:proofErr w:type="gramStart"/>
      <w:r w:rsidRPr="00AF470F">
        <w:rPr>
          <w:rFonts w:eastAsia="Calibri"/>
          <w:sz w:val="26"/>
          <w:szCs w:val="26"/>
          <w:lang w:eastAsia="en-US"/>
        </w:rPr>
        <w:t>.:</w:t>
      </w:r>
      <w:proofErr w:type="gramEnd"/>
    </w:p>
    <w:p w14:paraId="51D3CE17" w14:textId="77777777" w:rsidR="00F33AFB" w:rsidRPr="00AF470F" w:rsidRDefault="00F33AFB" w:rsidP="00F33AF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596391F" w14:textId="0FDD75C4" w:rsidR="00F33AFB" w:rsidRPr="00D61D66" w:rsidRDefault="00F33AFB" w:rsidP="00F33AF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61D66">
        <w:rPr>
          <w:rFonts w:eastAsia="Calibri"/>
          <w:sz w:val="26"/>
          <w:szCs w:val="26"/>
          <w:lang w:eastAsia="en-US"/>
        </w:rPr>
        <w:t xml:space="preserve">1) </w:t>
      </w:r>
      <w:r w:rsidRPr="00D61D66">
        <w:rPr>
          <w:rFonts w:eastAsia="Calibri"/>
          <w:b/>
          <w:sz w:val="26"/>
          <w:szCs w:val="26"/>
          <w:lang w:eastAsia="en-US"/>
        </w:rPr>
        <w:t xml:space="preserve">Приозерский район, п. </w:t>
      </w:r>
      <w:proofErr w:type="spellStart"/>
      <w:r w:rsidRPr="00D61D66">
        <w:rPr>
          <w:rFonts w:eastAsia="Calibri"/>
          <w:b/>
          <w:sz w:val="26"/>
          <w:szCs w:val="26"/>
          <w:lang w:eastAsia="en-US"/>
        </w:rPr>
        <w:t>Севастьяново</w:t>
      </w:r>
      <w:proofErr w:type="spellEnd"/>
      <w:r w:rsidRPr="00D61D66">
        <w:rPr>
          <w:rFonts w:eastAsia="Calibri"/>
          <w:b/>
          <w:sz w:val="26"/>
          <w:szCs w:val="26"/>
          <w:lang w:eastAsia="en-US"/>
        </w:rPr>
        <w:t xml:space="preserve">, ул. </w:t>
      </w:r>
      <w:proofErr w:type="gramStart"/>
      <w:r w:rsidRPr="00D61D66">
        <w:rPr>
          <w:rFonts w:eastAsia="Calibri"/>
          <w:b/>
          <w:sz w:val="26"/>
          <w:szCs w:val="26"/>
          <w:lang w:eastAsia="en-US"/>
        </w:rPr>
        <w:t>Новая</w:t>
      </w:r>
      <w:proofErr w:type="gramEnd"/>
      <w:r w:rsidRPr="00D61D66">
        <w:rPr>
          <w:rFonts w:eastAsia="Calibri"/>
          <w:b/>
          <w:sz w:val="26"/>
          <w:szCs w:val="26"/>
          <w:lang w:eastAsia="en-US"/>
        </w:rPr>
        <w:t xml:space="preserve">, д. 3 – </w:t>
      </w:r>
      <w:r w:rsidRPr="00D61D66">
        <w:rPr>
          <w:rFonts w:eastAsia="Calibri"/>
          <w:sz w:val="26"/>
          <w:szCs w:val="26"/>
          <w:lang w:eastAsia="en-US"/>
        </w:rPr>
        <w:t>перенос срока капитального ремонта ВДИС ЭС на более ранний период.  Дом 1987 года постройки.</w:t>
      </w:r>
    </w:p>
    <w:p w14:paraId="2F1A4243" w14:textId="5D14461A" w:rsidR="00F33AFB" w:rsidRDefault="00F33AFB" w:rsidP="00F33AF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D61D66">
        <w:rPr>
          <w:rFonts w:eastAsia="Calibri"/>
          <w:b/>
          <w:sz w:val="26"/>
          <w:szCs w:val="26"/>
          <w:lang w:eastAsia="en-US"/>
        </w:rPr>
        <w:t>Решили:</w:t>
      </w:r>
      <w:r w:rsidRPr="00D61D66">
        <w:rPr>
          <w:rFonts w:eastAsia="Calibri"/>
          <w:sz w:val="26"/>
          <w:szCs w:val="26"/>
          <w:lang w:eastAsia="en-US"/>
        </w:rPr>
        <w:t xml:space="preserve"> </w:t>
      </w:r>
      <w:r w:rsidRPr="00D61D66">
        <w:rPr>
          <w:rFonts w:eastAsia="Calibri"/>
          <w:bCs/>
          <w:sz w:val="26"/>
          <w:szCs w:val="26"/>
          <w:lang w:eastAsia="en-US"/>
        </w:rPr>
        <w:t xml:space="preserve">Установили необходимость переноса сроков проведения работ по капитальному ремонту </w:t>
      </w:r>
      <w:r w:rsidR="00D61D66" w:rsidRPr="00D61D66">
        <w:rPr>
          <w:rFonts w:eastAsia="Calibri"/>
          <w:sz w:val="26"/>
          <w:szCs w:val="26"/>
          <w:lang w:eastAsia="en-US"/>
        </w:rPr>
        <w:t>ВДИС</w:t>
      </w:r>
      <w:r w:rsidR="00D61D66" w:rsidRPr="00D61D66">
        <w:rPr>
          <w:rFonts w:eastAsia="Calibri"/>
          <w:bCs/>
          <w:sz w:val="26"/>
          <w:szCs w:val="26"/>
          <w:lang w:eastAsia="en-US"/>
        </w:rPr>
        <w:t xml:space="preserve"> ЭС</w:t>
      </w:r>
      <w:r w:rsidR="00740045">
        <w:rPr>
          <w:rFonts w:eastAsia="Calibri"/>
          <w:bCs/>
          <w:sz w:val="26"/>
          <w:szCs w:val="26"/>
          <w:lang w:eastAsia="en-US"/>
        </w:rPr>
        <w:t xml:space="preserve"> с периода 2035-2037 годов</w:t>
      </w:r>
      <w:r w:rsidRPr="00D61D66">
        <w:rPr>
          <w:rFonts w:eastAsia="Calibri"/>
          <w:bCs/>
          <w:sz w:val="26"/>
          <w:szCs w:val="26"/>
          <w:lang w:eastAsia="en-US"/>
        </w:rPr>
        <w:t xml:space="preserve"> на период 2023-2025 (2023) годов</w:t>
      </w:r>
    </w:p>
    <w:p w14:paraId="1D6CE2AD" w14:textId="788145E7" w:rsidR="00F33AFB" w:rsidRDefault="00F33AFB" w:rsidP="00F33AFB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4C5BA0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Приложение № 10</w:t>
      </w:r>
    </w:p>
    <w:p w14:paraId="1263B125" w14:textId="77777777" w:rsidR="00F33AFB" w:rsidRDefault="00F33AFB" w:rsidP="00F33AFB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6B247D23" w14:textId="77777777" w:rsidR="00F33AFB" w:rsidRDefault="00F33AFB" w:rsidP="00F33AFB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158FA698" w14:textId="77777777" w:rsidR="00F33AFB" w:rsidRDefault="00F33AFB" w:rsidP="00F33AFB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0678D92F" w14:textId="0A43856A" w:rsidR="00F33AFB" w:rsidRDefault="00F33AFB" w:rsidP="00F33AF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11)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заявления, представленного </w:t>
      </w:r>
      <w:r w:rsidRPr="004C5BA0">
        <w:rPr>
          <w:rFonts w:eastAsia="Calibri"/>
          <w:sz w:val="26"/>
          <w:szCs w:val="26"/>
          <w:lang w:eastAsia="en-US"/>
        </w:rPr>
        <w:t>ООО «</w:t>
      </w:r>
      <w:proofErr w:type="spellStart"/>
      <w:r>
        <w:rPr>
          <w:rFonts w:eastAsia="Calibri"/>
          <w:sz w:val="26"/>
          <w:szCs w:val="26"/>
          <w:lang w:eastAsia="en-US"/>
        </w:rPr>
        <w:t>ТвэлОблСервис</w:t>
      </w:r>
      <w:proofErr w:type="spellEnd"/>
      <w:r w:rsidRPr="004C5BA0">
        <w:rPr>
          <w:rFonts w:eastAsia="Calibri"/>
          <w:sz w:val="26"/>
          <w:szCs w:val="26"/>
          <w:lang w:eastAsia="en-US"/>
        </w:rPr>
        <w:t>»</w:t>
      </w:r>
      <w:r w:rsidRPr="00AF470F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</w:t>
      </w:r>
      <w:r>
        <w:rPr>
          <w:rFonts w:eastAsia="Calibri"/>
          <w:sz w:val="26"/>
          <w:szCs w:val="26"/>
          <w:lang w:eastAsia="en-US"/>
        </w:rPr>
        <w:t xml:space="preserve">фасада </w:t>
      </w:r>
      <w:r w:rsidRPr="00AF470F">
        <w:rPr>
          <w:rFonts w:eastAsia="Calibri"/>
          <w:sz w:val="26"/>
          <w:szCs w:val="26"/>
          <w:lang w:eastAsia="en-US"/>
        </w:rPr>
        <w:t>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(срок), чем предусмотрено региональной программой</w:t>
      </w:r>
      <w:proofErr w:type="gramStart"/>
      <w:r w:rsidRPr="00AF470F">
        <w:rPr>
          <w:rFonts w:eastAsia="Calibri"/>
          <w:sz w:val="26"/>
          <w:szCs w:val="26"/>
          <w:lang w:eastAsia="en-US"/>
        </w:rPr>
        <w:t>.:</w:t>
      </w:r>
      <w:proofErr w:type="gramEnd"/>
    </w:p>
    <w:p w14:paraId="6530A54E" w14:textId="119216C6" w:rsidR="00F33AFB" w:rsidRDefault="00F33AFB" w:rsidP="00F33AF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08D8">
        <w:rPr>
          <w:rFonts w:eastAsia="Calibri"/>
          <w:b/>
          <w:sz w:val="26"/>
          <w:szCs w:val="26"/>
          <w:lang w:eastAsia="en-US"/>
        </w:rPr>
        <w:t xml:space="preserve">1) </w:t>
      </w:r>
      <w:r w:rsidRPr="00F33AFB">
        <w:rPr>
          <w:rFonts w:eastAsia="Calibri"/>
          <w:b/>
          <w:sz w:val="26"/>
          <w:szCs w:val="26"/>
          <w:lang w:eastAsia="en-US"/>
        </w:rPr>
        <w:t xml:space="preserve">Приозерский район, п. Починок, ул. </w:t>
      </w:r>
      <w:proofErr w:type="spellStart"/>
      <w:r w:rsidRPr="00F33AFB">
        <w:rPr>
          <w:rFonts w:eastAsia="Calibri"/>
          <w:b/>
          <w:sz w:val="26"/>
          <w:szCs w:val="26"/>
          <w:lang w:eastAsia="en-US"/>
        </w:rPr>
        <w:t>Леншоссе</w:t>
      </w:r>
      <w:proofErr w:type="spellEnd"/>
      <w:r w:rsidRPr="00F33AFB">
        <w:rPr>
          <w:rFonts w:eastAsia="Calibri"/>
          <w:b/>
          <w:sz w:val="26"/>
          <w:szCs w:val="26"/>
          <w:lang w:eastAsia="en-US"/>
        </w:rPr>
        <w:t xml:space="preserve">, д. 21 </w:t>
      </w:r>
      <w:r w:rsidRPr="00F33AFB">
        <w:rPr>
          <w:rFonts w:eastAsia="Calibri"/>
          <w:sz w:val="26"/>
          <w:szCs w:val="26"/>
          <w:lang w:eastAsia="en-US"/>
        </w:rPr>
        <w:t xml:space="preserve">– перенос срока капитального ремонта фасада на более ранний период. </w:t>
      </w:r>
      <w:r>
        <w:rPr>
          <w:rFonts w:eastAsia="Calibri"/>
          <w:sz w:val="26"/>
          <w:szCs w:val="26"/>
          <w:lang w:eastAsia="en-US"/>
        </w:rPr>
        <w:t>Дом 1981</w:t>
      </w:r>
      <w:r w:rsidRPr="002018E6">
        <w:rPr>
          <w:rFonts w:eastAsia="Calibri"/>
          <w:sz w:val="26"/>
          <w:szCs w:val="26"/>
          <w:lang w:eastAsia="en-US"/>
        </w:rPr>
        <w:t xml:space="preserve"> года постройки.</w:t>
      </w:r>
    </w:p>
    <w:p w14:paraId="5BCBF71C" w14:textId="77777777" w:rsidR="00F33AFB" w:rsidRDefault="00F33AFB" w:rsidP="00F33AF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51BB6">
        <w:rPr>
          <w:rFonts w:eastAsia="Calibri"/>
          <w:b/>
          <w:sz w:val="26"/>
          <w:szCs w:val="26"/>
          <w:lang w:eastAsia="en-US"/>
        </w:rPr>
        <w:lastRenderedPageBreak/>
        <w:t>Решили:</w:t>
      </w:r>
      <w:r>
        <w:rPr>
          <w:rFonts w:eastAsia="Calibri"/>
          <w:bCs/>
          <w:sz w:val="26"/>
          <w:szCs w:val="26"/>
          <w:lang w:eastAsia="en-US"/>
        </w:rPr>
        <w:t xml:space="preserve"> Вернуть документы заявителю в связи с представлением документов не в полном объеме в соответствии с пунктом 3.10.2 Порядка и оформлением документов не в соответствии с требованиями действующего законодательства</w:t>
      </w:r>
      <w:r>
        <w:rPr>
          <w:bCs/>
          <w:sz w:val="26"/>
          <w:szCs w:val="26"/>
        </w:rPr>
        <w:t>.</w:t>
      </w:r>
    </w:p>
    <w:p w14:paraId="144A87AC" w14:textId="3AD3D1CD" w:rsidR="00F33AFB" w:rsidRPr="00F33AFB" w:rsidRDefault="00F33AFB" w:rsidP="00F33AF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Приложение №11</w:t>
      </w:r>
    </w:p>
    <w:p w14:paraId="0D0275A5" w14:textId="77777777" w:rsidR="008F7EED" w:rsidRDefault="008F7EED" w:rsidP="008F7EED">
      <w:pPr>
        <w:autoSpaceDE w:val="0"/>
        <w:autoSpaceDN w:val="0"/>
        <w:adjustRightInd w:val="0"/>
        <w:ind w:left="-142" w:right="-31"/>
        <w:jc w:val="both"/>
        <w:rPr>
          <w:b/>
          <w:sz w:val="26"/>
          <w:szCs w:val="26"/>
          <w:highlight w:val="yellow"/>
        </w:rPr>
      </w:pPr>
    </w:p>
    <w:p w14:paraId="1C9014C9" w14:textId="77777777" w:rsidR="008F7EED" w:rsidRDefault="008F7EED" w:rsidP="008F7EED">
      <w:pPr>
        <w:autoSpaceDE w:val="0"/>
        <w:autoSpaceDN w:val="0"/>
        <w:adjustRightInd w:val="0"/>
        <w:ind w:right="-31"/>
        <w:jc w:val="both"/>
        <w:rPr>
          <w:b/>
          <w:sz w:val="26"/>
          <w:szCs w:val="26"/>
          <w:highlight w:val="yellow"/>
        </w:rPr>
      </w:pPr>
    </w:p>
    <w:p w14:paraId="30C522C1" w14:textId="00E5D4EF" w:rsidR="00F33AFB" w:rsidRDefault="00F33AFB" w:rsidP="00F33AF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12)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заявления, представленного </w:t>
      </w:r>
      <w:r w:rsidRPr="004C5BA0">
        <w:rPr>
          <w:rFonts w:eastAsia="Calibri"/>
          <w:sz w:val="26"/>
          <w:szCs w:val="26"/>
          <w:lang w:eastAsia="en-US"/>
        </w:rPr>
        <w:t>ООО «</w:t>
      </w:r>
      <w:proofErr w:type="spellStart"/>
      <w:r>
        <w:rPr>
          <w:rFonts w:eastAsia="Calibri"/>
          <w:sz w:val="26"/>
          <w:szCs w:val="26"/>
          <w:lang w:eastAsia="en-US"/>
        </w:rPr>
        <w:t>ТвэлОблСервис</w:t>
      </w:r>
      <w:proofErr w:type="spellEnd"/>
      <w:r w:rsidRPr="004C5BA0">
        <w:rPr>
          <w:rFonts w:eastAsia="Calibri"/>
          <w:sz w:val="26"/>
          <w:szCs w:val="26"/>
          <w:lang w:eastAsia="en-US"/>
        </w:rPr>
        <w:t>»</w:t>
      </w:r>
      <w:r w:rsidRPr="00AF470F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</w:t>
      </w:r>
      <w:r>
        <w:rPr>
          <w:rFonts w:eastAsia="Calibri"/>
          <w:sz w:val="26"/>
          <w:szCs w:val="26"/>
          <w:lang w:eastAsia="en-US"/>
        </w:rPr>
        <w:t xml:space="preserve">фасада </w:t>
      </w:r>
      <w:r w:rsidRPr="00AF470F">
        <w:rPr>
          <w:rFonts w:eastAsia="Calibri"/>
          <w:sz w:val="26"/>
          <w:szCs w:val="26"/>
          <w:lang w:eastAsia="en-US"/>
        </w:rPr>
        <w:t>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(срок), чем предусмотрено региональной программой</w:t>
      </w:r>
      <w:proofErr w:type="gramStart"/>
      <w:r w:rsidRPr="00AF470F">
        <w:rPr>
          <w:rFonts w:eastAsia="Calibri"/>
          <w:sz w:val="26"/>
          <w:szCs w:val="26"/>
          <w:lang w:eastAsia="en-US"/>
        </w:rPr>
        <w:t>.:</w:t>
      </w:r>
      <w:proofErr w:type="gramEnd"/>
    </w:p>
    <w:p w14:paraId="15D307E7" w14:textId="3A7923FA" w:rsidR="00F33AFB" w:rsidRDefault="00F33AFB" w:rsidP="00F33AF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08D8">
        <w:rPr>
          <w:rFonts w:eastAsia="Calibri"/>
          <w:b/>
          <w:sz w:val="26"/>
          <w:szCs w:val="26"/>
          <w:lang w:eastAsia="en-US"/>
        </w:rPr>
        <w:t xml:space="preserve">1) </w:t>
      </w:r>
      <w:r w:rsidRPr="00F33AFB">
        <w:rPr>
          <w:rFonts w:eastAsia="Calibri"/>
          <w:b/>
          <w:sz w:val="26"/>
          <w:szCs w:val="26"/>
          <w:lang w:eastAsia="en-US"/>
        </w:rPr>
        <w:t xml:space="preserve">Приозерский район, п. Починок, ул. </w:t>
      </w:r>
      <w:proofErr w:type="spellStart"/>
      <w:r w:rsidRPr="00F33AFB">
        <w:rPr>
          <w:rFonts w:eastAsia="Calibri"/>
          <w:b/>
          <w:sz w:val="26"/>
          <w:szCs w:val="26"/>
          <w:lang w:eastAsia="en-US"/>
        </w:rPr>
        <w:t>Леншоссе</w:t>
      </w:r>
      <w:proofErr w:type="spellEnd"/>
      <w:r w:rsidRPr="00F33AFB">
        <w:rPr>
          <w:rFonts w:eastAsia="Calibri"/>
          <w:b/>
          <w:sz w:val="26"/>
          <w:szCs w:val="26"/>
          <w:lang w:eastAsia="en-US"/>
        </w:rPr>
        <w:t xml:space="preserve">, д. </w:t>
      </w:r>
      <w:r>
        <w:rPr>
          <w:rFonts w:eastAsia="Calibri"/>
          <w:b/>
          <w:sz w:val="26"/>
          <w:szCs w:val="26"/>
          <w:lang w:eastAsia="en-US"/>
        </w:rPr>
        <w:t>17</w:t>
      </w:r>
      <w:r w:rsidRPr="00F33AFB">
        <w:rPr>
          <w:rFonts w:eastAsia="Calibri"/>
          <w:b/>
          <w:sz w:val="26"/>
          <w:szCs w:val="26"/>
          <w:lang w:eastAsia="en-US"/>
        </w:rPr>
        <w:t xml:space="preserve"> </w:t>
      </w:r>
      <w:r w:rsidRPr="00F33AFB">
        <w:rPr>
          <w:rFonts w:eastAsia="Calibri"/>
          <w:sz w:val="26"/>
          <w:szCs w:val="26"/>
          <w:lang w:eastAsia="en-US"/>
        </w:rPr>
        <w:t xml:space="preserve">– перенос срока капитального ремонта фасада на более ранний период. </w:t>
      </w:r>
      <w:r>
        <w:rPr>
          <w:rFonts w:eastAsia="Calibri"/>
          <w:sz w:val="26"/>
          <w:szCs w:val="26"/>
          <w:lang w:eastAsia="en-US"/>
        </w:rPr>
        <w:t>Дом 1981</w:t>
      </w:r>
      <w:r w:rsidRPr="002018E6">
        <w:rPr>
          <w:rFonts w:eastAsia="Calibri"/>
          <w:sz w:val="26"/>
          <w:szCs w:val="26"/>
          <w:lang w:eastAsia="en-US"/>
        </w:rPr>
        <w:t xml:space="preserve"> года постройки.</w:t>
      </w:r>
    </w:p>
    <w:p w14:paraId="5BE2EED3" w14:textId="77777777" w:rsidR="00F33AFB" w:rsidRDefault="00F33AFB" w:rsidP="00F33AF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51BB6">
        <w:rPr>
          <w:rFonts w:eastAsia="Calibri"/>
          <w:b/>
          <w:sz w:val="26"/>
          <w:szCs w:val="26"/>
          <w:lang w:eastAsia="en-US"/>
        </w:rPr>
        <w:t>Решили:</w:t>
      </w:r>
      <w:r>
        <w:rPr>
          <w:rFonts w:eastAsia="Calibri"/>
          <w:bCs/>
          <w:sz w:val="26"/>
          <w:szCs w:val="26"/>
          <w:lang w:eastAsia="en-US"/>
        </w:rPr>
        <w:t xml:space="preserve"> Вернуть документы заявителю в связи с представлением документов не в полном объеме в соответствии с пунктом 3.10.2 Порядка и оформлением документов не в соответствии с требованиями действующего законодательства</w:t>
      </w:r>
      <w:r>
        <w:rPr>
          <w:bCs/>
          <w:sz w:val="26"/>
          <w:szCs w:val="26"/>
        </w:rPr>
        <w:t>.</w:t>
      </w:r>
    </w:p>
    <w:p w14:paraId="2BF1008D" w14:textId="6A13F699" w:rsidR="00F33AFB" w:rsidRPr="00F33AFB" w:rsidRDefault="00F33AFB" w:rsidP="00F33AF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Приложение №12</w:t>
      </w:r>
    </w:p>
    <w:p w14:paraId="57AEEA47" w14:textId="77777777" w:rsidR="00F33AFB" w:rsidRDefault="00F33AFB" w:rsidP="00F33AFB">
      <w:pPr>
        <w:autoSpaceDE w:val="0"/>
        <w:autoSpaceDN w:val="0"/>
        <w:adjustRightInd w:val="0"/>
        <w:ind w:left="-142" w:right="-31"/>
        <w:jc w:val="both"/>
        <w:rPr>
          <w:b/>
          <w:sz w:val="26"/>
          <w:szCs w:val="26"/>
          <w:highlight w:val="yellow"/>
        </w:rPr>
      </w:pPr>
    </w:p>
    <w:p w14:paraId="44491209" w14:textId="1FB4B469" w:rsidR="00F33AFB" w:rsidRDefault="00F33AFB" w:rsidP="00F33AF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13)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заявления, представленного </w:t>
      </w:r>
      <w:r w:rsidRPr="004C5BA0">
        <w:rPr>
          <w:rFonts w:eastAsia="Calibri"/>
          <w:sz w:val="26"/>
          <w:szCs w:val="26"/>
          <w:lang w:eastAsia="en-US"/>
        </w:rPr>
        <w:t>ООО «</w:t>
      </w:r>
      <w:r>
        <w:rPr>
          <w:rFonts w:eastAsia="Calibri"/>
          <w:sz w:val="26"/>
          <w:szCs w:val="26"/>
          <w:lang w:eastAsia="en-US"/>
        </w:rPr>
        <w:t>Приорат</w:t>
      </w:r>
      <w:r w:rsidRPr="004C5BA0">
        <w:rPr>
          <w:rFonts w:eastAsia="Calibri"/>
          <w:sz w:val="26"/>
          <w:szCs w:val="26"/>
          <w:lang w:eastAsia="en-US"/>
        </w:rPr>
        <w:t>»</w:t>
      </w:r>
      <w:r w:rsidRPr="00AF470F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</w:t>
      </w:r>
      <w:r>
        <w:rPr>
          <w:rFonts w:eastAsia="Calibri"/>
          <w:sz w:val="26"/>
          <w:szCs w:val="26"/>
          <w:lang w:eastAsia="en-US"/>
        </w:rPr>
        <w:t xml:space="preserve">фасада </w:t>
      </w:r>
      <w:r w:rsidRPr="00AF470F">
        <w:rPr>
          <w:rFonts w:eastAsia="Calibri"/>
          <w:sz w:val="26"/>
          <w:szCs w:val="26"/>
          <w:lang w:eastAsia="en-US"/>
        </w:rPr>
        <w:t>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(срок), чем предусмотрено региональной программой</w:t>
      </w:r>
      <w:proofErr w:type="gramStart"/>
      <w:r w:rsidRPr="00AF470F">
        <w:rPr>
          <w:rFonts w:eastAsia="Calibri"/>
          <w:sz w:val="26"/>
          <w:szCs w:val="26"/>
          <w:lang w:eastAsia="en-US"/>
        </w:rPr>
        <w:t>.:</w:t>
      </w:r>
      <w:proofErr w:type="gramEnd"/>
    </w:p>
    <w:p w14:paraId="4245CE58" w14:textId="09016BD5" w:rsidR="00F33AFB" w:rsidRDefault="00F33AFB" w:rsidP="00F33AF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08D8">
        <w:rPr>
          <w:rFonts w:eastAsia="Calibri"/>
          <w:b/>
          <w:sz w:val="26"/>
          <w:szCs w:val="26"/>
          <w:lang w:eastAsia="en-US"/>
        </w:rPr>
        <w:t xml:space="preserve">1) </w:t>
      </w:r>
      <w:r w:rsidRPr="00F33AFB">
        <w:rPr>
          <w:rFonts w:eastAsia="Calibri"/>
          <w:b/>
          <w:sz w:val="26"/>
          <w:szCs w:val="26"/>
          <w:lang w:eastAsia="en-US"/>
        </w:rPr>
        <w:t xml:space="preserve">Гатчинский район, г. Гатчина, ул. Рощинская, д. 21 – </w:t>
      </w:r>
      <w:r w:rsidRPr="00F33AFB">
        <w:rPr>
          <w:rFonts w:eastAsia="Calibri"/>
          <w:sz w:val="26"/>
          <w:szCs w:val="26"/>
          <w:lang w:eastAsia="en-US"/>
        </w:rPr>
        <w:t xml:space="preserve">перенос срока капитального ремонта фасада  на более ранний период. </w:t>
      </w:r>
      <w:r>
        <w:rPr>
          <w:rFonts w:eastAsia="Calibri"/>
          <w:sz w:val="26"/>
          <w:szCs w:val="26"/>
          <w:lang w:eastAsia="en-US"/>
        </w:rPr>
        <w:t xml:space="preserve">Дом 1992 </w:t>
      </w:r>
      <w:r w:rsidRPr="002018E6">
        <w:rPr>
          <w:rFonts w:eastAsia="Calibri"/>
          <w:sz w:val="26"/>
          <w:szCs w:val="26"/>
          <w:lang w:eastAsia="en-US"/>
        </w:rPr>
        <w:t>года постройки.</w:t>
      </w:r>
    </w:p>
    <w:p w14:paraId="0B09CF1A" w14:textId="77777777" w:rsidR="00F33AFB" w:rsidRDefault="00F33AFB" w:rsidP="00F33AF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51BB6">
        <w:rPr>
          <w:rFonts w:eastAsia="Calibri"/>
          <w:b/>
          <w:sz w:val="26"/>
          <w:szCs w:val="26"/>
          <w:lang w:eastAsia="en-US"/>
        </w:rPr>
        <w:t>Решили:</w:t>
      </w:r>
      <w:r>
        <w:rPr>
          <w:rFonts w:eastAsia="Calibri"/>
          <w:bCs/>
          <w:sz w:val="26"/>
          <w:szCs w:val="26"/>
          <w:lang w:eastAsia="en-US"/>
        </w:rPr>
        <w:t xml:space="preserve"> Вернуть документы заявителю в связи с представлением документов не в полном объеме в соответствии с пунктом 3.10.2 Порядка и оформлением документов не в соответствии с требованиями действующего законодательства</w:t>
      </w:r>
      <w:r>
        <w:rPr>
          <w:bCs/>
          <w:sz w:val="26"/>
          <w:szCs w:val="26"/>
        </w:rPr>
        <w:t>.</w:t>
      </w:r>
    </w:p>
    <w:p w14:paraId="125AD6B7" w14:textId="0F7F8EE0" w:rsidR="00F33AFB" w:rsidRPr="00F33AFB" w:rsidRDefault="00F33AFB" w:rsidP="00F33AF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Приложение №13</w:t>
      </w:r>
    </w:p>
    <w:p w14:paraId="16C21AD3" w14:textId="316E5848" w:rsidR="00F33AFB" w:rsidRDefault="00F33AFB" w:rsidP="00F33AFB">
      <w:pPr>
        <w:autoSpaceDE w:val="0"/>
        <w:autoSpaceDN w:val="0"/>
        <w:adjustRightInd w:val="0"/>
        <w:ind w:right="-31"/>
        <w:jc w:val="both"/>
        <w:rPr>
          <w:b/>
          <w:sz w:val="26"/>
          <w:szCs w:val="26"/>
          <w:highlight w:val="yellow"/>
        </w:rPr>
      </w:pPr>
    </w:p>
    <w:p w14:paraId="64540EC5" w14:textId="4978572F" w:rsidR="00F33AFB" w:rsidRPr="00AF470F" w:rsidRDefault="00F33AFB" w:rsidP="00F33AF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14)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заявлений, представленных </w:t>
      </w:r>
      <w:r w:rsidRPr="006C1FDB">
        <w:rPr>
          <w:rFonts w:eastAsia="Calibri"/>
          <w:sz w:val="26"/>
          <w:szCs w:val="26"/>
          <w:lang w:eastAsia="en-US"/>
        </w:rPr>
        <w:t>Администраци</w:t>
      </w:r>
      <w:r>
        <w:rPr>
          <w:rFonts w:eastAsia="Calibri"/>
          <w:sz w:val="26"/>
          <w:szCs w:val="26"/>
          <w:lang w:eastAsia="en-US"/>
        </w:rPr>
        <w:t>ей</w:t>
      </w:r>
      <w:r w:rsidRPr="006C1FDB">
        <w:rPr>
          <w:rFonts w:eastAsia="Calibri"/>
          <w:sz w:val="26"/>
          <w:szCs w:val="26"/>
          <w:lang w:eastAsia="en-US"/>
        </w:rPr>
        <w:t xml:space="preserve"> муниципального образования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Токсовское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городское пос</w:t>
      </w:r>
      <w:r w:rsidR="00F02DBE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>ление</w:t>
      </w:r>
      <w:r w:rsidR="00F02DB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02DBE">
        <w:rPr>
          <w:rFonts w:eastAsia="Calibri"/>
          <w:sz w:val="26"/>
          <w:szCs w:val="26"/>
          <w:lang w:eastAsia="en-US"/>
        </w:rPr>
        <w:t>Токсовского</w:t>
      </w:r>
      <w:proofErr w:type="spellEnd"/>
      <w:r w:rsidR="00F02DBE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</w:t>
      </w:r>
      <w:r w:rsidRPr="00AF470F">
        <w:rPr>
          <w:rFonts w:eastAsia="Calibri"/>
          <w:sz w:val="26"/>
          <w:szCs w:val="26"/>
          <w:lang w:eastAsia="en-US"/>
        </w:rPr>
        <w:t xml:space="preserve">, </w:t>
      </w:r>
      <w:r w:rsidRPr="002E1D4E">
        <w:rPr>
          <w:rFonts w:eastAsia="Calibri"/>
          <w:sz w:val="26"/>
          <w:szCs w:val="26"/>
          <w:lang w:eastAsia="en-US"/>
        </w:rPr>
        <w:t xml:space="preserve">о включении в региональную программу многоквартирного дома в случае, если многоквартирный дом </w:t>
      </w:r>
      <w:r>
        <w:rPr>
          <w:rFonts w:eastAsia="Calibri"/>
          <w:sz w:val="26"/>
          <w:szCs w:val="26"/>
          <w:lang w:eastAsia="en-US"/>
        </w:rPr>
        <w:t>не включен в региональную программу в результате технических ошибок</w:t>
      </w:r>
      <w:r w:rsidRPr="00AF470F">
        <w:rPr>
          <w:rFonts w:eastAsia="Calibri"/>
          <w:sz w:val="26"/>
          <w:szCs w:val="26"/>
          <w:lang w:eastAsia="en-US"/>
        </w:rPr>
        <w:t>.</w:t>
      </w:r>
    </w:p>
    <w:p w14:paraId="604BF22B" w14:textId="77777777" w:rsidR="00F02DBE" w:rsidRPr="00F02DBE" w:rsidRDefault="00F33AFB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08D8">
        <w:rPr>
          <w:rFonts w:eastAsia="Calibri"/>
          <w:b/>
          <w:sz w:val="26"/>
          <w:szCs w:val="26"/>
          <w:lang w:eastAsia="en-US"/>
        </w:rPr>
        <w:t>1)</w:t>
      </w:r>
      <w:r w:rsidRPr="00AF470F">
        <w:rPr>
          <w:rFonts w:eastAsia="Calibri"/>
          <w:sz w:val="26"/>
          <w:szCs w:val="26"/>
          <w:lang w:eastAsia="en-US"/>
        </w:rPr>
        <w:t xml:space="preserve"> </w:t>
      </w:r>
      <w:r w:rsidR="00F02DBE" w:rsidRPr="00F02DBE">
        <w:rPr>
          <w:rFonts w:eastAsia="Calibri"/>
          <w:b/>
          <w:sz w:val="26"/>
          <w:szCs w:val="26"/>
          <w:lang w:eastAsia="en-US"/>
        </w:rPr>
        <w:t xml:space="preserve">Всеволожский район, п. Токсово, 61 военный городок, д.1. </w:t>
      </w:r>
      <w:r w:rsidR="00F02DBE" w:rsidRPr="00F02DBE">
        <w:rPr>
          <w:rFonts w:eastAsia="Calibri"/>
          <w:sz w:val="26"/>
          <w:szCs w:val="26"/>
          <w:lang w:eastAsia="en-US"/>
        </w:rPr>
        <w:t>Дом введен в эксплуатацию в 1964 году, 4 этажа, 48 жилое помещение (квартир).</w:t>
      </w:r>
    </w:p>
    <w:p w14:paraId="5C964365" w14:textId="3D6F9430" w:rsidR="00F02DBE" w:rsidRPr="00F02DBE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2) </w:t>
      </w:r>
      <w:r w:rsidRPr="00F02DBE">
        <w:rPr>
          <w:rFonts w:eastAsia="Calibri"/>
          <w:b/>
          <w:sz w:val="26"/>
          <w:szCs w:val="26"/>
          <w:lang w:eastAsia="en-US"/>
        </w:rPr>
        <w:t xml:space="preserve">Всеволожский район, п. Токсово, 61 военный городок, д.2. </w:t>
      </w:r>
      <w:r w:rsidRPr="00F02DBE">
        <w:rPr>
          <w:rFonts w:eastAsia="Calibri"/>
          <w:sz w:val="26"/>
          <w:szCs w:val="26"/>
          <w:lang w:eastAsia="en-US"/>
        </w:rPr>
        <w:t xml:space="preserve">Дом введен в эксплуатацию в 1969 году, 5 этажей, 100 жилое помещение (квартир).  </w:t>
      </w:r>
    </w:p>
    <w:p w14:paraId="7114E8AA" w14:textId="77777777" w:rsidR="00F02DBE" w:rsidRDefault="00F02DBE" w:rsidP="00F02DBE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3) </w:t>
      </w:r>
      <w:r w:rsidRPr="00F02DBE">
        <w:rPr>
          <w:rFonts w:eastAsia="Calibri"/>
          <w:b/>
          <w:sz w:val="26"/>
          <w:szCs w:val="26"/>
          <w:lang w:eastAsia="en-US"/>
        </w:rPr>
        <w:t xml:space="preserve">Всеволожский район, п. Токсово, 61 военный городок, д.3. </w:t>
      </w:r>
      <w:r w:rsidRPr="00F02DBE">
        <w:rPr>
          <w:rFonts w:eastAsia="Calibri"/>
          <w:sz w:val="26"/>
          <w:szCs w:val="26"/>
          <w:lang w:eastAsia="en-US"/>
        </w:rPr>
        <w:t>Дом введен в эксплуатацию в 1985 году, 5 этажей, 76 жилых помещений (квартир).</w:t>
      </w:r>
      <w:r w:rsidRPr="00F02DBE">
        <w:rPr>
          <w:rFonts w:eastAsia="Calibri"/>
          <w:b/>
          <w:sz w:val="26"/>
          <w:szCs w:val="26"/>
          <w:lang w:eastAsia="en-US"/>
        </w:rPr>
        <w:t xml:space="preserve">  </w:t>
      </w:r>
    </w:p>
    <w:p w14:paraId="62A3E3E7" w14:textId="6AB5A41F" w:rsidR="00F33AFB" w:rsidRDefault="00F33AFB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6572D">
        <w:rPr>
          <w:rFonts w:eastAsia="Calibri"/>
          <w:b/>
          <w:sz w:val="26"/>
          <w:szCs w:val="26"/>
          <w:lang w:eastAsia="en-US"/>
        </w:rPr>
        <w:t>Решили:</w:t>
      </w:r>
      <w:r w:rsidRPr="0086572D">
        <w:rPr>
          <w:rFonts w:eastAsia="Calibri"/>
          <w:bCs/>
          <w:sz w:val="26"/>
          <w:szCs w:val="26"/>
          <w:lang w:eastAsia="en-US"/>
        </w:rPr>
        <w:t xml:space="preserve"> </w:t>
      </w:r>
      <w:r w:rsidRPr="002E1D4E">
        <w:rPr>
          <w:rFonts w:eastAsia="Calibri"/>
          <w:sz w:val="26"/>
          <w:szCs w:val="26"/>
          <w:lang w:eastAsia="en-US"/>
        </w:rPr>
        <w:t>Установили необходимость проведения капитального ремонта общего имущества в многоквартирн</w:t>
      </w:r>
      <w:r>
        <w:rPr>
          <w:rFonts w:eastAsia="Calibri"/>
          <w:sz w:val="26"/>
          <w:szCs w:val="26"/>
          <w:lang w:eastAsia="en-US"/>
        </w:rPr>
        <w:t>ом</w:t>
      </w:r>
      <w:r w:rsidRPr="002E1D4E">
        <w:rPr>
          <w:rFonts w:eastAsia="Calibri"/>
          <w:sz w:val="26"/>
          <w:szCs w:val="26"/>
          <w:lang w:eastAsia="en-US"/>
        </w:rPr>
        <w:t xml:space="preserve"> дом</w:t>
      </w:r>
      <w:r>
        <w:rPr>
          <w:rFonts w:eastAsia="Calibri"/>
          <w:sz w:val="26"/>
          <w:szCs w:val="26"/>
          <w:lang w:eastAsia="en-US"/>
        </w:rPr>
        <w:t>е</w:t>
      </w:r>
      <w:r w:rsidRPr="002E1D4E">
        <w:rPr>
          <w:rFonts w:eastAsia="Calibri"/>
          <w:sz w:val="26"/>
          <w:szCs w:val="26"/>
          <w:lang w:eastAsia="en-US"/>
        </w:rPr>
        <w:t xml:space="preserve"> в период</w:t>
      </w:r>
      <w:r w:rsidR="00F02DBE">
        <w:rPr>
          <w:rFonts w:eastAsia="Calibri"/>
          <w:sz w:val="26"/>
          <w:szCs w:val="26"/>
          <w:lang w:eastAsia="en-US"/>
        </w:rPr>
        <w:t>ы</w:t>
      </w:r>
      <w:r w:rsidRPr="002E1D4E">
        <w:rPr>
          <w:rFonts w:eastAsia="Calibri"/>
          <w:sz w:val="26"/>
          <w:szCs w:val="26"/>
          <w:lang w:eastAsia="en-US"/>
        </w:rPr>
        <w:t xml:space="preserve"> – </w:t>
      </w:r>
      <w:r w:rsidR="00F02DBE">
        <w:rPr>
          <w:rFonts w:eastAsia="Calibri"/>
          <w:sz w:val="26"/>
          <w:szCs w:val="26"/>
          <w:lang w:eastAsia="en-US"/>
        </w:rPr>
        <w:t xml:space="preserve">2029-2031, 2032-2034, 2035-2037, 2038-2040 </w:t>
      </w:r>
      <w:r w:rsidRPr="002E1D4E">
        <w:rPr>
          <w:rFonts w:eastAsia="Calibri"/>
          <w:sz w:val="26"/>
          <w:szCs w:val="26"/>
          <w:lang w:eastAsia="en-US"/>
        </w:rPr>
        <w:t>2041-2043 годов.</w:t>
      </w:r>
    </w:p>
    <w:p w14:paraId="446AFE58" w14:textId="5566374A" w:rsidR="00F33AFB" w:rsidRDefault="00F33AFB" w:rsidP="00F33AFB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Приложение № </w:t>
      </w:r>
      <w:r w:rsidR="00F02DBE">
        <w:rPr>
          <w:rFonts w:eastAsia="Calibri"/>
          <w:b/>
          <w:sz w:val="26"/>
          <w:szCs w:val="26"/>
          <w:lang w:eastAsia="en-US"/>
        </w:rPr>
        <w:t>1</w:t>
      </w:r>
      <w:r>
        <w:rPr>
          <w:rFonts w:eastAsia="Calibri"/>
          <w:b/>
          <w:sz w:val="26"/>
          <w:szCs w:val="26"/>
          <w:lang w:eastAsia="en-US"/>
        </w:rPr>
        <w:t>4</w:t>
      </w:r>
    </w:p>
    <w:p w14:paraId="713DA0F0" w14:textId="77777777" w:rsidR="00F33AFB" w:rsidRDefault="00F33AFB" w:rsidP="00F33AFB">
      <w:pPr>
        <w:autoSpaceDE w:val="0"/>
        <w:autoSpaceDN w:val="0"/>
        <w:adjustRightInd w:val="0"/>
        <w:ind w:right="-31"/>
        <w:jc w:val="both"/>
        <w:rPr>
          <w:b/>
          <w:sz w:val="26"/>
          <w:szCs w:val="26"/>
          <w:highlight w:val="yellow"/>
        </w:rPr>
      </w:pPr>
    </w:p>
    <w:p w14:paraId="0B42E889" w14:textId="56E1DB34" w:rsidR="00F02DBE" w:rsidRPr="00AF470F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15)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заявлений, представленных </w:t>
      </w:r>
      <w:r w:rsidRPr="006C1FDB">
        <w:rPr>
          <w:rFonts w:eastAsia="Calibri"/>
          <w:sz w:val="26"/>
          <w:szCs w:val="26"/>
          <w:lang w:eastAsia="en-US"/>
        </w:rPr>
        <w:t>Администраци</w:t>
      </w:r>
      <w:r>
        <w:rPr>
          <w:rFonts w:eastAsia="Calibri"/>
          <w:sz w:val="26"/>
          <w:szCs w:val="26"/>
          <w:lang w:eastAsia="en-US"/>
        </w:rPr>
        <w:t>ей</w:t>
      </w:r>
      <w:r w:rsidRPr="006C1FDB">
        <w:rPr>
          <w:rFonts w:eastAsia="Calibri"/>
          <w:sz w:val="26"/>
          <w:szCs w:val="26"/>
          <w:lang w:eastAsia="en-US"/>
        </w:rPr>
        <w:t xml:space="preserve"> муниципального образования</w:t>
      </w:r>
      <w:r>
        <w:rPr>
          <w:rFonts w:eastAsia="Calibri"/>
          <w:sz w:val="26"/>
          <w:szCs w:val="26"/>
          <w:lang w:eastAsia="en-US"/>
        </w:rPr>
        <w:t xml:space="preserve"> Приморское городское поселение</w:t>
      </w:r>
      <w:r w:rsidRPr="00AF470F">
        <w:rPr>
          <w:rFonts w:eastAsia="Calibri"/>
          <w:sz w:val="26"/>
          <w:szCs w:val="26"/>
          <w:lang w:eastAsia="en-US"/>
        </w:rPr>
        <w:t xml:space="preserve">, </w:t>
      </w:r>
      <w:r w:rsidRPr="002E1D4E">
        <w:rPr>
          <w:rFonts w:eastAsia="Calibri"/>
          <w:sz w:val="26"/>
          <w:szCs w:val="26"/>
          <w:lang w:eastAsia="en-US"/>
        </w:rPr>
        <w:t xml:space="preserve">о включении в региональную программу </w:t>
      </w:r>
      <w:r w:rsidRPr="002E1D4E">
        <w:rPr>
          <w:rFonts w:eastAsia="Calibri"/>
          <w:sz w:val="26"/>
          <w:szCs w:val="26"/>
          <w:lang w:eastAsia="en-US"/>
        </w:rPr>
        <w:lastRenderedPageBreak/>
        <w:t xml:space="preserve">многоквартирного дома в случае, если многоквартирный дом </w:t>
      </w:r>
      <w:r>
        <w:rPr>
          <w:rFonts w:eastAsia="Calibri"/>
          <w:sz w:val="26"/>
          <w:szCs w:val="26"/>
          <w:lang w:eastAsia="en-US"/>
        </w:rPr>
        <w:t>не включен в региональную программу в результате технических ошибок</w:t>
      </w:r>
      <w:r w:rsidRPr="00AF470F">
        <w:rPr>
          <w:rFonts w:eastAsia="Calibri"/>
          <w:sz w:val="26"/>
          <w:szCs w:val="26"/>
          <w:lang w:eastAsia="en-US"/>
        </w:rPr>
        <w:t>.</w:t>
      </w:r>
    </w:p>
    <w:p w14:paraId="59BB90A8" w14:textId="0FD2F6D0" w:rsidR="00F02DBE" w:rsidRPr="00F02DBE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08D8">
        <w:rPr>
          <w:rFonts w:eastAsia="Calibri"/>
          <w:b/>
          <w:sz w:val="26"/>
          <w:szCs w:val="26"/>
          <w:lang w:eastAsia="en-US"/>
        </w:rPr>
        <w:t>1)</w:t>
      </w:r>
      <w:r w:rsidRPr="00AF470F">
        <w:rPr>
          <w:rFonts w:eastAsia="Calibri"/>
          <w:sz w:val="26"/>
          <w:szCs w:val="26"/>
          <w:lang w:eastAsia="en-US"/>
        </w:rPr>
        <w:t xml:space="preserve"> </w:t>
      </w:r>
      <w:r w:rsidRPr="00F02DBE">
        <w:rPr>
          <w:rFonts w:eastAsia="Calibri"/>
          <w:b/>
          <w:sz w:val="26"/>
          <w:szCs w:val="26"/>
          <w:lang w:eastAsia="en-US"/>
        </w:rPr>
        <w:t xml:space="preserve">Всеволожский район, г. Приморск, ул. </w:t>
      </w:r>
      <w:proofErr w:type="gramStart"/>
      <w:r w:rsidRPr="00F02DBE">
        <w:rPr>
          <w:rFonts w:eastAsia="Calibri"/>
          <w:b/>
          <w:sz w:val="26"/>
          <w:szCs w:val="26"/>
          <w:lang w:eastAsia="en-US"/>
        </w:rPr>
        <w:t>Школьная</w:t>
      </w:r>
      <w:proofErr w:type="gramEnd"/>
      <w:r w:rsidRPr="00F02DBE">
        <w:rPr>
          <w:rFonts w:eastAsia="Calibri"/>
          <w:b/>
          <w:sz w:val="26"/>
          <w:szCs w:val="26"/>
          <w:lang w:eastAsia="en-US"/>
        </w:rPr>
        <w:t xml:space="preserve">, д.12. </w:t>
      </w:r>
      <w:r w:rsidRPr="00F02DBE">
        <w:rPr>
          <w:rFonts w:eastAsia="Calibri"/>
          <w:sz w:val="26"/>
          <w:szCs w:val="26"/>
          <w:lang w:eastAsia="en-US"/>
        </w:rPr>
        <w:t xml:space="preserve">Дом введен в эксплуатацию в 1995 году, 4 этажа, 42 жилых помещения (квартир).  </w:t>
      </w:r>
    </w:p>
    <w:p w14:paraId="0BA96855" w14:textId="31D56BC4" w:rsidR="00F02DBE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6572D">
        <w:rPr>
          <w:rFonts w:eastAsia="Calibri"/>
          <w:b/>
          <w:sz w:val="26"/>
          <w:szCs w:val="26"/>
          <w:lang w:eastAsia="en-US"/>
        </w:rPr>
        <w:t>Решили:</w:t>
      </w:r>
      <w:r w:rsidRPr="0086572D">
        <w:rPr>
          <w:rFonts w:eastAsia="Calibri"/>
          <w:bCs/>
          <w:sz w:val="26"/>
          <w:szCs w:val="26"/>
          <w:lang w:eastAsia="en-US"/>
        </w:rPr>
        <w:t xml:space="preserve"> </w:t>
      </w:r>
      <w:r w:rsidRPr="002E1D4E">
        <w:rPr>
          <w:rFonts w:eastAsia="Calibri"/>
          <w:sz w:val="26"/>
          <w:szCs w:val="26"/>
          <w:lang w:eastAsia="en-US"/>
        </w:rPr>
        <w:t>Установили необходимость проведения капитального ремонта общего имущества в многоквартирн</w:t>
      </w:r>
      <w:r>
        <w:rPr>
          <w:rFonts w:eastAsia="Calibri"/>
          <w:sz w:val="26"/>
          <w:szCs w:val="26"/>
          <w:lang w:eastAsia="en-US"/>
        </w:rPr>
        <w:t>ом</w:t>
      </w:r>
      <w:r w:rsidRPr="002E1D4E">
        <w:rPr>
          <w:rFonts w:eastAsia="Calibri"/>
          <w:sz w:val="26"/>
          <w:szCs w:val="26"/>
          <w:lang w:eastAsia="en-US"/>
        </w:rPr>
        <w:t xml:space="preserve"> дом</w:t>
      </w:r>
      <w:r>
        <w:rPr>
          <w:rFonts w:eastAsia="Calibri"/>
          <w:sz w:val="26"/>
          <w:szCs w:val="26"/>
          <w:lang w:eastAsia="en-US"/>
        </w:rPr>
        <w:t>е</w:t>
      </w:r>
      <w:r w:rsidRPr="002E1D4E">
        <w:rPr>
          <w:rFonts w:eastAsia="Calibri"/>
          <w:sz w:val="26"/>
          <w:szCs w:val="26"/>
          <w:lang w:eastAsia="en-US"/>
        </w:rPr>
        <w:t xml:space="preserve"> в период</w:t>
      </w:r>
      <w:r>
        <w:rPr>
          <w:rFonts w:eastAsia="Calibri"/>
          <w:sz w:val="26"/>
          <w:szCs w:val="26"/>
          <w:lang w:eastAsia="en-US"/>
        </w:rPr>
        <w:t>ы</w:t>
      </w:r>
      <w:r w:rsidRPr="002E1D4E">
        <w:rPr>
          <w:rFonts w:eastAsia="Calibri"/>
          <w:sz w:val="26"/>
          <w:szCs w:val="26"/>
          <w:lang w:eastAsia="en-US"/>
        </w:rPr>
        <w:t xml:space="preserve"> –</w:t>
      </w:r>
      <w:r>
        <w:rPr>
          <w:rFonts w:eastAsia="Calibri"/>
          <w:sz w:val="26"/>
          <w:szCs w:val="26"/>
          <w:lang w:eastAsia="en-US"/>
        </w:rPr>
        <w:t xml:space="preserve"> 2035-2037, 2038-2040 </w:t>
      </w:r>
      <w:r w:rsidRPr="002E1D4E">
        <w:rPr>
          <w:rFonts w:eastAsia="Calibri"/>
          <w:sz w:val="26"/>
          <w:szCs w:val="26"/>
          <w:lang w:eastAsia="en-US"/>
        </w:rPr>
        <w:t>2041-2043 годов.</w:t>
      </w:r>
    </w:p>
    <w:p w14:paraId="7D143C8C" w14:textId="49D449C1" w:rsidR="00F02DBE" w:rsidRDefault="00F02DBE" w:rsidP="00F02DB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Приложение № 15</w:t>
      </w:r>
    </w:p>
    <w:p w14:paraId="4D63FFA7" w14:textId="77777777" w:rsidR="00F02DBE" w:rsidRDefault="00F02DBE" w:rsidP="00F33AFB">
      <w:pPr>
        <w:autoSpaceDE w:val="0"/>
        <w:autoSpaceDN w:val="0"/>
        <w:adjustRightInd w:val="0"/>
        <w:ind w:right="-31"/>
        <w:jc w:val="both"/>
        <w:rPr>
          <w:b/>
          <w:sz w:val="26"/>
          <w:szCs w:val="26"/>
          <w:highlight w:val="yellow"/>
        </w:rPr>
      </w:pPr>
    </w:p>
    <w:p w14:paraId="283D3E42" w14:textId="77777777" w:rsidR="00F02DBE" w:rsidRDefault="00F02DBE" w:rsidP="00F33AFB">
      <w:pPr>
        <w:autoSpaceDE w:val="0"/>
        <w:autoSpaceDN w:val="0"/>
        <w:adjustRightInd w:val="0"/>
        <w:ind w:right="-31"/>
        <w:jc w:val="both"/>
        <w:rPr>
          <w:b/>
          <w:sz w:val="26"/>
          <w:szCs w:val="26"/>
          <w:highlight w:val="yellow"/>
        </w:rPr>
      </w:pPr>
    </w:p>
    <w:p w14:paraId="623067EB" w14:textId="59220ADB" w:rsidR="00F02DBE" w:rsidRPr="00AF470F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16)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заявлений, представленных </w:t>
      </w:r>
      <w:r>
        <w:rPr>
          <w:rFonts w:eastAsia="Calibri"/>
          <w:sz w:val="26"/>
          <w:szCs w:val="26"/>
          <w:lang w:eastAsia="en-US"/>
        </w:rPr>
        <w:t>ООО «</w:t>
      </w:r>
      <w:proofErr w:type="spellStart"/>
      <w:r>
        <w:rPr>
          <w:rFonts w:eastAsia="Calibri"/>
          <w:sz w:val="26"/>
          <w:szCs w:val="26"/>
          <w:lang w:eastAsia="en-US"/>
        </w:rPr>
        <w:t>Верис</w:t>
      </w:r>
      <w:proofErr w:type="spellEnd"/>
      <w:r>
        <w:rPr>
          <w:rFonts w:eastAsia="Calibri"/>
          <w:sz w:val="26"/>
          <w:szCs w:val="26"/>
          <w:lang w:eastAsia="en-US"/>
        </w:rPr>
        <w:t>»</w:t>
      </w:r>
      <w:r w:rsidRPr="00AF470F">
        <w:rPr>
          <w:rFonts w:eastAsia="Calibri"/>
          <w:sz w:val="26"/>
          <w:szCs w:val="26"/>
          <w:lang w:eastAsia="en-US"/>
        </w:rPr>
        <w:t xml:space="preserve">, </w:t>
      </w:r>
      <w:r w:rsidRPr="002E1D4E">
        <w:rPr>
          <w:rFonts w:eastAsia="Calibri"/>
          <w:sz w:val="26"/>
          <w:szCs w:val="26"/>
          <w:lang w:eastAsia="en-US"/>
        </w:rPr>
        <w:t xml:space="preserve">о включении в региональную программу многоквартирного дома в случае, если многоквартирный дом </w:t>
      </w:r>
      <w:r>
        <w:rPr>
          <w:rFonts w:eastAsia="Calibri"/>
          <w:sz w:val="26"/>
          <w:szCs w:val="26"/>
          <w:lang w:eastAsia="en-US"/>
        </w:rPr>
        <w:t>не включен в региональную программу в результате технических ошибок</w:t>
      </w:r>
      <w:r w:rsidRPr="00AF470F">
        <w:rPr>
          <w:rFonts w:eastAsia="Calibri"/>
          <w:sz w:val="26"/>
          <w:szCs w:val="26"/>
          <w:lang w:eastAsia="en-US"/>
        </w:rPr>
        <w:t>.</w:t>
      </w:r>
    </w:p>
    <w:p w14:paraId="760F7E3B" w14:textId="01D51558" w:rsidR="00F02DBE" w:rsidRPr="00F02DBE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08D8">
        <w:rPr>
          <w:rFonts w:eastAsia="Calibri"/>
          <w:b/>
          <w:sz w:val="26"/>
          <w:szCs w:val="26"/>
          <w:lang w:eastAsia="en-US"/>
        </w:rPr>
        <w:t>1)</w:t>
      </w:r>
      <w:r w:rsidRPr="00AF470F">
        <w:rPr>
          <w:rFonts w:eastAsia="Calibri"/>
          <w:sz w:val="26"/>
          <w:szCs w:val="26"/>
          <w:lang w:eastAsia="en-US"/>
        </w:rPr>
        <w:t xml:space="preserve"> </w:t>
      </w:r>
      <w:r w:rsidRPr="00F02DBE">
        <w:rPr>
          <w:rFonts w:eastAsia="Calibri"/>
          <w:b/>
          <w:sz w:val="26"/>
          <w:szCs w:val="26"/>
          <w:lang w:eastAsia="en-US"/>
        </w:rPr>
        <w:t xml:space="preserve">Приозерский район, п. </w:t>
      </w:r>
      <w:proofErr w:type="gramStart"/>
      <w:r w:rsidRPr="00F02DBE">
        <w:rPr>
          <w:rFonts w:eastAsia="Calibri"/>
          <w:b/>
          <w:sz w:val="26"/>
          <w:szCs w:val="26"/>
          <w:lang w:eastAsia="en-US"/>
        </w:rPr>
        <w:t>Петровское</w:t>
      </w:r>
      <w:proofErr w:type="gramEnd"/>
      <w:r w:rsidRPr="00F02DBE">
        <w:rPr>
          <w:rFonts w:eastAsia="Calibri"/>
          <w:b/>
          <w:sz w:val="26"/>
          <w:szCs w:val="26"/>
          <w:lang w:eastAsia="en-US"/>
        </w:rPr>
        <w:t xml:space="preserve">, ул. Шоссейная, д.30. </w:t>
      </w:r>
      <w:r w:rsidRPr="00F02DBE">
        <w:rPr>
          <w:rFonts w:eastAsia="Calibri"/>
          <w:sz w:val="26"/>
          <w:szCs w:val="26"/>
          <w:lang w:eastAsia="en-US"/>
        </w:rPr>
        <w:t>Дом введен в эксплуатацию в 1977 году, 2 этажа, 16 жилых помещения (квартир</w:t>
      </w:r>
      <w:r>
        <w:rPr>
          <w:rFonts w:eastAsia="Calibri"/>
          <w:sz w:val="26"/>
          <w:szCs w:val="26"/>
          <w:lang w:eastAsia="en-US"/>
        </w:rPr>
        <w:t>)</w:t>
      </w:r>
      <w:r w:rsidRPr="00F02DBE">
        <w:rPr>
          <w:rFonts w:eastAsia="Calibri"/>
          <w:sz w:val="26"/>
          <w:szCs w:val="26"/>
          <w:lang w:eastAsia="en-US"/>
        </w:rPr>
        <w:t xml:space="preserve">.  </w:t>
      </w:r>
    </w:p>
    <w:p w14:paraId="4B6A91CC" w14:textId="6A597413" w:rsidR="00F02DBE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6572D">
        <w:rPr>
          <w:rFonts w:eastAsia="Calibri"/>
          <w:b/>
          <w:sz w:val="26"/>
          <w:szCs w:val="26"/>
          <w:lang w:eastAsia="en-US"/>
        </w:rPr>
        <w:t>Решили:</w:t>
      </w:r>
      <w:r w:rsidRPr="0086572D">
        <w:rPr>
          <w:rFonts w:eastAsia="Calibri"/>
          <w:bCs/>
          <w:sz w:val="26"/>
          <w:szCs w:val="26"/>
          <w:lang w:eastAsia="en-US"/>
        </w:rPr>
        <w:t xml:space="preserve"> </w:t>
      </w:r>
      <w:r w:rsidRPr="002E1D4E">
        <w:rPr>
          <w:rFonts w:eastAsia="Calibri"/>
          <w:sz w:val="26"/>
          <w:szCs w:val="26"/>
          <w:lang w:eastAsia="en-US"/>
        </w:rPr>
        <w:t>Установили необходимость проведения капитального ремонта общего имущества в многоквартирн</w:t>
      </w:r>
      <w:r>
        <w:rPr>
          <w:rFonts w:eastAsia="Calibri"/>
          <w:sz w:val="26"/>
          <w:szCs w:val="26"/>
          <w:lang w:eastAsia="en-US"/>
        </w:rPr>
        <w:t>ом</w:t>
      </w:r>
      <w:r w:rsidRPr="002E1D4E">
        <w:rPr>
          <w:rFonts w:eastAsia="Calibri"/>
          <w:sz w:val="26"/>
          <w:szCs w:val="26"/>
          <w:lang w:eastAsia="en-US"/>
        </w:rPr>
        <w:t xml:space="preserve"> дом</w:t>
      </w:r>
      <w:r>
        <w:rPr>
          <w:rFonts w:eastAsia="Calibri"/>
          <w:sz w:val="26"/>
          <w:szCs w:val="26"/>
          <w:lang w:eastAsia="en-US"/>
        </w:rPr>
        <w:t>е</w:t>
      </w:r>
      <w:r w:rsidRPr="002E1D4E">
        <w:rPr>
          <w:rFonts w:eastAsia="Calibri"/>
          <w:sz w:val="26"/>
          <w:szCs w:val="26"/>
          <w:lang w:eastAsia="en-US"/>
        </w:rPr>
        <w:t xml:space="preserve"> в период</w:t>
      </w:r>
      <w:r>
        <w:rPr>
          <w:rFonts w:eastAsia="Calibri"/>
          <w:sz w:val="26"/>
          <w:szCs w:val="26"/>
          <w:lang w:eastAsia="en-US"/>
        </w:rPr>
        <w:t>ы</w:t>
      </w:r>
      <w:r w:rsidRPr="002E1D4E">
        <w:rPr>
          <w:rFonts w:eastAsia="Calibri"/>
          <w:sz w:val="26"/>
          <w:szCs w:val="26"/>
          <w:lang w:eastAsia="en-US"/>
        </w:rPr>
        <w:t xml:space="preserve"> –</w:t>
      </w:r>
      <w:r>
        <w:rPr>
          <w:rFonts w:eastAsia="Calibri"/>
          <w:sz w:val="26"/>
          <w:szCs w:val="26"/>
          <w:lang w:eastAsia="en-US"/>
        </w:rPr>
        <w:t xml:space="preserve"> 2029-2031, 2032-2034, 2035-2037, 2038-2040 </w:t>
      </w:r>
      <w:r w:rsidRPr="002E1D4E">
        <w:rPr>
          <w:rFonts w:eastAsia="Calibri"/>
          <w:sz w:val="26"/>
          <w:szCs w:val="26"/>
          <w:lang w:eastAsia="en-US"/>
        </w:rPr>
        <w:t>2041-2043 годов.</w:t>
      </w:r>
    </w:p>
    <w:p w14:paraId="52681C65" w14:textId="7FDB4CC0" w:rsidR="00F02DBE" w:rsidRDefault="00F02DBE" w:rsidP="00F02DB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Приложение № 16</w:t>
      </w:r>
    </w:p>
    <w:p w14:paraId="1B1C5C1C" w14:textId="77777777" w:rsidR="00F02DBE" w:rsidRDefault="00F02DBE" w:rsidP="00F02DB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2363BF71" w14:textId="19DF8CC0" w:rsidR="00F02DBE" w:rsidRPr="00AF470F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02DBE">
        <w:rPr>
          <w:rFonts w:eastAsia="Calibri"/>
          <w:sz w:val="26"/>
          <w:szCs w:val="26"/>
          <w:lang w:eastAsia="en-US"/>
        </w:rPr>
        <w:t>17)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заявлений, представленных </w:t>
      </w:r>
      <w:r w:rsidRPr="00F02DBE">
        <w:rPr>
          <w:rFonts w:eastAsia="Calibri"/>
          <w:sz w:val="26"/>
          <w:szCs w:val="26"/>
          <w:lang w:eastAsia="en-US"/>
        </w:rPr>
        <w:t>Муниципальное предприятие  «Жилищное хозяйство»</w:t>
      </w:r>
      <w:r w:rsidRPr="00AF470F">
        <w:rPr>
          <w:rFonts w:eastAsia="Calibri"/>
          <w:sz w:val="26"/>
          <w:szCs w:val="26"/>
          <w:lang w:eastAsia="en-US"/>
        </w:rPr>
        <w:t xml:space="preserve">, </w:t>
      </w:r>
      <w:r w:rsidRPr="002E1D4E">
        <w:rPr>
          <w:rFonts w:eastAsia="Calibri"/>
          <w:sz w:val="26"/>
          <w:szCs w:val="26"/>
          <w:lang w:eastAsia="en-US"/>
        </w:rPr>
        <w:t xml:space="preserve">о включении в региональную программу многоквартирного дома в случае, если многоквартирный дом </w:t>
      </w:r>
      <w:r>
        <w:rPr>
          <w:rFonts w:eastAsia="Calibri"/>
          <w:sz w:val="26"/>
          <w:szCs w:val="26"/>
          <w:lang w:eastAsia="en-US"/>
        </w:rPr>
        <w:t>не включен в региональную программу в результате технических ошибок</w:t>
      </w:r>
      <w:r w:rsidRPr="00AF470F">
        <w:rPr>
          <w:rFonts w:eastAsia="Calibri"/>
          <w:sz w:val="26"/>
          <w:szCs w:val="26"/>
          <w:lang w:eastAsia="en-US"/>
        </w:rPr>
        <w:t>.</w:t>
      </w:r>
    </w:p>
    <w:p w14:paraId="0ABE3837" w14:textId="77777777" w:rsidR="00F02DBE" w:rsidRPr="00F02DBE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08D8">
        <w:rPr>
          <w:rFonts w:eastAsia="Calibri"/>
          <w:b/>
          <w:sz w:val="26"/>
          <w:szCs w:val="26"/>
          <w:lang w:eastAsia="en-US"/>
        </w:rPr>
        <w:t>1)</w:t>
      </w:r>
      <w:r w:rsidRPr="00AF470F">
        <w:rPr>
          <w:rFonts w:eastAsia="Calibri"/>
          <w:sz w:val="26"/>
          <w:szCs w:val="26"/>
          <w:lang w:eastAsia="en-US"/>
        </w:rPr>
        <w:t xml:space="preserve"> </w:t>
      </w:r>
      <w:r w:rsidRPr="00F02DBE">
        <w:rPr>
          <w:rFonts w:eastAsia="Calibri"/>
          <w:b/>
          <w:sz w:val="26"/>
          <w:szCs w:val="26"/>
          <w:lang w:eastAsia="en-US"/>
        </w:rPr>
        <w:t xml:space="preserve">Киришский район, г. Кириши, ул. </w:t>
      </w:r>
      <w:proofErr w:type="gramStart"/>
      <w:r w:rsidRPr="00F02DBE">
        <w:rPr>
          <w:rFonts w:eastAsia="Calibri"/>
          <w:b/>
          <w:sz w:val="26"/>
          <w:szCs w:val="26"/>
          <w:lang w:eastAsia="en-US"/>
        </w:rPr>
        <w:t>Советская</w:t>
      </w:r>
      <w:proofErr w:type="gramEnd"/>
      <w:r w:rsidRPr="00F02DBE">
        <w:rPr>
          <w:rFonts w:eastAsia="Calibri"/>
          <w:b/>
          <w:sz w:val="26"/>
          <w:szCs w:val="26"/>
          <w:lang w:eastAsia="en-US"/>
        </w:rPr>
        <w:t xml:space="preserve">, д.9. </w:t>
      </w:r>
      <w:r w:rsidRPr="00F02DBE">
        <w:rPr>
          <w:rFonts w:eastAsia="Calibri"/>
          <w:sz w:val="26"/>
          <w:szCs w:val="26"/>
          <w:lang w:eastAsia="en-US"/>
        </w:rPr>
        <w:t xml:space="preserve">Дом введен в эксплуатацию в 1965 году, 5 этажа, 89 жилых помещения (квартир).  </w:t>
      </w:r>
    </w:p>
    <w:p w14:paraId="44B42452" w14:textId="3220F6F9" w:rsidR="00F02DBE" w:rsidRPr="00F02DBE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2) </w:t>
      </w:r>
      <w:r w:rsidRPr="00F02DBE">
        <w:rPr>
          <w:rFonts w:eastAsia="Calibri"/>
          <w:b/>
          <w:sz w:val="26"/>
          <w:szCs w:val="26"/>
          <w:lang w:eastAsia="en-US"/>
        </w:rPr>
        <w:t xml:space="preserve">Киришский район, г. Кириши, ул. </w:t>
      </w:r>
      <w:proofErr w:type="gramStart"/>
      <w:r w:rsidRPr="00F02DBE">
        <w:rPr>
          <w:rFonts w:eastAsia="Calibri"/>
          <w:b/>
          <w:sz w:val="26"/>
          <w:szCs w:val="26"/>
          <w:lang w:eastAsia="en-US"/>
        </w:rPr>
        <w:t>Советская</w:t>
      </w:r>
      <w:proofErr w:type="gramEnd"/>
      <w:r w:rsidRPr="00F02DBE">
        <w:rPr>
          <w:rFonts w:eastAsia="Calibri"/>
          <w:b/>
          <w:sz w:val="26"/>
          <w:szCs w:val="26"/>
          <w:lang w:eastAsia="en-US"/>
        </w:rPr>
        <w:t xml:space="preserve">, д.7. </w:t>
      </w:r>
      <w:r w:rsidRPr="00F02DBE">
        <w:rPr>
          <w:rFonts w:eastAsia="Calibri"/>
          <w:sz w:val="26"/>
          <w:szCs w:val="26"/>
          <w:lang w:eastAsia="en-US"/>
        </w:rPr>
        <w:t xml:space="preserve">Дом введен в эксплуатацию в 1965 году, 5 этажа, 76 жилых помещения (квартир).  </w:t>
      </w:r>
    </w:p>
    <w:p w14:paraId="4DE24890" w14:textId="77777777" w:rsidR="00F02DBE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6572D">
        <w:rPr>
          <w:rFonts w:eastAsia="Calibri"/>
          <w:b/>
          <w:sz w:val="26"/>
          <w:szCs w:val="26"/>
          <w:lang w:eastAsia="en-US"/>
        </w:rPr>
        <w:t>Решили:</w:t>
      </w:r>
      <w:r w:rsidRPr="0086572D">
        <w:rPr>
          <w:rFonts w:eastAsia="Calibri"/>
          <w:bCs/>
          <w:sz w:val="26"/>
          <w:szCs w:val="26"/>
          <w:lang w:eastAsia="en-US"/>
        </w:rPr>
        <w:t xml:space="preserve"> </w:t>
      </w:r>
      <w:r w:rsidRPr="002E1D4E">
        <w:rPr>
          <w:rFonts w:eastAsia="Calibri"/>
          <w:sz w:val="26"/>
          <w:szCs w:val="26"/>
          <w:lang w:eastAsia="en-US"/>
        </w:rPr>
        <w:t>Установили необходимость проведения капитального ремонта общего имущества в многоквартирн</w:t>
      </w:r>
      <w:r>
        <w:rPr>
          <w:rFonts w:eastAsia="Calibri"/>
          <w:sz w:val="26"/>
          <w:szCs w:val="26"/>
          <w:lang w:eastAsia="en-US"/>
        </w:rPr>
        <w:t>ом</w:t>
      </w:r>
      <w:r w:rsidRPr="002E1D4E">
        <w:rPr>
          <w:rFonts w:eastAsia="Calibri"/>
          <w:sz w:val="26"/>
          <w:szCs w:val="26"/>
          <w:lang w:eastAsia="en-US"/>
        </w:rPr>
        <w:t xml:space="preserve"> дом</w:t>
      </w:r>
      <w:r>
        <w:rPr>
          <w:rFonts w:eastAsia="Calibri"/>
          <w:sz w:val="26"/>
          <w:szCs w:val="26"/>
          <w:lang w:eastAsia="en-US"/>
        </w:rPr>
        <w:t>е</w:t>
      </w:r>
      <w:r w:rsidRPr="002E1D4E">
        <w:rPr>
          <w:rFonts w:eastAsia="Calibri"/>
          <w:sz w:val="26"/>
          <w:szCs w:val="26"/>
          <w:lang w:eastAsia="en-US"/>
        </w:rPr>
        <w:t xml:space="preserve"> в период</w:t>
      </w:r>
      <w:r>
        <w:rPr>
          <w:rFonts w:eastAsia="Calibri"/>
          <w:sz w:val="26"/>
          <w:szCs w:val="26"/>
          <w:lang w:eastAsia="en-US"/>
        </w:rPr>
        <w:t>ы</w:t>
      </w:r>
      <w:r w:rsidRPr="002E1D4E">
        <w:rPr>
          <w:rFonts w:eastAsia="Calibri"/>
          <w:sz w:val="26"/>
          <w:szCs w:val="26"/>
          <w:lang w:eastAsia="en-US"/>
        </w:rPr>
        <w:t xml:space="preserve"> –</w:t>
      </w:r>
      <w:r>
        <w:rPr>
          <w:rFonts w:eastAsia="Calibri"/>
          <w:sz w:val="26"/>
          <w:szCs w:val="26"/>
          <w:lang w:eastAsia="en-US"/>
        </w:rPr>
        <w:t xml:space="preserve"> 2029-2031, 2032-2034, 2035-2037, 2038-2040 </w:t>
      </w:r>
      <w:r w:rsidRPr="002E1D4E">
        <w:rPr>
          <w:rFonts w:eastAsia="Calibri"/>
          <w:sz w:val="26"/>
          <w:szCs w:val="26"/>
          <w:lang w:eastAsia="en-US"/>
        </w:rPr>
        <w:t>2041-2043 годов.</w:t>
      </w:r>
    </w:p>
    <w:p w14:paraId="7D068FEE" w14:textId="30AADD36" w:rsidR="00F02DBE" w:rsidRDefault="00F02DBE" w:rsidP="00F02DB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Приложение № 17</w:t>
      </w:r>
    </w:p>
    <w:p w14:paraId="78ECD4C1" w14:textId="77777777" w:rsidR="00F02DBE" w:rsidRDefault="00F02DBE" w:rsidP="00F02DB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6B025179" w14:textId="1FCF167F" w:rsidR="00F02DBE" w:rsidRPr="00AF470F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02DBE">
        <w:rPr>
          <w:rFonts w:eastAsia="Calibri"/>
          <w:sz w:val="26"/>
          <w:szCs w:val="26"/>
          <w:lang w:eastAsia="en-US"/>
        </w:rPr>
        <w:t>18)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AF470F">
        <w:rPr>
          <w:rFonts w:eastAsia="Calibri"/>
          <w:sz w:val="26"/>
          <w:szCs w:val="26"/>
          <w:lang w:eastAsia="en-US"/>
        </w:rPr>
        <w:t xml:space="preserve">Рассмотрение заявлений, представленных </w:t>
      </w:r>
      <w:r w:rsidRPr="006C1FDB">
        <w:rPr>
          <w:rFonts w:eastAsia="Calibri"/>
          <w:sz w:val="26"/>
          <w:szCs w:val="26"/>
          <w:lang w:eastAsia="en-US"/>
        </w:rPr>
        <w:t>Администраци</w:t>
      </w:r>
      <w:r>
        <w:rPr>
          <w:rFonts w:eastAsia="Calibri"/>
          <w:sz w:val="26"/>
          <w:szCs w:val="26"/>
          <w:lang w:eastAsia="en-US"/>
        </w:rPr>
        <w:t>ей</w:t>
      </w:r>
      <w:r w:rsidRPr="006C1FDB">
        <w:rPr>
          <w:rFonts w:eastAsia="Calibri"/>
          <w:sz w:val="26"/>
          <w:szCs w:val="26"/>
          <w:lang w:eastAsia="en-US"/>
        </w:rPr>
        <w:t xml:space="preserve"> муниципального образования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муниципальный район Ленинградской </w:t>
      </w:r>
      <w:proofErr w:type="spellStart"/>
      <w:r>
        <w:rPr>
          <w:rFonts w:eastAsia="Calibri"/>
          <w:sz w:val="26"/>
          <w:szCs w:val="26"/>
          <w:lang w:eastAsia="en-US"/>
        </w:rPr>
        <w:t>обалсти</w:t>
      </w:r>
      <w:proofErr w:type="spellEnd"/>
      <w:r w:rsidRPr="00AF470F">
        <w:rPr>
          <w:rFonts w:eastAsia="Calibri"/>
          <w:sz w:val="26"/>
          <w:szCs w:val="26"/>
          <w:lang w:eastAsia="en-US"/>
        </w:rPr>
        <w:t xml:space="preserve">, </w:t>
      </w:r>
      <w:r w:rsidRPr="002E1D4E">
        <w:rPr>
          <w:rFonts w:eastAsia="Calibri"/>
          <w:sz w:val="26"/>
          <w:szCs w:val="26"/>
          <w:lang w:eastAsia="en-US"/>
        </w:rPr>
        <w:t>о включении в региональную программу многоквартирного дома в случае, если многоквартирный дом введен в эксплуатацию после завершения строительства или реконструкции</w:t>
      </w:r>
      <w:r w:rsidRPr="00AF470F">
        <w:rPr>
          <w:rFonts w:eastAsia="Calibri"/>
          <w:sz w:val="26"/>
          <w:szCs w:val="26"/>
          <w:lang w:eastAsia="en-US"/>
        </w:rPr>
        <w:t>.</w:t>
      </w:r>
    </w:p>
    <w:p w14:paraId="54B39A5F" w14:textId="77777777" w:rsidR="00F02DBE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08D8">
        <w:rPr>
          <w:rFonts w:eastAsia="Calibri"/>
          <w:b/>
          <w:sz w:val="26"/>
          <w:szCs w:val="26"/>
          <w:lang w:eastAsia="en-US"/>
        </w:rPr>
        <w:t>1)</w:t>
      </w:r>
      <w:r w:rsidRPr="00AF470F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02DBE">
        <w:rPr>
          <w:rFonts w:eastAsia="Calibri"/>
          <w:b/>
          <w:sz w:val="26"/>
          <w:szCs w:val="26"/>
          <w:lang w:eastAsia="en-US"/>
        </w:rPr>
        <w:t>Волосовский</w:t>
      </w:r>
      <w:proofErr w:type="spellEnd"/>
      <w:r w:rsidRPr="00F02DBE">
        <w:rPr>
          <w:rFonts w:eastAsia="Calibri"/>
          <w:b/>
          <w:sz w:val="26"/>
          <w:szCs w:val="26"/>
          <w:lang w:eastAsia="en-US"/>
        </w:rPr>
        <w:t xml:space="preserve"> район, г. Волосово, ул. </w:t>
      </w:r>
      <w:proofErr w:type="gramStart"/>
      <w:r w:rsidRPr="00F02DBE">
        <w:rPr>
          <w:rFonts w:eastAsia="Calibri"/>
          <w:b/>
          <w:sz w:val="26"/>
          <w:szCs w:val="26"/>
          <w:lang w:eastAsia="en-US"/>
        </w:rPr>
        <w:t>Зеленая</w:t>
      </w:r>
      <w:proofErr w:type="gramEnd"/>
      <w:r w:rsidRPr="00F02DBE">
        <w:rPr>
          <w:rFonts w:eastAsia="Calibri"/>
          <w:b/>
          <w:sz w:val="26"/>
          <w:szCs w:val="26"/>
          <w:lang w:eastAsia="en-US"/>
        </w:rPr>
        <w:t xml:space="preserve">, д. 8. </w:t>
      </w:r>
      <w:r w:rsidRPr="00F02DBE">
        <w:rPr>
          <w:rFonts w:eastAsia="Calibri"/>
          <w:sz w:val="26"/>
          <w:szCs w:val="26"/>
          <w:lang w:eastAsia="en-US"/>
        </w:rPr>
        <w:t>Дом введен в эксплуатацию в 2021году, 5 этажей, 71 жилое помещение (квартир).</w:t>
      </w:r>
    </w:p>
    <w:p w14:paraId="7501A3A8" w14:textId="09361CA9" w:rsidR="00F02DBE" w:rsidRDefault="00F02DBE" w:rsidP="00F02D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6572D">
        <w:rPr>
          <w:rFonts w:eastAsia="Calibri"/>
          <w:b/>
          <w:sz w:val="26"/>
          <w:szCs w:val="26"/>
          <w:lang w:eastAsia="en-US"/>
        </w:rPr>
        <w:t>Решили:</w:t>
      </w:r>
      <w:r w:rsidRPr="0086572D">
        <w:rPr>
          <w:rFonts w:eastAsia="Calibri"/>
          <w:bCs/>
          <w:sz w:val="26"/>
          <w:szCs w:val="26"/>
          <w:lang w:eastAsia="en-US"/>
        </w:rPr>
        <w:t xml:space="preserve"> </w:t>
      </w:r>
      <w:r w:rsidRPr="002E1D4E">
        <w:rPr>
          <w:rFonts w:eastAsia="Calibri"/>
          <w:sz w:val="26"/>
          <w:szCs w:val="26"/>
          <w:lang w:eastAsia="en-US"/>
        </w:rPr>
        <w:t>Установили необходимость проведения капитального ремонта общего имущества в многоквартирн</w:t>
      </w:r>
      <w:r>
        <w:rPr>
          <w:rFonts w:eastAsia="Calibri"/>
          <w:sz w:val="26"/>
          <w:szCs w:val="26"/>
          <w:lang w:eastAsia="en-US"/>
        </w:rPr>
        <w:t>ом</w:t>
      </w:r>
      <w:r w:rsidRPr="002E1D4E">
        <w:rPr>
          <w:rFonts w:eastAsia="Calibri"/>
          <w:sz w:val="26"/>
          <w:szCs w:val="26"/>
          <w:lang w:eastAsia="en-US"/>
        </w:rPr>
        <w:t xml:space="preserve"> дом</w:t>
      </w:r>
      <w:r>
        <w:rPr>
          <w:rFonts w:eastAsia="Calibri"/>
          <w:sz w:val="26"/>
          <w:szCs w:val="26"/>
          <w:lang w:eastAsia="en-US"/>
        </w:rPr>
        <w:t>е</w:t>
      </w:r>
      <w:r w:rsidRPr="002E1D4E">
        <w:rPr>
          <w:rFonts w:eastAsia="Calibri"/>
          <w:sz w:val="26"/>
          <w:szCs w:val="26"/>
          <w:lang w:eastAsia="en-US"/>
        </w:rPr>
        <w:t xml:space="preserve"> в период – 2041-2043 годов.</w:t>
      </w:r>
    </w:p>
    <w:p w14:paraId="5AF058EB" w14:textId="2F1BA5E9" w:rsidR="00F02DBE" w:rsidRDefault="00F02DBE" w:rsidP="00F02DB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Приложение № 18</w:t>
      </w:r>
    </w:p>
    <w:p w14:paraId="52B89C4F" w14:textId="77777777" w:rsidR="00F02DBE" w:rsidRDefault="00F02DBE" w:rsidP="00F02DB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28F63265" w14:textId="7B21D8FD" w:rsidR="0040340F" w:rsidRP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40340F">
        <w:rPr>
          <w:rFonts w:eastAsia="Calibri"/>
          <w:sz w:val="26"/>
          <w:szCs w:val="26"/>
          <w:lang w:eastAsia="en-US"/>
        </w:rPr>
        <w:t xml:space="preserve">19) Рассмотрение заявлений, представленных НО «Фонд капитального ремонта многоквартирных домов Ленинградской области», об исключении из региональной программы многоквартирных домов в случаях, если многоквартирный дом признан аварийным и подлежащим сносу или реконструкции в порядке, установленном Положением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 w:rsidRPr="0040340F">
        <w:rPr>
          <w:rFonts w:eastAsia="Calibri"/>
          <w:sz w:val="26"/>
          <w:szCs w:val="26"/>
          <w:lang w:eastAsia="en-US"/>
        </w:rPr>
        <w:lastRenderedPageBreak/>
        <w:t>или реконструкции, садового дома жилым домом и жилого дома</w:t>
      </w:r>
      <w:proofErr w:type="gramEnd"/>
      <w:r w:rsidRPr="0040340F">
        <w:rPr>
          <w:rFonts w:eastAsia="Calibri"/>
          <w:sz w:val="26"/>
          <w:szCs w:val="26"/>
          <w:lang w:eastAsia="en-US"/>
        </w:rPr>
        <w:t xml:space="preserve"> садовым домом, утвержденным постановлением Правительства Российской Федерации от 28 января 2006 года № 47:</w:t>
      </w:r>
    </w:p>
    <w:p w14:paraId="3995FF50" w14:textId="139AAFCA" w:rsid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40340F">
        <w:rPr>
          <w:rFonts w:eastAsia="Calibri"/>
          <w:b/>
          <w:sz w:val="26"/>
          <w:szCs w:val="26"/>
          <w:lang w:eastAsia="en-US"/>
        </w:rPr>
        <w:t xml:space="preserve">1) Гатчинский район, г. Гатчина, ул. </w:t>
      </w:r>
      <w:proofErr w:type="spellStart"/>
      <w:r w:rsidRPr="0040340F">
        <w:rPr>
          <w:rFonts w:eastAsia="Calibri"/>
          <w:b/>
          <w:sz w:val="26"/>
          <w:szCs w:val="26"/>
          <w:lang w:eastAsia="en-US"/>
        </w:rPr>
        <w:t>Новопролетарская</w:t>
      </w:r>
      <w:proofErr w:type="spellEnd"/>
      <w:r w:rsidRPr="0040340F">
        <w:rPr>
          <w:rFonts w:eastAsia="Calibri"/>
          <w:b/>
          <w:sz w:val="26"/>
          <w:szCs w:val="26"/>
          <w:lang w:eastAsia="en-US"/>
        </w:rPr>
        <w:t xml:space="preserve"> д. 52 а</w:t>
      </w:r>
    </w:p>
    <w:p w14:paraId="77D017D0" w14:textId="550D669A" w:rsidR="0040340F" w:rsidRP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2) </w:t>
      </w:r>
      <w:r w:rsidRPr="0040340F">
        <w:rPr>
          <w:rFonts w:eastAsia="Calibri"/>
          <w:b/>
          <w:sz w:val="26"/>
          <w:szCs w:val="26"/>
          <w:lang w:eastAsia="en-US"/>
        </w:rPr>
        <w:t xml:space="preserve">Гатчинский район, г. Гатчина, ул. Урицкого д. 29 </w:t>
      </w:r>
    </w:p>
    <w:p w14:paraId="052E6E6B" w14:textId="30568351" w:rsidR="0040340F" w:rsidRP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3) </w:t>
      </w:r>
      <w:r w:rsidRPr="0040340F">
        <w:rPr>
          <w:rFonts w:eastAsia="Calibri"/>
          <w:b/>
          <w:sz w:val="26"/>
          <w:szCs w:val="26"/>
          <w:lang w:eastAsia="en-US"/>
        </w:rPr>
        <w:t xml:space="preserve">Гатчинский район, г. Гатчина, просп. Красноармейский д. 44 </w:t>
      </w:r>
    </w:p>
    <w:p w14:paraId="38D2A113" w14:textId="77777777" w:rsid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4) </w:t>
      </w:r>
      <w:proofErr w:type="spellStart"/>
      <w:r w:rsidRPr="0040340F">
        <w:rPr>
          <w:rFonts w:eastAsia="Calibri"/>
          <w:b/>
          <w:sz w:val="26"/>
          <w:szCs w:val="26"/>
          <w:lang w:eastAsia="en-US"/>
        </w:rPr>
        <w:t>Тосненский</w:t>
      </w:r>
      <w:proofErr w:type="spellEnd"/>
      <w:r w:rsidRPr="0040340F">
        <w:rPr>
          <w:rFonts w:eastAsia="Calibri"/>
          <w:b/>
          <w:sz w:val="26"/>
          <w:szCs w:val="26"/>
          <w:lang w:eastAsia="en-US"/>
        </w:rPr>
        <w:t xml:space="preserve"> район, </w:t>
      </w:r>
      <w:proofErr w:type="spellStart"/>
      <w:r w:rsidRPr="0040340F">
        <w:rPr>
          <w:rFonts w:eastAsia="Calibri"/>
          <w:b/>
          <w:sz w:val="26"/>
          <w:szCs w:val="26"/>
          <w:lang w:eastAsia="en-US"/>
        </w:rPr>
        <w:t>г.п</w:t>
      </w:r>
      <w:proofErr w:type="spellEnd"/>
      <w:r w:rsidRPr="0040340F">
        <w:rPr>
          <w:rFonts w:eastAsia="Calibri"/>
          <w:b/>
          <w:sz w:val="26"/>
          <w:szCs w:val="26"/>
          <w:lang w:eastAsia="en-US"/>
        </w:rPr>
        <w:t>. Ульяновка, ул. Калинина, д. 226</w:t>
      </w:r>
    </w:p>
    <w:p w14:paraId="4C6B3609" w14:textId="037A1FCA" w:rsidR="0040340F" w:rsidRP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40340F">
        <w:rPr>
          <w:rFonts w:eastAsia="Calibri"/>
          <w:b/>
          <w:sz w:val="26"/>
          <w:szCs w:val="26"/>
          <w:lang w:eastAsia="en-US"/>
        </w:rPr>
        <w:t xml:space="preserve">Решили: </w:t>
      </w:r>
      <w:r w:rsidRPr="0040340F">
        <w:rPr>
          <w:rFonts w:eastAsia="Calibri"/>
          <w:sz w:val="26"/>
          <w:szCs w:val="26"/>
          <w:lang w:eastAsia="en-US"/>
        </w:rPr>
        <w:t xml:space="preserve">Установили отсутствие необходимости проведения капитального ремонта общего имущества в многоквартирных домах. </w:t>
      </w:r>
    </w:p>
    <w:p w14:paraId="4804CC63" w14:textId="5DA1ACA3" w:rsidR="0040340F" w:rsidRP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40340F">
        <w:rPr>
          <w:rFonts w:eastAsia="Calibri"/>
          <w:b/>
          <w:sz w:val="26"/>
          <w:szCs w:val="26"/>
          <w:lang w:eastAsia="en-US"/>
        </w:rPr>
        <w:tab/>
        <w:t>Приложение №1</w:t>
      </w:r>
      <w:r>
        <w:rPr>
          <w:rFonts w:eastAsia="Calibri"/>
          <w:b/>
          <w:sz w:val="26"/>
          <w:szCs w:val="26"/>
          <w:lang w:eastAsia="en-US"/>
        </w:rPr>
        <w:t>9</w:t>
      </w:r>
    </w:p>
    <w:p w14:paraId="0F51532D" w14:textId="77777777" w:rsidR="00F02DBE" w:rsidRDefault="00F02DBE" w:rsidP="00F02DB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2EB1FE32" w14:textId="6115DA9B" w:rsidR="0040340F" w:rsidRP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20) </w:t>
      </w:r>
      <w:r w:rsidRPr="0040340F">
        <w:rPr>
          <w:rFonts w:eastAsia="Calibri"/>
          <w:sz w:val="26"/>
          <w:szCs w:val="26"/>
          <w:lang w:eastAsia="en-US"/>
        </w:rPr>
        <w:t xml:space="preserve">Рассмотрение заявлений, представленных </w:t>
      </w:r>
      <w:r>
        <w:rPr>
          <w:rFonts w:eastAsia="Calibri"/>
          <w:sz w:val="26"/>
          <w:szCs w:val="26"/>
          <w:lang w:eastAsia="en-US"/>
        </w:rPr>
        <w:t>администрацией муниципального образования Елизаветинское сельское поселение Гатчинского муниципального района Ленинградской области</w:t>
      </w:r>
      <w:r w:rsidRPr="0040340F">
        <w:rPr>
          <w:rFonts w:eastAsia="Calibri"/>
          <w:sz w:val="26"/>
          <w:szCs w:val="26"/>
          <w:lang w:eastAsia="en-US"/>
        </w:rPr>
        <w:t>, об исключении из региональной программы многоквартирных домов в случаях, если многоквартирный дом признан аварийным и подлежащим сносу или реконструкции в порядке, установленном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</w:r>
      <w:proofErr w:type="gramEnd"/>
      <w:r w:rsidRPr="0040340F">
        <w:rPr>
          <w:rFonts w:eastAsia="Calibri"/>
          <w:sz w:val="26"/>
          <w:szCs w:val="26"/>
          <w:lang w:eastAsia="en-US"/>
        </w:rPr>
        <w:t xml:space="preserve"> и жилого дома садовым домом, утвержденным постановлением Правительства Российской Федерации от 28 января 2006 года № 47:</w:t>
      </w:r>
    </w:p>
    <w:p w14:paraId="414DA9D9" w14:textId="77777777" w:rsidR="0040340F" w:rsidRP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40340F">
        <w:rPr>
          <w:rFonts w:eastAsia="Calibri"/>
          <w:b/>
          <w:sz w:val="26"/>
          <w:szCs w:val="26"/>
          <w:lang w:eastAsia="en-US"/>
        </w:rPr>
        <w:t xml:space="preserve">1) Гатчинский  район, д. </w:t>
      </w:r>
      <w:proofErr w:type="spellStart"/>
      <w:r w:rsidRPr="0040340F">
        <w:rPr>
          <w:rFonts w:eastAsia="Calibri"/>
          <w:b/>
          <w:sz w:val="26"/>
          <w:szCs w:val="26"/>
          <w:lang w:eastAsia="en-US"/>
        </w:rPr>
        <w:t>Луйсковицы</w:t>
      </w:r>
      <w:proofErr w:type="spellEnd"/>
      <w:r w:rsidRPr="0040340F">
        <w:rPr>
          <w:rFonts w:eastAsia="Calibri"/>
          <w:b/>
          <w:sz w:val="26"/>
          <w:szCs w:val="26"/>
          <w:lang w:eastAsia="en-US"/>
        </w:rPr>
        <w:t xml:space="preserve"> д.2 </w:t>
      </w:r>
    </w:p>
    <w:p w14:paraId="659532FB" w14:textId="689F574D" w:rsid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2) </w:t>
      </w:r>
      <w:r w:rsidRPr="0040340F">
        <w:rPr>
          <w:rFonts w:eastAsia="Calibri"/>
          <w:b/>
          <w:sz w:val="26"/>
          <w:szCs w:val="26"/>
          <w:lang w:eastAsia="en-US"/>
        </w:rPr>
        <w:t xml:space="preserve">Гатчинский  район, д. </w:t>
      </w:r>
      <w:proofErr w:type="spellStart"/>
      <w:r w:rsidRPr="0040340F">
        <w:rPr>
          <w:rFonts w:eastAsia="Calibri"/>
          <w:b/>
          <w:sz w:val="26"/>
          <w:szCs w:val="26"/>
          <w:lang w:eastAsia="en-US"/>
        </w:rPr>
        <w:t>Луйсковицы</w:t>
      </w:r>
      <w:proofErr w:type="spellEnd"/>
      <w:r w:rsidRPr="0040340F">
        <w:rPr>
          <w:rFonts w:eastAsia="Calibri"/>
          <w:b/>
          <w:sz w:val="26"/>
          <w:szCs w:val="26"/>
          <w:lang w:eastAsia="en-US"/>
        </w:rPr>
        <w:t xml:space="preserve"> д.1</w:t>
      </w:r>
    </w:p>
    <w:p w14:paraId="27D1BC73" w14:textId="77777777" w:rsidR="0040340F" w:rsidRP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40340F">
        <w:rPr>
          <w:rFonts w:eastAsia="Calibri"/>
          <w:b/>
          <w:sz w:val="26"/>
          <w:szCs w:val="26"/>
          <w:lang w:eastAsia="en-US"/>
        </w:rPr>
        <w:t xml:space="preserve">Решили: </w:t>
      </w:r>
      <w:r w:rsidRPr="0040340F">
        <w:rPr>
          <w:rFonts w:eastAsia="Calibri"/>
          <w:sz w:val="26"/>
          <w:szCs w:val="26"/>
          <w:lang w:eastAsia="en-US"/>
        </w:rPr>
        <w:t xml:space="preserve">Установили отсутствие необходимости проведения капитального ремонта общего имущества в многоквартирных домах. </w:t>
      </w:r>
    </w:p>
    <w:p w14:paraId="34374585" w14:textId="4768B12F" w:rsid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40340F">
        <w:rPr>
          <w:rFonts w:eastAsia="Calibri"/>
          <w:b/>
          <w:sz w:val="26"/>
          <w:szCs w:val="26"/>
          <w:lang w:eastAsia="en-US"/>
        </w:rPr>
        <w:tab/>
        <w:t>Приложение №</w:t>
      </w:r>
      <w:r>
        <w:rPr>
          <w:rFonts w:eastAsia="Calibri"/>
          <w:b/>
          <w:sz w:val="26"/>
          <w:szCs w:val="26"/>
          <w:lang w:eastAsia="en-US"/>
        </w:rPr>
        <w:t>20</w:t>
      </w:r>
    </w:p>
    <w:p w14:paraId="3689081A" w14:textId="77777777" w:rsid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625F5DAC" w14:textId="2D8E4913" w:rsidR="0040340F" w:rsidRPr="00AF470F" w:rsidRDefault="0040340F" w:rsidP="0040340F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21) </w:t>
      </w:r>
      <w:r w:rsidRPr="00AF470F">
        <w:rPr>
          <w:rFonts w:eastAsia="Calibri"/>
          <w:bCs/>
          <w:sz w:val="26"/>
          <w:szCs w:val="26"/>
          <w:lang w:eastAsia="en-US"/>
        </w:rPr>
        <w:t xml:space="preserve">Рассмотрение заявлений, представленных НО «Фонд капитального ремонта многоквартирных домов Ленинградской области», о сокращении перечня планируемых видов услуг </w:t>
      </w:r>
      <w:proofErr w:type="gramStart"/>
      <w:r w:rsidRPr="00AF470F">
        <w:rPr>
          <w:rFonts w:eastAsia="Calibri"/>
          <w:bCs/>
          <w:sz w:val="26"/>
          <w:szCs w:val="26"/>
          <w:lang w:eastAsia="en-US"/>
        </w:rPr>
        <w:t>и(</w:t>
      </w:r>
      <w:proofErr w:type="gramEnd"/>
      <w:r w:rsidRPr="00AF470F">
        <w:rPr>
          <w:rFonts w:eastAsia="Calibri"/>
          <w:bCs/>
          <w:sz w:val="26"/>
          <w:szCs w:val="26"/>
          <w:lang w:eastAsia="en-US"/>
        </w:rPr>
        <w:t>или) работ по капитальному ремонту в случае установления отсутствия конструктивных элементов, внутридомовых инженерных систем, относящихся к общему имуществу, в отношении которых утвержденной региональной программой должен быть проведен капитальный ремонт (пункт 1 части 4 статьи 168 Жилищного кодекса Российской Федерации):</w:t>
      </w:r>
    </w:p>
    <w:p w14:paraId="5C682370" w14:textId="6774BAC4" w:rsidR="0040340F" w:rsidRPr="0040340F" w:rsidRDefault="0040340F" w:rsidP="0040340F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9D08D8">
        <w:rPr>
          <w:rFonts w:eastAsia="Calibri"/>
          <w:b/>
          <w:bCs/>
          <w:sz w:val="26"/>
          <w:szCs w:val="26"/>
          <w:lang w:eastAsia="en-US"/>
        </w:rPr>
        <w:t xml:space="preserve">1) </w:t>
      </w:r>
      <w:proofErr w:type="spellStart"/>
      <w:r w:rsidRPr="0040340F">
        <w:rPr>
          <w:rFonts w:eastAsia="Calibri"/>
          <w:b/>
          <w:bCs/>
          <w:sz w:val="26"/>
          <w:szCs w:val="26"/>
          <w:lang w:eastAsia="en-US"/>
        </w:rPr>
        <w:t>Тосненский</w:t>
      </w:r>
      <w:proofErr w:type="spellEnd"/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 район, </w:t>
      </w:r>
      <w:proofErr w:type="spellStart"/>
      <w:r w:rsidRPr="0040340F">
        <w:rPr>
          <w:rFonts w:eastAsia="Calibri"/>
          <w:b/>
          <w:bCs/>
          <w:sz w:val="26"/>
          <w:szCs w:val="26"/>
          <w:lang w:eastAsia="en-US"/>
        </w:rPr>
        <w:t>г.п</w:t>
      </w:r>
      <w:proofErr w:type="spellEnd"/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. Красный бор, ул. Дубровского, д. 16 </w:t>
      </w:r>
      <w:r w:rsidRPr="0040340F">
        <w:rPr>
          <w:rFonts w:eastAsia="Calibri"/>
          <w:bCs/>
          <w:sz w:val="26"/>
          <w:szCs w:val="26"/>
          <w:lang w:eastAsia="en-US"/>
        </w:rPr>
        <w:t xml:space="preserve">- сокращение перечня работ по капитальному ремонту ВДИС ХВС, ГВС. Дом 1958 года постройки. </w:t>
      </w:r>
    </w:p>
    <w:p w14:paraId="222461C5" w14:textId="5838F652" w:rsidR="0040340F" w:rsidRPr="0040340F" w:rsidRDefault="0040340F" w:rsidP="0040340F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2) </w:t>
      </w:r>
      <w:proofErr w:type="spellStart"/>
      <w:r w:rsidRPr="0040340F">
        <w:rPr>
          <w:rFonts w:eastAsia="Calibri"/>
          <w:b/>
          <w:bCs/>
          <w:sz w:val="26"/>
          <w:szCs w:val="26"/>
          <w:lang w:eastAsia="en-US"/>
        </w:rPr>
        <w:t>Тосненский</w:t>
      </w:r>
      <w:proofErr w:type="spellEnd"/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 район, </w:t>
      </w:r>
      <w:proofErr w:type="spellStart"/>
      <w:r w:rsidRPr="0040340F">
        <w:rPr>
          <w:rFonts w:eastAsia="Calibri"/>
          <w:b/>
          <w:bCs/>
          <w:sz w:val="26"/>
          <w:szCs w:val="26"/>
          <w:lang w:eastAsia="en-US"/>
        </w:rPr>
        <w:t>г.п</w:t>
      </w:r>
      <w:proofErr w:type="spellEnd"/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. Красный Бор, ул. Калинина, д. 18 – </w:t>
      </w:r>
      <w:r w:rsidRPr="0040340F">
        <w:rPr>
          <w:rFonts w:eastAsia="Calibri"/>
          <w:bCs/>
          <w:sz w:val="26"/>
          <w:szCs w:val="26"/>
          <w:lang w:eastAsia="en-US"/>
        </w:rPr>
        <w:t>сокращение перечня работ по капитальному ремонту ВДИС ГВС, ВДИС</w:t>
      </w:r>
      <w:r>
        <w:rPr>
          <w:rFonts w:eastAsia="Calibri"/>
          <w:bCs/>
          <w:sz w:val="26"/>
          <w:szCs w:val="26"/>
          <w:lang w:eastAsia="en-US"/>
        </w:rPr>
        <w:t xml:space="preserve"> ХВС. Дом 1952 года постройки. </w:t>
      </w:r>
    </w:p>
    <w:p w14:paraId="68C7937D" w14:textId="700EE5E9" w:rsidR="0040340F" w:rsidRPr="0040340F" w:rsidRDefault="0040340F" w:rsidP="0040340F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3) </w:t>
      </w:r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Гатчинский район, дер. </w:t>
      </w:r>
      <w:proofErr w:type="spellStart"/>
      <w:r w:rsidRPr="0040340F">
        <w:rPr>
          <w:rFonts w:eastAsia="Calibri"/>
          <w:b/>
          <w:bCs/>
          <w:sz w:val="26"/>
          <w:szCs w:val="26"/>
          <w:lang w:eastAsia="en-US"/>
        </w:rPr>
        <w:t>Тихковицы</w:t>
      </w:r>
      <w:proofErr w:type="spellEnd"/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, ул. </w:t>
      </w:r>
      <w:proofErr w:type="gramStart"/>
      <w:r w:rsidRPr="0040340F">
        <w:rPr>
          <w:rFonts w:eastAsia="Calibri"/>
          <w:b/>
          <w:bCs/>
          <w:sz w:val="26"/>
          <w:szCs w:val="26"/>
          <w:lang w:eastAsia="en-US"/>
        </w:rPr>
        <w:t>Северная</w:t>
      </w:r>
      <w:proofErr w:type="gramEnd"/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, д.1 – </w:t>
      </w:r>
      <w:r w:rsidRPr="0040340F">
        <w:rPr>
          <w:rFonts w:eastAsia="Calibri"/>
          <w:bCs/>
          <w:sz w:val="26"/>
          <w:szCs w:val="26"/>
          <w:lang w:eastAsia="en-US"/>
        </w:rPr>
        <w:t>сокращение перечня работ по капитальному ремонту ВДИС ГВС, ВДИС ХВС,  ТС, подвал. Дом 1970 года постройки (2025)</w:t>
      </w:r>
    </w:p>
    <w:p w14:paraId="4B7202D8" w14:textId="0697084B" w:rsidR="0040340F" w:rsidRPr="0040340F" w:rsidRDefault="0040340F" w:rsidP="0040340F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4) </w:t>
      </w:r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Гатчинский район, дер. </w:t>
      </w:r>
      <w:proofErr w:type="spellStart"/>
      <w:r w:rsidRPr="0040340F">
        <w:rPr>
          <w:rFonts w:eastAsia="Calibri"/>
          <w:b/>
          <w:bCs/>
          <w:sz w:val="26"/>
          <w:szCs w:val="26"/>
          <w:lang w:eastAsia="en-US"/>
        </w:rPr>
        <w:t>Тихковицы</w:t>
      </w:r>
      <w:proofErr w:type="spellEnd"/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, ул. </w:t>
      </w:r>
      <w:proofErr w:type="gramStart"/>
      <w:r w:rsidRPr="0040340F">
        <w:rPr>
          <w:rFonts w:eastAsia="Calibri"/>
          <w:b/>
          <w:bCs/>
          <w:sz w:val="26"/>
          <w:szCs w:val="26"/>
          <w:lang w:eastAsia="en-US"/>
        </w:rPr>
        <w:t>Северная</w:t>
      </w:r>
      <w:proofErr w:type="gramEnd"/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, д.2 – </w:t>
      </w:r>
      <w:r w:rsidRPr="0040340F">
        <w:rPr>
          <w:rFonts w:eastAsia="Calibri"/>
          <w:bCs/>
          <w:sz w:val="26"/>
          <w:szCs w:val="26"/>
          <w:lang w:eastAsia="en-US"/>
        </w:rPr>
        <w:t>сокращение перечня работ по капитальному ремонту ВДИС ГВС, ВДИС ХВС,  ТС,. Дом 1978 года постройки (2025)</w:t>
      </w:r>
    </w:p>
    <w:p w14:paraId="6FE3E98A" w14:textId="6B25E768" w:rsidR="0040340F" w:rsidRPr="0040340F" w:rsidRDefault="0040340F" w:rsidP="0040340F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5) </w:t>
      </w:r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Гатчинский район, дер. </w:t>
      </w:r>
      <w:proofErr w:type="spellStart"/>
      <w:r w:rsidRPr="0040340F">
        <w:rPr>
          <w:rFonts w:eastAsia="Calibri"/>
          <w:b/>
          <w:bCs/>
          <w:sz w:val="26"/>
          <w:szCs w:val="26"/>
          <w:lang w:eastAsia="en-US"/>
        </w:rPr>
        <w:t>Тихковицы</w:t>
      </w:r>
      <w:proofErr w:type="spellEnd"/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, ул. </w:t>
      </w:r>
      <w:proofErr w:type="gramStart"/>
      <w:r w:rsidRPr="0040340F">
        <w:rPr>
          <w:rFonts w:eastAsia="Calibri"/>
          <w:b/>
          <w:bCs/>
          <w:sz w:val="26"/>
          <w:szCs w:val="26"/>
          <w:lang w:eastAsia="en-US"/>
        </w:rPr>
        <w:t>Северная</w:t>
      </w:r>
      <w:proofErr w:type="gramEnd"/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, д.3 – </w:t>
      </w:r>
      <w:r w:rsidRPr="0040340F">
        <w:rPr>
          <w:rFonts w:eastAsia="Calibri"/>
          <w:bCs/>
          <w:sz w:val="26"/>
          <w:szCs w:val="26"/>
          <w:lang w:eastAsia="en-US"/>
        </w:rPr>
        <w:t xml:space="preserve">сокращение перечня работ по капитальному ремонту ВДИС ГВС, ВДИС ХВС,  ТС. Дом 1973 года постройки </w:t>
      </w:r>
    </w:p>
    <w:p w14:paraId="522926B2" w14:textId="77777777" w:rsidR="0040340F" w:rsidRDefault="0040340F" w:rsidP="0040340F">
      <w:pPr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6) </w:t>
      </w:r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Гатчинский район, дер. </w:t>
      </w:r>
      <w:proofErr w:type="spellStart"/>
      <w:r w:rsidRPr="0040340F">
        <w:rPr>
          <w:rFonts w:eastAsia="Calibri"/>
          <w:b/>
          <w:bCs/>
          <w:sz w:val="26"/>
          <w:szCs w:val="26"/>
          <w:lang w:eastAsia="en-US"/>
        </w:rPr>
        <w:t>Тихковицы</w:t>
      </w:r>
      <w:proofErr w:type="spellEnd"/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, ул. </w:t>
      </w:r>
      <w:proofErr w:type="gramStart"/>
      <w:r w:rsidRPr="0040340F">
        <w:rPr>
          <w:rFonts w:eastAsia="Calibri"/>
          <w:b/>
          <w:bCs/>
          <w:sz w:val="26"/>
          <w:szCs w:val="26"/>
          <w:lang w:eastAsia="en-US"/>
        </w:rPr>
        <w:t>Северная</w:t>
      </w:r>
      <w:proofErr w:type="gramEnd"/>
      <w:r w:rsidRPr="0040340F">
        <w:rPr>
          <w:rFonts w:eastAsia="Calibri"/>
          <w:b/>
          <w:bCs/>
          <w:sz w:val="26"/>
          <w:szCs w:val="26"/>
          <w:lang w:eastAsia="en-US"/>
        </w:rPr>
        <w:t xml:space="preserve">, д.4 – </w:t>
      </w:r>
      <w:r w:rsidRPr="0040340F">
        <w:rPr>
          <w:rFonts w:eastAsia="Calibri"/>
          <w:bCs/>
          <w:sz w:val="26"/>
          <w:szCs w:val="26"/>
          <w:lang w:eastAsia="en-US"/>
        </w:rPr>
        <w:t>сокращение перечня работ по капитальному ремонту ВДИС ГВС, ВДИС ХВС,  ТС. Дом 1978 года постройки</w:t>
      </w:r>
    </w:p>
    <w:p w14:paraId="6D3DC0E8" w14:textId="0FBE64D7" w:rsidR="0040340F" w:rsidRDefault="0040340F" w:rsidP="0040340F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86572D">
        <w:rPr>
          <w:rFonts w:eastAsia="Calibri"/>
          <w:b/>
          <w:sz w:val="26"/>
          <w:szCs w:val="26"/>
          <w:lang w:eastAsia="en-US"/>
        </w:rPr>
        <w:lastRenderedPageBreak/>
        <w:t>Решили:</w:t>
      </w:r>
      <w:r w:rsidRPr="0086572D">
        <w:rPr>
          <w:rFonts w:eastAsia="Calibri"/>
          <w:bCs/>
          <w:sz w:val="26"/>
          <w:szCs w:val="26"/>
          <w:lang w:eastAsia="en-US"/>
        </w:rPr>
        <w:t xml:space="preserve"> </w:t>
      </w:r>
      <w:r w:rsidRPr="00AF470F">
        <w:rPr>
          <w:rFonts w:eastAsia="Calibri"/>
          <w:bCs/>
          <w:sz w:val="26"/>
          <w:szCs w:val="26"/>
          <w:lang w:eastAsia="en-US"/>
        </w:rPr>
        <w:t xml:space="preserve">Установили необходимость сокращения перечня видов услуг </w:t>
      </w:r>
      <w:proofErr w:type="gramStart"/>
      <w:r w:rsidRPr="00AF470F">
        <w:rPr>
          <w:rFonts w:eastAsia="Calibri"/>
          <w:bCs/>
          <w:sz w:val="26"/>
          <w:szCs w:val="26"/>
          <w:lang w:eastAsia="en-US"/>
        </w:rPr>
        <w:t>и(</w:t>
      </w:r>
      <w:proofErr w:type="gramEnd"/>
      <w:r w:rsidRPr="00AF470F">
        <w:rPr>
          <w:rFonts w:eastAsia="Calibri"/>
          <w:bCs/>
          <w:sz w:val="26"/>
          <w:szCs w:val="26"/>
          <w:lang w:eastAsia="en-US"/>
        </w:rPr>
        <w:t xml:space="preserve">или) работ по капитальному ремонту в многоквартирных домах. </w:t>
      </w:r>
    </w:p>
    <w:p w14:paraId="751E7C2A" w14:textId="5CC2BA83" w:rsid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Приложение № 21</w:t>
      </w:r>
    </w:p>
    <w:p w14:paraId="4208B047" w14:textId="77777777" w:rsidR="0040340F" w:rsidRPr="0040340F" w:rsidRDefault="0040340F" w:rsidP="0040340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78CB7AC7" w14:textId="77777777" w:rsidR="0040340F" w:rsidRDefault="0040340F" w:rsidP="0040340F">
      <w:pPr>
        <w:ind w:right="-1" w:firstLine="567"/>
        <w:jc w:val="both"/>
        <w:rPr>
          <w:rFonts w:eastAsia="Calibri"/>
          <w:b/>
          <w:bCs/>
          <w:sz w:val="26"/>
          <w:szCs w:val="26"/>
        </w:rPr>
      </w:pPr>
    </w:p>
    <w:p w14:paraId="31321C7B" w14:textId="1343160E" w:rsidR="0040340F" w:rsidRPr="00595730" w:rsidRDefault="0040340F" w:rsidP="0040340F">
      <w:pPr>
        <w:ind w:right="-1" w:firstLine="567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22</w:t>
      </w:r>
      <w:r w:rsidRPr="00DA7F0A">
        <w:rPr>
          <w:rFonts w:eastAsia="Calibri"/>
          <w:bCs/>
          <w:sz w:val="26"/>
          <w:szCs w:val="26"/>
        </w:rPr>
        <w:t>)</w:t>
      </w:r>
      <w:r>
        <w:rPr>
          <w:rFonts w:eastAsia="Calibri"/>
          <w:b/>
          <w:bCs/>
          <w:sz w:val="26"/>
          <w:szCs w:val="26"/>
        </w:rPr>
        <w:t xml:space="preserve"> </w:t>
      </w:r>
      <w:r w:rsidRPr="00595730">
        <w:rPr>
          <w:rFonts w:eastAsia="Calibri"/>
          <w:bCs/>
          <w:sz w:val="26"/>
          <w:szCs w:val="26"/>
        </w:rPr>
        <w:t>Рассмотрение заявлени</w:t>
      </w:r>
      <w:r>
        <w:rPr>
          <w:rFonts w:eastAsia="Calibri"/>
          <w:bCs/>
          <w:sz w:val="26"/>
          <w:szCs w:val="26"/>
        </w:rPr>
        <w:t>й</w:t>
      </w:r>
      <w:r w:rsidRPr="00595730">
        <w:rPr>
          <w:rFonts w:eastAsia="Calibri"/>
          <w:bCs/>
          <w:sz w:val="26"/>
          <w:szCs w:val="26"/>
        </w:rPr>
        <w:t>, представленн</w:t>
      </w:r>
      <w:r>
        <w:rPr>
          <w:rFonts w:eastAsia="Calibri"/>
          <w:bCs/>
          <w:sz w:val="26"/>
          <w:szCs w:val="26"/>
        </w:rPr>
        <w:t>ых</w:t>
      </w:r>
      <w:r w:rsidRPr="00595730">
        <w:rPr>
          <w:rFonts w:eastAsia="Calibri"/>
          <w:sz w:val="26"/>
          <w:szCs w:val="26"/>
        </w:rPr>
        <w:t xml:space="preserve"> НО «Фонд капитального ремонта многоквартирных домов Ленинградской области», о </w:t>
      </w:r>
      <w:r w:rsidRPr="00595730">
        <w:rPr>
          <w:sz w:val="26"/>
          <w:szCs w:val="26"/>
        </w:rPr>
        <w:t xml:space="preserve">переносе установленного срока капитального ремонта (срока оказания отдельных услуг </w:t>
      </w:r>
      <w:proofErr w:type="gramStart"/>
      <w:r w:rsidRPr="00595730">
        <w:rPr>
          <w:sz w:val="26"/>
          <w:szCs w:val="26"/>
        </w:rPr>
        <w:t>и(</w:t>
      </w:r>
      <w:proofErr w:type="gramEnd"/>
      <w:r w:rsidRPr="00595730">
        <w:rPr>
          <w:sz w:val="26"/>
          <w:szCs w:val="26"/>
        </w:rPr>
        <w:t>или) выполнения работ по капитальному ремонту) на более поздний период (срок) в соответствии с пунктом 2 части 4 статьи 168 и частью 5 статьи 181 Жилищного кодекса Российской Федерации:</w:t>
      </w:r>
    </w:p>
    <w:p w14:paraId="109BDEAD" w14:textId="522ED351" w:rsidR="0040340F" w:rsidRPr="0040340F" w:rsidRDefault="0040340F" w:rsidP="0040340F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9D08D8">
        <w:rPr>
          <w:b/>
          <w:bCs/>
          <w:sz w:val="26"/>
          <w:szCs w:val="26"/>
        </w:rPr>
        <w:t xml:space="preserve">1) </w:t>
      </w:r>
      <w:r w:rsidRPr="0040340F">
        <w:rPr>
          <w:b/>
          <w:bCs/>
          <w:sz w:val="26"/>
          <w:szCs w:val="26"/>
        </w:rPr>
        <w:t>Выборгский район,</w:t>
      </w:r>
      <w:r w:rsidR="00740045">
        <w:rPr>
          <w:b/>
          <w:bCs/>
          <w:sz w:val="26"/>
          <w:szCs w:val="26"/>
        </w:rPr>
        <w:t xml:space="preserve"> г. Выборг, </w:t>
      </w:r>
      <w:r w:rsidRPr="0040340F">
        <w:rPr>
          <w:b/>
          <w:bCs/>
          <w:sz w:val="26"/>
          <w:szCs w:val="26"/>
        </w:rPr>
        <w:t xml:space="preserve"> ш. </w:t>
      </w:r>
      <w:proofErr w:type="gramStart"/>
      <w:r w:rsidRPr="0040340F">
        <w:rPr>
          <w:b/>
          <w:bCs/>
          <w:sz w:val="26"/>
          <w:szCs w:val="26"/>
        </w:rPr>
        <w:t>Приморское</w:t>
      </w:r>
      <w:proofErr w:type="gramEnd"/>
      <w:r w:rsidRPr="0040340F">
        <w:rPr>
          <w:b/>
          <w:bCs/>
          <w:sz w:val="26"/>
          <w:szCs w:val="26"/>
        </w:rPr>
        <w:t xml:space="preserve"> д.10– </w:t>
      </w:r>
      <w:r w:rsidRPr="0040340F">
        <w:rPr>
          <w:bCs/>
          <w:sz w:val="26"/>
          <w:szCs w:val="26"/>
        </w:rPr>
        <w:t xml:space="preserve">перенос сроков проведения капитального ремонта крыши (СМР + ПИР) на более поздний </w:t>
      </w:r>
      <w:r>
        <w:rPr>
          <w:bCs/>
          <w:sz w:val="26"/>
          <w:szCs w:val="26"/>
        </w:rPr>
        <w:t>период. Дом 1953 года постройки.</w:t>
      </w:r>
    </w:p>
    <w:p w14:paraId="69192EE6" w14:textId="70E152CC" w:rsidR="0040340F" w:rsidRPr="00595730" w:rsidRDefault="0040340F" w:rsidP="0040340F">
      <w:pPr>
        <w:autoSpaceDE w:val="0"/>
        <w:autoSpaceDN w:val="0"/>
        <w:adjustRightInd w:val="0"/>
        <w:ind w:right="-1" w:firstLine="567"/>
        <w:jc w:val="both"/>
        <w:rPr>
          <w:rFonts w:eastAsia="Calibri"/>
          <w:b/>
          <w:bCs/>
          <w:sz w:val="26"/>
          <w:szCs w:val="26"/>
        </w:rPr>
      </w:pPr>
      <w:r w:rsidRPr="00595730">
        <w:rPr>
          <w:rFonts w:eastAsia="Calibri"/>
          <w:b/>
          <w:sz w:val="26"/>
          <w:szCs w:val="26"/>
        </w:rPr>
        <w:t>Решили:</w:t>
      </w:r>
      <w:r w:rsidRPr="00595730">
        <w:rPr>
          <w:rFonts w:eastAsia="Calibri"/>
          <w:bCs/>
          <w:sz w:val="26"/>
          <w:szCs w:val="26"/>
        </w:rPr>
        <w:t xml:space="preserve"> Установили необходимость переноса сроков проведения капитального ремонта в многоквартирн</w:t>
      </w:r>
      <w:r>
        <w:rPr>
          <w:rFonts w:eastAsia="Calibri"/>
          <w:bCs/>
          <w:sz w:val="26"/>
          <w:szCs w:val="26"/>
        </w:rPr>
        <w:t>ых</w:t>
      </w:r>
      <w:r w:rsidRPr="00595730">
        <w:rPr>
          <w:rFonts w:eastAsia="Calibri"/>
          <w:bCs/>
          <w:sz w:val="26"/>
          <w:szCs w:val="26"/>
        </w:rPr>
        <w:t xml:space="preserve"> дом</w:t>
      </w:r>
      <w:r>
        <w:rPr>
          <w:rFonts w:eastAsia="Calibri"/>
          <w:bCs/>
          <w:sz w:val="26"/>
          <w:szCs w:val="26"/>
        </w:rPr>
        <w:t>ах</w:t>
      </w:r>
      <w:r w:rsidRPr="00595730">
        <w:rPr>
          <w:rFonts w:eastAsia="Calibri"/>
          <w:bCs/>
          <w:sz w:val="26"/>
          <w:szCs w:val="26"/>
        </w:rPr>
        <w:t xml:space="preserve"> на более поздний период </w:t>
      </w:r>
      <w:r w:rsidRPr="00595730">
        <w:rPr>
          <w:sz w:val="26"/>
          <w:szCs w:val="26"/>
        </w:rPr>
        <w:t>(срок)</w:t>
      </w:r>
      <w:r w:rsidRPr="00595730">
        <w:rPr>
          <w:rFonts w:eastAsia="Calibri"/>
          <w:bCs/>
          <w:sz w:val="26"/>
          <w:szCs w:val="26"/>
        </w:rPr>
        <w:t xml:space="preserve"> </w:t>
      </w:r>
      <w:r w:rsidRPr="00595730">
        <w:rPr>
          <w:bCs/>
          <w:sz w:val="26"/>
          <w:szCs w:val="26"/>
        </w:rPr>
        <w:t>–</w:t>
      </w:r>
      <w:r w:rsidRPr="00595730">
        <w:rPr>
          <w:rFonts w:eastAsia="Calibri"/>
          <w:bCs/>
          <w:sz w:val="26"/>
          <w:szCs w:val="26"/>
        </w:rPr>
        <w:t xml:space="preserve"> </w:t>
      </w:r>
      <w:r w:rsidRPr="00595730">
        <w:rPr>
          <w:rFonts w:eastAsia="Calibri"/>
          <w:b/>
          <w:bCs/>
          <w:sz w:val="26"/>
          <w:szCs w:val="26"/>
        </w:rPr>
        <w:t>203</w:t>
      </w:r>
      <w:r>
        <w:rPr>
          <w:rFonts w:eastAsia="Calibri"/>
          <w:b/>
          <w:bCs/>
          <w:sz w:val="26"/>
          <w:szCs w:val="26"/>
        </w:rPr>
        <w:t>5</w:t>
      </w:r>
      <w:r w:rsidRPr="00595730">
        <w:rPr>
          <w:rFonts w:eastAsia="Calibri"/>
          <w:b/>
          <w:bCs/>
          <w:sz w:val="26"/>
          <w:szCs w:val="26"/>
        </w:rPr>
        <w:t>-203</w:t>
      </w:r>
      <w:r>
        <w:rPr>
          <w:rFonts w:eastAsia="Calibri"/>
          <w:b/>
          <w:bCs/>
          <w:sz w:val="26"/>
          <w:szCs w:val="26"/>
        </w:rPr>
        <w:t>7</w:t>
      </w:r>
      <w:r w:rsidRPr="00595730">
        <w:rPr>
          <w:rFonts w:eastAsia="Calibri"/>
          <w:b/>
          <w:bCs/>
          <w:sz w:val="26"/>
          <w:szCs w:val="26"/>
        </w:rPr>
        <w:t xml:space="preserve"> годов.</w:t>
      </w:r>
    </w:p>
    <w:p w14:paraId="06290B98" w14:textId="5BFA5A97" w:rsidR="0040340F" w:rsidRDefault="0040340F" w:rsidP="0040340F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Приложение №22</w:t>
      </w:r>
    </w:p>
    <w:p w14:paraId="0C15783A" w14:textId="77777777" w:rsidR="0040340F" w:rsidRDefault="0040340F" w:rsidP="00F02DB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25F52614" w14:textId="48C28F5A" w:rsidR="00F02DBE" w:rsidRDefault="00F02DBE" w:rsidP="00F02DB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2A06697A" w14:textId="530935DA" w:rsidR="00F02DBE" w:rsidRDefault="00F02DBE" w:rsidP="00F02DB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14:paraId="508A3C19" w14:textId="77777777" w:rsidR="00F02DBE" w:rsidRDefault="00F02DBE" w:rsidP="00F33AFB">
      <w:pPr>
        <w:autoSpaceDE w:val="0"/>
        <w:autoSpaceDN w:val="0"/>
        <w:adjustRightInd w:val="0"/>
        <w:ind w:right="-31"/>
        <w:jc w:val="both"/>
        <w:rPr>
          <w:b/>
          <w:sz w:val="26"/>
          <w:szCs w:val="26"/>
          <w:highlight w:val="yellow"/>
        </w:rPr>
        <w:sectPr w:rsidR="00F02DBE" w:rsidSect="00220B5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02FCDEF" w14:textId="77777777" w:rsidR="0040340F" w:rsidRPr="00B101FE" w:rsidRDefault="0040340F" w:rsidP="0040340F">
      <w:pPr>
        <w:jc w:val="both"/>
        <w:rPr>
          <w:b/>
          <w:sz w:val="20"/>
          <w:szCs w:val="20"/>
          <w:u w:val="single"/>
        </w:rPr>
      </w:pPr>
      <w:r w:rsidRPr="00B101FE">
        <w:rPr>
          <w:b/>
          <w:sz w:val="20"/>
          <w:szCs w:val="20"/>
          <w:u w:val="single"/>
        </w:rPr>
        <w:lastRenderedPageBreak/>
        <w:t>1.3.4. Перенос установленного срока капитального ремонта (отдельных услуг и (или) работ по капитальному ремонту) 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(срок), чем предусмотрено региональной программой.</w:t>
      </w:r>
    </w:p>
    <w:p w14:paraId="24FC23AA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ООО «</w:t>
      </w:r>
      <w:proofErr w:type="spellStart"/>
      <w:r w:rsidRPr="00B101FE">
        <w:rPr>
          <w:b/>
          <w:sz w:val="20"/>
          <w:szCs w:val="20"/>
        </w:rPr>
        <w:t>Верис</w:t>
      </w:r>
      <w:proofErr w:type="spellEnd"/>
      <w:r w:rsidRPr="00B101FE">
        <w:rPr>
          <w:b/>
          <w:sz w:val="20"/>
          <w:szCs w:val="20"/>
        </w:rPr>
        <w:t>»</w:t>
      </w:r>
    </w:p>
    <w:p w14:paraId="77F1026D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ССРО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573"/>
        <w:gridCol w:w="2863"/>
      </w:tblGrid>
      <w:tr w:rsidR="0040340F" w:rsidRPr="00B101FE" w14:paraId="1ACF1B27" w14:textId="77777777" w:rsidTr="003E13EC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14:paraId="73F70F59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6814BDFE" w14:textId="77777777" w:rsidR="0040340F" w:rsidRPr="00B101FE" w:rsidRDefault="0040340F" w:rsidP="003E13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Приозерский район, п. Ромашки, ул. Новостроек, д. 10 </w:t>
            </w:r>
            <w:r w:rsidRPr="00B101FE">
              <w:rPr>
                <w:sz w:val="20"/>
                <w:szCs w:val="20"/>
              </w:rPr>
              <w:t xml:space="preserve">– перенос срока капитального ремонта </w:t>
            </w:r>
            <w:r w:rsidRPr="00B101FE">
              <w:rPr>
                <w:bCs/>
                <w:sz w:val="20"/>
                <w:szCs w:val="20"/>
              </w:rPr>
              <w:t>ВДИС ХВС, ТС</w:t>
            </w:r>
            <w:r w:rsidRPr="00B101FE">
              <w:rPr>
                <w:sz w:val="20"/>
                <w:szCs w:val="20"/>
              </w:rPr>
              <w:t xml:space="preserve"> на более ранний период с 2035-2037 на 2023год</w:t>
            </w:r>
            <w:r w:rsidRPr="00B101FE">
              <w:rPr>
                <w:bCs/>
                <w:sz w:val="20"/>
                <w:szCs w:val="20"/>
              </w:rPr>
              <w:t>.</w:t>
            </w:r>
            <w:r w:rsidRPr="00B101FE">
              <w:rPr>
                <w:sz w:val="20"/>
                <w:szCs w:val="20"/>
              </w:rPr>
              <w:t xml:space="preserve"> Дом 1988 года постройки. (МКД-1)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EC9B26E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57B1B1BE" w14:textId="77777777" w:rsidTr="003E13EC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14:paraId="16515DF2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2.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4A8DB7EC" w14:textId="77777777" w:rsidR="0040340F" w:rsidRPr="00B101FE" w:rsidRDefault="0040340F" w:rsidP="003E13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Приозерский район, п. Ромашки, ул. </w:t>
            </w:r>
            <w:proofErr w:type="spellStart"/>
            <w:r w:rsidRPr="00B101FE">
              <w:rPr>
                <w:b/>
                <w:sz w:val="20"/>
                <w:szCs w:val="20"/>
              </w:rPr>
              <w:t>Ногирская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, д. 6 </w:t>
            </w:r>
            <w:r w:rsidRPr="00B101FE">
              <w:rPr>
                <w:sz w:val="20"/>
                <w:szCs w:val="20"/>
              </w:rPr>
              <w:t xml:space="preserve">– перенос срока капитального ремонта </w:t>
            </w:r>
            <w:r w:rsidRPr="00B101FE">
              <w:rPr>
                <w:bCs/>
                <w:sz w:val="20"/>
                <w:szCs w:val="20"/>
              </w:rPr>
              <w:t>ВДИС ТС и фасада</w:t>
            </w:r>
            <w:r w:rsidRPr="00B101FE">
              <w:rPr>
                <w:sz w:val="20"/>
                <w:szCs w:val="20"/>
              </w:rPr>
              <w:t xml:space="preserve"> на более ранний период с 2035-2037 на 2023год</w:t>
            </w:r>
            <w:r w:rsidRPr="00B101FE">
              <w:rPr>
                <w:bCs/>
                <w:sz w:val="20"/>
                <w:szCs w:val="20"/>
              </w:rPr>
              <w:t>.</w:t>
            </w:r>
            <w:r w:rsidRPr="00B101FE">
              <w:rPr>
                <w:sz w:val="20"/>
                <w:szCs w:val="20"/>
              </w:rPr>
              <w:t xml:space="preserve"> Дом 1980 года постройки</w:t>
            </w:r>
            <w:proofErr w:type="gramStart"/>
            <w:r w:rsidRPr="00B101FE">
              <w:rPr>
                <w:sz w:val="20"/>
                <w:szCs w:val="20"/>
              </w:rPr>
              <w:t>.(</w:t>
            </w:r>
            <w:proofErr w:type="gramEnd"/>
            <w:r w:rsidRPr="00B101FE">
              <w:rPr>
                <w:sz w:val="20"/>
                <w:szCs w:val="20"/>
              </w:rPr>
              <w:t>МКД 2)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9D5BC9D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6FC7408E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56FCB6A4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7F78BA5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</w:t>
            </w:r>
          </w:p>
          <w:p w14:paraId="2EB4F928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документов</w:t>
            </w:r>
          </w:p>
        </w:tc>
      </w:tr>
      <w:tr w:rsidR="0040340F" w:rsidRPr="00B101FE" w14:paraId="3EDA43A7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4A047D4C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947B43D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11979842" w14:textId="77777777" w:rsidTr="003E13EC">
        <w:trPr>
          <w:trHeight w:val="507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5662400C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выполнения работ по капитальному ремонту) на более ранний период (срок) (подпункт 1 пункта 3.10.2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23FF929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3B46437B" w14:textId="77777777" w:rsidR="0040340F" w:rsidRPr="00B101FE" w:rsidRDefault="0040340F" w:rsidP="003E13EC">
            <w:pPr>
              <w:rPr>
                <w:color w:val="FF0000"/>
                <w:sz w:val="20"/>
                <w:szCs w:val="20"/>
              </w:rPr>
            </w:pPr>
          </w:p>
        </w:tc>
      </w:tr>
      <w:tr w:rsidR="0040340F" w:rsidRPr="00B101FE" w14:paraId="264BA58D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FB8D5E4" w14:textId="77777777" w:rsidR="0040340F" w:rsidRPr="00B101FE" w:rsidRDefault="003D4317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9" w:history="1">
              <w:r w:rsidR="0040340F" w:rsidRPr="00B101FE">
                <w:rPr>
                  <w:sz w:val="20"/>
                  <w:szCs w:val="20"/>
                </w:rPr>
                <w:t>Сведения</w:t>
              </w:r>
            </w:hyperlink>
            <w:r w:rsidR="0040340F" w:rsidRPr="00B101FE">
              <w:rPr>
                <w:sz w:val="20"/>
                <w:szCs w:val="20"/>
              </w:rPr>
              <w:t xml:space="preserve"> по форме согласно приложению 9 к Порядку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0F29BB0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0946173E" w14:textId="77777777" w:rsidTr="003E13EC">
        <w:trPr>
          <w:trHeight w:val="2063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3F1ADA61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>выписка из специального счета, открытого в кредитной организации, подтверждающая наличие денежных средств, достаточных для проведения капитального ремонта, выданная не позднее 1-го числа месяца, предшествующего месяцу подачи заявления, или копия протокола общего собрания собственников помещений в многоквартирном доме, содержащего решение о привлечении заемных средств для проведения капитального ремонта в более ранний период (срок), чем предусмотрено региональной программой, а также договор займа</w:t>
            </w:r>
            <w:proofErr w:type="gramEnd"/>
            <w:r w:rsidRPr="00B101FE">
              <w:rPr>
                <w:sz w:val="20"/>
                <w:szCs w:val="20"/>
              </w:rPr>
              <w:t xml:space="preserve">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кредитный договор, заключенный лицами, указанными в пункте 1.2 части 2 статьи 44 Жилищного кодекса Российской Федерации, договор на оказание услуг и(или) выполнение работ по капитальному ремонту, заключенный собственниками помещений в многоквартирном доме с подрядной организацией, в том числе в случае предоставления подрядной организацией собственникам помещений в многоквартирном доме рассрочки по оплате выполненных работ;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4389202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226FF15C" w14:textId="77777777" w:rsidTr="003E13EC">
        <w:trPr>
          <w:trHeight w:val="557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60F6680F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Копии проектно-сметной документации на выполнение работ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оформленные не ранее чем за три года до даты подачи заявления, предусмотренного пунктом 3.2 Порядка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802ECAD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533E91E5" w14:textId="77777777" w:rsidR="0040340F" w:rsidRPr="00B101FE" w:rsidRDefault="0040340F" w:rsidP="003E13EC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3B8B10DE" w14:textId="77777777" w:rsidR="0040340F" w:rsidRPr="00B101FE" w:rsidRDefault="0040340F" w:rsidP="0040340F">
      <w:pPr>
        <w:autoSpaceDE w:val="0"/>
        <w:autoSpaceDN w:val="0"/>
        <w:adjustRightInd w:val="0"/>
        <w:jc w:val="both"/>
        <w:rPr>
          <w:color w:val="5F497A"/>
          <w:sz w:val="20"/>
          <w:szCs w:val="20"/>
        </w:rPr>
      </w:pPr>
    </w:p>
    <w:p w14:paraId="6112E233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color w:val="5F497A"/>
          <w:sz w:val="20"/>
          <w:szCs w:val="20"/>
        </w:rPr>
        <w:tab/>
      </w:r>
      <w:r w:rsidRPr="00B101FE">
        <w:rPr>
          <w:b/>
          <w:sz w:val="20"/>
          <w:szCs w:val="20"/>
        </w:rPr>
        <w:t xml:space="preserve">ЗАО </w:t>
      </w:r>
      <w:r w:rsidRPr="00B101FE">
        <w:rPr>
          <w:b/>
          <w:sz w:val="20"/>
          <w:szCs w:val="20"/>
        </w:rPr>
        <w:br/>
        <w:t>«</w:t>
      </w:r>
      <w:proofErr w:type="spellStart"/>
      <w:r w:rsidRPr="00B101FE">
        <w:rPr>
          <w:b/>
          <w:sz w:val="20"/>
          <w:szCs w:val="20"/>
        </w:rPr>
        <w:t>ТвэлОблСервис</w:t>
      </w:r>
      <w:proofErr w:type="spellEnd"/>
      <w:r w:rsidRPr="00B101FE">
        <w:rPr>
          <w:b/>
          <w:sz w:val="20"/>
          <w:szCs w:val="20"/>
        </w:rPr>
        <w:t>»</w:t>
      </w:r>
    </w:p>
    <w:p w14:paraId="2C7C984B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СС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573"/>
        <w:gridCol w:w="2863"/>
      </w:tblGrid>
      <w:tr w:rsidR="0040340F" w:rsidRPr="00B101FE" w14:paraId="1779AE13" w14:textId="77777777" w:rsidTr="003E13EC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14:paraId="42EB3FF3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56012AC9" w14:textId="77777777" w:rsidR="0040340F" w:rsidRPr="00B101FE" w:rsidRDefault="0040340F" w:rsidP="003E13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Приозерский район, п. Мельниково, ул. Калинина, д. 5 </w:t>
            </w:r>
            <w:r w:rsidRPr="00B101FE">
              <w:rPr>
                <w:sz w:val="20"/>
                <w:szCs w:val="20"/>
              </w:rPr>
              <w:t xml:space="preserve">– перенос срока капитального ремонта </w:t>
            </w:r>
            <w:r w:rsidRPr="00B101FE">
              <w:rPr>
                <w:bCs/>
                <w:sz w:val="20"/>
                <w:szCs w:val="20"/>
              </w:rPr>
              <w:t xml:space="preserve">ВДИС ГВС </w:t>
            </w:r>
            <w:r w:rsidRPr="00B101FE">
              <w:rPr>
                <w:sz w:val="20"/>
                <w:szCs w:val="20"/>
              </w:rPr>
              <w:t xml:space="preserve"> на более ранний период с 2026-2028 на 2023год</w:t>
            </w:r>
            <w:r w:rsidRPr="00B101FE">
              <w:rPr>
                <w:bCs/>
                <w:sz w:val="20"/>
                <w:szCs w:val="20"/>
              </w:rPr>
              <w:t>.</w:t>
            </w:r>
            <w:r w:rsidRPr="00B101FE">
              <w:rPr>
                <w:sz w:val="20"/>
                <w:szCs w:val="20"/>
              </w:rPr>
              <w:t xml:space="preserve"> Дом 1968 года постройки.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5D3553D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4B4701BE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3217C91F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58B8945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</w:t>
            </w:r>
          </w:p>
          <w:p w14:paraId="651E0231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документов</w:t>
            </w:r>
          </w:p>
        </w:tc>
      </w:tr>
      <w:tr w:rsidR="0040340F" w:rsidRPr="00B101FE" w14:paraId="6BC4619E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E1ABE18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2FBAA62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5B1635F4" w14:textId="77777777" w:rsidTr="003E13EC">
        <w:trPr>
          <w:trHeight w:val="507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67E1D971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 xml:space="preserve">или) выполнения работ по капитальному ремонту) на более ранний период (срок) (подпункт 1 пункта </w:t>
            </w:r>
            <w:r w:rsidRPr="00B101FE">
              <w:rPr>
                <w:sz w:val="20"/>
                <w:szCs w:val="20"/>
              </w:rPr>
              <w:lastRenderedPageBreak/>
              <w:t>3.10.2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5FA562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lastRenderedPageBreak/>
              <w:t>В наличии</w:t>
            </w:r>
          </w:p>
          <w:p w14:paraId="16587892" w14:textId="77777777" w:rsidR="0040340F" w:rsidRPr="00B101FE" w:rsidRDefault="0040340F" w:rsidP="003E13EC">
            <w:pPr>
              <w:rPr>
                <w:color w:val="FF0000"/>
                <w:sz w:val="20"/>
                <w:szCs w:val="20"/>
              </w:rPr>
            </w:pPr>
          </w:p>
        </w:tc>
      </w:tr>
      <w:tr w:rsidR="0040340F" w:rsidRPr="00B101FE" w14:paraId="5F04A2D3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E20C554" w14:textId="77777777" w:rsidR="0040340F" w:rsidRPr="00B101FE" w:rsidRDefault="003D4317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0" w:history="1">
              <w:r w:rsidR="0040340F" w:rsidRPr="00B101FE">
                <w:rPr>
                  <w:sz w:val="20"/>
                  <w:szCs w:val="20"/>
                </w:rPr>
                <w:t>Сведения</w:t>
              </w:r>
            </w:hyperlink>
            <w:r w:rsidR="0040340F" w:rsidRPr="00B101FE">
              <w:rPr>
                <w:sz w:val="20"/>
                <w:szCs w:val="20"/>
              </w:rPr>
              <w:t xml:space="preserve"> по форме согласно приложению 9 к Порядку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A3F12BD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70BEB3CD" w14:textId="77777777" w:rsidR="0040340F" w:rsidRPr="00B101FE" w:rsidRDefault="0040340F" w:rsidP="003E13E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0340F" w:rsidRPr="00B101FE" w14:paraId="656357B1" w14:textId="77777777" w:rsidTr="003E13EC">
        <w:trPr>
          <w:trHeight w:val="250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4FE77376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>выписка из специального счета, открытого в кредитной организации, подтверждающая наличие денежных средств, достаточных для проведения капитального ремонта, выданная не позднее 1-го числа месяца, предшествующего месяцу подачи заявления, или копия протокола общего собрания собственников помещений в многоквартирном доме, содержащего решение о привлечении заемных средств для проведения капитального ремонта в более ранний период (срок), чем предусмотрено региональной программой, а также договор займа</w:t>
            </w:r>
            <w:proofErr w:type="gramEnd"/>
            <w:r w:rsidRPr="00B101FE">
              <w:rPr>
                <w:sz w:val="20"/>
                <w:szCs w:val="20"/>
              </w:rPr>
              <w:t xml:space="preserve">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кредитный договор, заключенный лицами, указанными в пункте 1.2 части 2 статьи 44 Жилищного кодекса Российской Федерации, договор на оказание услуг и(или) выполнение работ по капитальному ремонту, заключенный собственниками помещений в многоквартирном доме с подрядной организацией, в том числе в случае предоставления подрядной организацией собственникам помещений в многоквартирном доме рассрочки по оплате выполненных работ;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D45448A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3EDD0AB7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2F28215B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Копии проектно-сметной документации на выполнение работ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оформленные не ранее чем за три года до даты подачи заявления, предусмотренного пунктом 3.2 Порядка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19463CC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24C54461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br/>
            </w:r>
          </w:p>
        </w:tc>
      </w:tr>
    </w:tbl>
    <w:p w14:paraId="40F0E147" w14:textId="77777777" w:rsidR="0040340F" w:rsidRDefault="0040340F" w:rsidP="0040340F">
      <w:pPr>
        <w:ind w:left="-142" w:right="-172"/>
        <w:jc w:val="center"/>
        <w:rPr>
          <w:b/>
          <w:color w:val="5F497A"/>
          <w:sz w:val="20"/>
          <w:szCs w:val="20"/>
        </w:rPr>
      </w:pPr>
    </w:p>
    <w:p w14:paraId="73FF2F9D" w14:textId="77777777" w:rsidR="0040340F" w:rsidRDefault="0040340F" w:rsidP="0040340F">
      <w:pPr>
        <w:ind w:left="-142" w:right="-172"/>
        <w:jc w:val="center"/>
        <w:rPr>
          <w:b/>
          <w:color w:val="5F497A"/>
          <w:sz w:val="20"/>
          <w:szCs w:val="20"/>
        </w:rPr>
      </w:pPr>
    </w:p>
    <w:p w14:paraId="1FD29D89" w14:textId="77777777" w:rsidR="0040340F" w:rsidRPr="00B101FE" w:rsidRDefault="0040340F" w:rsidP="0040340F">
      <w:pPr>
        <w:ind w:left="-142" w:right="-172"/>
        <w:jc w:val="center"/>
        <w:rPr>
          <w:b/>
          <w:color w:val="5F497A"/>
          <w:sz w:val="20"/>
          <w:szCs w:val="20"/>
        </w:rPr>
      </w:pPr>
    </w:p>
    <w:p w14:paraId="6DF26237" w14:textId="77777777" w:rsidR="0040340F" w:rsidRPr="00B101FE" w:rsidRDefault="0040340F" w:rsidP="0040340F">
      <w:pPr>
        <w:ind w:left="-142" w:right="-172"/>
        <w:jc w:val="center"/>
        <w:rPr>
          <w:b/>
          <w:color w:val="5F497A"/>
          <w:sz w:val="20"/>
          <w:szCs w:val="20"/>
        </w:rPr>
      </w:pPr>
    </w:p>
    <w:p w14:paraId="06AEC2D5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color w:val="5F497A"/>
          <w:sz w:val="20"/>
          <w:szCs w:val="20"/>
        </w:rPr>
        <w:tab/>
      </w:r>
      <w:r w:rsidRPr="00B101FE">
        <w:rPr>
          <w:b/>
          <w:sz w:val="20"/>
          <w:szCs w:val="20"/>
        </w:rPr>
        <w:t xml:space="preserve">ЗАО </w:t>
      </w:r>
      <w:r w:rsidRPr="00B101FE">
        <w:rPr>
          <w:b/>
          <w:sz w:val="20"/>
          <w:szCs w:val="20"/>
        </w:rPr>
        <w:br/>
        <w:t>«</w:t>
      </w:r>
      <w:proofErr w:type="spellStart"/>
      <w:r w:rsidRPr="00B101FE">
        <w:rPr>
          <w:b/>
          <w:sz w:val="20"/>
          <w:szCs w:val="20"/>
        </w:rPr>
        <w:t>ТвэлОблСервис</w:t>
      </w:r>
      <w:proofErr w:type="spellEnd"/>
      <w:r w:rsidRPr="00B101FE">
        <w:rPr>
          <w:b/>
          <w:sz w:val="20"/>
          <w:szCs w:val="20"/>
        </w:rPr>
        <w:t>»</w:t>
      </w:r>
    </w:p>
    <w:p w14:paraId="797519C0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СС РО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573"/>
        <w:gridCol w:w="2863"/>
      </w:tblGrid>
      <w:tr w:rsidR="0040340F" w:rsidRPr="00B101FE" w14:paraId="22E4A2B4" w14:textId="77777777" w:rsidTr="003E13EC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14:paraId="1C69D9AE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23D0B6AA" w14:textId="77777777" w:rsidR="0040340F" w:rsidRPr="00B101FE" w:rsidRDefault="0040340F" w:rsidP="003E13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Приозерский район, д. </w:t>
            </w:r>
            <w:proofErr w:type="gramStart"/>
            <w:r w:rsidRPr="00B101FE">
              <w:rPr>
                <w:b/>
                <w:sz w:val="20"/>
                <w:szCs w:val="20"/>
              </w:rPr>
              <w:t>Краснозёрное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, ул. Школьная, д. 5 </w:t>
            </w:r>
            <w:r w:rsidRPr="00B101FE">
              <w:rPr>
                <w:sz w:val="20"/>
                <w:szCs w:val="20"/>
              </w:rPr>
              <w:t xml:space="preserve">– перенос срока капитального ремонта </w:t>
            </w:r>
            <w:r w:rsidRPr="00B101FE">
              <w:rPr>
                <w:bCs/>
                <w:sz w:val="20"/>
                <w:szCs w:val="20"/>
              </w:rPr>
              <w:t xml:space="preserve">крыши </w:t>
            </w:r>
            <w:r w:rsidRPr="00B101FE">
              <w:rPr>
                <w:sz w:val="20"/>
                <w:szCs w:val="20"/>
              </w:rPr>
              <w:t xml:space="preserve"> на более ранний период с 2029-2031 на 2023год</w:t>
            </w:r>
            <w:r w:rsidRPr="00B101FE">
              <w:rPr>
                <w:bCs/>
                <w:sz w:val="20"/>
                <w:szCs w:val="20"/>
              </w:rPr>
              <w:t>.</w:t>
            </w:r>
            <w:r w:rsidRPr="00B101FE">
              <w:rPr>
                <w:sz w:val="20"/>
                <w:szCs w:val="20"/>
              </w:rPr>
              <w:t xml:space="preserve"> Дом 1979 года постройки.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8FC520E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614F7430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38428F09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C761639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</w:t>
            </w:r>
          </w:p>
          <w:p w14:paraId="093F6D44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документов</w:t>
            </w:r>
          </w:p>
        </w:tc>
      </w:tr>
      <w:tr w:rsidR="0040340F" w:rsidRPr="00B101FE" w14:paraId="1FAB052B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40292EE7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6F9291E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22C35526" w14:textId="77777777" w:rsidTr="003E13EC">
        <w:trPr>
          <w:trHeight w:val="507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EF20EF8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выполнения работ по капитальному ремонту) на более ранний период (срок) (подпункт 1 пункта 3.10.2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73543D2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41778F5A" w14:textId="77777777" w:rsidR="0040340F" w:rsidRPr="00B101FE" w:rsidRDefault="0040340F" w:rsidP="003E13EC">
            <w:pPr>
              <w:rPr>
                <w:color w:val="FF0000"/>
                <w:sz w:val="20"/>
                <w:szCs w:val="20"/>
              </w:rPr>
            </w:pPr>
          </w:p>
        </w:tc>
      </w:tr>
      <w:tr w:rsidR="0040340F" w:rsidRPr="00B101FE" w14:paraId="655BDCBD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3AA66A66" w14:textId="77777777" w:rsidR="0040340F" w:rsidRPr="00B101FE" w:rsidRDefault="003D4317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1" w:history="1">
              <w:r w:rsidR="0040340F" w:rsidRPr="00B101FE">
                <w:rPr>
                  <w:sz w:val="20"/>
                  <w:szCs w:val="20"/>
                </w:rPr>
                <w:t>Сведения</w:t>
              </w:r>
            </w:hyperlink>
            <w:r w:rsidR="0040340F" w:rsidRPr="00B101FE">
              <w:rPr>
                <w:sz w:val="20"/>
                <w:szCs w:val="20"/>
              </w:rPr>
              <w:t xml:space="preserve"> по форме согласно приложению 9 к Порядку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D4C8B7F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1C9042B5" w14:textId="77777777" w:rsidR="0040340F" w:rsidRPr="00B101FE" w:rsidRDefault="0040340F" w:rsidP="003E13E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0340F" w:rsidRPr="00B101FE" w14:paraId="1FA42FBA" w14:textId="77777777" w:rsidTr="003E13EC">
        <w:trPr>
          <w:trHeight w:val="250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10302757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>выписка из специального счета, открытого в кредитной организации, подтверждающая наличие денежных средств, достаточных для проведения капитального ремонта, выданная не позднее 1-го числа месяца, предшествующего месяцу подачи заявления, или копия протокола общего собрания собственников помещений в многоквартирном доме, содержащего решение о привлечении заемных средств для проведения капитального ремонта в более ранний период (срок), чем предусмотрено региональной программой, а также договор займа</w:t>
            </w:r>
            <w:proofErr w:type="gramEnd"/>
            <w:r w:rsidRPr="00B101FE">
              <w:rPr>
                <w:sz w:val="20"/>
                <w:szCs w:val="20"/>
              </w:rPr>
              <w:t xml:space="preserve">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кредитный договор, заключенный лицами, указанными в пункте 1.2 части 2 статьи 44 Жилищного кодекса Российской Федерации, договор на оказание услуг и(или) выполнение работ по капитальному ремонту, заключенный собственниками помещений в многоквартирном доме с подрядной организацией, в том числе в случае предоставления подрядной организацией собственникам помещений в многоквартирном доме рассрочки по оплате выполненных работ;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261DE91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40FCEB33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8C7BE3F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lastRenderedPageBreak/>
              <w:t xml:space="preserve">Копии проектно-сметной документации на выполнение работ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оформленные не ранее чем за три года до даты подачи заявления, предусмотренного пунктом 3.2 Порядка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1DA6243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51F8630E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br/>
            </w:r>
          </w:p>
        </w:tc>
      </w:tr>
    </w:tbl>
    <w:p w14:paraId="41D7D892" w14:textId="77777777" w:rsidR="0040340F" w:rsidRPr="00B101FE" w:rsidRDefault="0040340F" w:rsidP="0040340F">
      <w:pPr>
        <w:rPr>
          <w:color w:val="5F497A"/>
          <w:sz w:val="20"/>
          <w:szCs w:val="20"/>
        </w:rPr>
      </w:pPr>
    </w:p>
    <w:p w14:paraId="109C391A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color w:val="5F497A"/>
          <w:sz w:val="20"/>
          <w:szCs w:val="20"/>
        </w:rPr>
        <w:tab/>
      </w:r>
      <w:r w:rsidRPr="00B101FE">
        <w:rPr>
          <w:b/>
          <w:sz w:val="20"/>
          <w:szCs w:val="20"/>
        </w:rPr>
        <w:t>ЗАО «</w:t>
      </w:r>
      <w:proofErr w:type="spellStart"/>
      <w:r w:rsidRPr="00B101FE">
        <w:rPr>
          <w:b/>
          <w:sz w:val="20"/>
          <w:szCs w:val="20"/>
        </w:rPr>
        <w:t>ТвэлОблСервис</w:t>
      </w:r>
      <w:proofErr w:type="spellEnd"/>
      <w:r w:rsidRPr="00B101FE">
        <w:rPr>
          <w:b/>
          <w:sz w:val="20"/>
          <w:szCs w:val="20"/>
        </w:rPr>
        <w:t>»</w:t>
      </w:r>
    </w:p>
    <w:p w14:paraId="544748AD" w14:textId="77777777" w:rsidR="0040340F" w:rsidRPr="00B101FE" w:rsidRDefault="0040340F" w:rsidP="0040340F">
      <w:pPr>
        <w:tabs>
          <w:tab w:val="left" w:pos="5556"/>
        </w:tabs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СС РО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573"/>
        <w:gridCol w:w="2863"/>
      </w:tblGrid>
      <w:tr w:rsidR="0040340F" w:rsidRPr="00B101FE" w14:paraId="2269FC8B" w14:textId="77777777" w:rsidTr="003E13EC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14:paraId="4DBBF175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3E2B02D3" w14:textId="77777777" w:rsidR="0040340F" w:rsidRPr="00B101FE" w:rsidRDefault="0040340F" w:rsidP="003E13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Приозерский район, п. Коммунары, ул. Центральная</w:t>
            </w:r>
            <w:proofErr w:type="gramStart"/>
            <w:r w:rsidRPr="00B101FE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 д. 12 </w:t>
            </w:r>
            <w:r w:rsidRPr="00B101FE">
              <w:rPr>
                <w:sz w:val="20"/>
                <w:szCs w:val="20"/>
              </w:rPr>
              <w:t xml:space="preserve">– перенос срока капитального ремонта </w:t>
            </w:r>
            <w:r w:rsidRPr="00B101FE">
              <w:rPr>
                <w:bCs/>
                <w:sz w:val="20"/>
                <w:szCs w:val="20"/>
              </w:rPr>
              <w:t xml:space="preserve">фасада </w:t>
            </w:r>
            <w:r w:rsidRPr="00B101FE">
              <w:rPr>
                <w:sz w:val="20"/>
                <w:szCs w:val="20"/>
              </w:rPr>
              <w:t xml:space="preserve"> на более ранний период с 2035-2037 на 2023год</w:t>
            </w:r>
            <w:r w:rsidRPr="00B101FE">
              <w:rPr>
                <w:bCs/>
                <w:sz w:val="20"/>
                <w:szCs w:val="20"/>
              </w:rPr>
              <w:t>.</w:t>
            </w:r>
            <w:r w:rsidRPr="00B101FE">
              <w:rPr>
                <w:sz w:val="20"/>
                <w:szCs w:val="20"/>
              </w:rPr>
              <w:t xml:space="preserve"> Дом 1990 года постройки.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3183305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1A471000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570A1D09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A08D97B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</w:t>
            </w:r>
          </w:p>
          <w:p w14:paraId="008C1D27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документов</w:t>
            </w:r>
          </w:p>
        </w:tc>
      </w:tr>
      <w:tr w:rsidR="0040340F" w:rsidRPr="00B101FE" w14:paraId="56EE5A66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333D97A2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CEEF9B4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2A82DEC0" w14:textId="77777777" w:rsidTr="003E13EC">
        <w:trPr>
          <w:trHeight w:val="507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110EE1B6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выполнения работ по капитальному ремонту) на более ранний период (срок) (подпункт 1 пункта 3.10.2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2F5B0C1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268A80FB" w14:textId="77777777" w:rsidR="0040340F" w:rsidRPr="00B101FE" w:rsidRDefault="0040340F" w:rsidP="003E13EC">
            <w:pPr>
              <w:rPr>
                <w:color w:val="FF0000"/>
                <w:sz w:val="20"/>
                <w:szCs w:val="20"/>
              </w:rPr>
            </w:pPr>
          </w:p>
        </w:tc>
      </w:tr>
      <w:tr w:rsidR="0040340F" w:rsidRPr="00B101FE" w14:paraId="0B56FF4B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9A833C1" w14:textId="77777777" w:rsidR="0040340F" w:rsidRPr="00B101FE" w:rsidRDefault="003D4317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2" w:history="1">
              <w:r w:rsidR="0040340F" w:rsidRPr="00B101FE">
                <w:rPr>
                  <w:sz w:val="20"/>
                  <w:szCs w:val="20"/>
                </w:rPr>
                <w:t>Сведения</w:t>
              </w:r>
            </w:hyperlink>
            <w:r w:rsidR="0040340F" w:rsidRPr="00B101FE">
              <w:rPr>
                <w:sz w:val="20"/>
                <w:szCs w:val="20"/>
              </w:rPr>
              <w:t xml:space="preserve"> по форме согласно приложению 9 к Порядку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4D6624F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6F863974" w14:textId="77777777" w:rsidR="0040340F" w:rsidRPr="00B101FE" w:rsidRDefault="0040340F" w:rsidP="003E13E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0340F" w:rsidRPr="00B101FE" w14:paraId="3081B303" w14:textId="77777777" w:rsidTr="003E13EC">
        <w:trPr>
          <w:trHeight w:val="250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238CA64E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>выписка из специального счета, открытого в кредитной организации, подтверждающая наличие денежных средств, достаточных для проведения капитального ремонта, выданная не позднее 1-го числа месяца, предшествующего месяцу подачи заявления, или копия протокола общего собрания собственников помещений в многоквартирном доме, содержащего решение о привлечении заемных средств для проведения капитального ремонта в более ранний период (срок), чем предусмотрено региональной программой, а также договор займа</w:t>
            </w:r>
            <w:proofErr w:type="gramEnd"/>
            <w:r w:rsidRPr="00B101FE">
              <w:rPr>
                <w:sz w:val="20"/>
                <w:szCs w:val="20"/>
              </w:rPr>
              <w:t xml:space="preserve">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кредитный договор, заключенный лицами, указанными в пункте 1.2 части 2 статьи 44 Жилищного кодекса Российской Федерации, договор на оказание услуг и(или) выполнение работ по капитальному ремонту, заключенный собственниками помещений в многоквартирном доме с подрядной организацией, в том числе в случае предоставления подрядной организацией собственникам помещений в многоквартирном доме рассрочки по оплате выполненных работ;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5D4D1CE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43CDCB7D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ABD587F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Копии проектно-сметной документации на выполнение работ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оформленные не ранее чем за три года до даты подачи заявления, предусмотренного пунктом 3.2 Порядка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CF8FB3E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06CB6426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br/>
            </w:r>
          </w:p>
        </w:tc>
      </w:tr>
    </w:tbl>
    <w:p w14:paraId="49045167" w14:textId="77777777" w:rsidR="0040340F" w:rsidRPr="00B101FE" w:rsidRDefault="0040340F" w:rsidP="0040340F">
      <w:pPr>
        <w:autoSpaceDE w:val="0"/>
        <w:autoSpaceDN w:val="0"/>
        <w:adjustRightInd w:val="0"/>
        <w:jc w:val="both"/>
        <w:rPr>
          <w:color w:val="5F497A"/>
          <w:sz w:val="20"/>
          <w:szCs w:val="20"/>
          <w:highlight w:val="cyan"/>
        </w:rPr>
      </w:pPr>
    </w:p>
    <w:p w14:paraId="45B3B1D6" w14:textId="77777777" w:rsidR="0040340F" w:rsidRPr="00B101FE" w:rsidRDefault="0040340F" w:rsidP="0040340F">
      <w:pPr>
        <w:autoSpaceDE w:val="0"/>
        <w:autoSpaceDN w:val="0"/>
        <w:adjustRightInd w:val="0"/>
        <w:jc w:val="both"/>
        <w:rPr>
          <w:color w:val="5F497A"/>
          <w:sz w:val="20"/>
          <w:szCs w:val="20"/>
          <w:highlight w:val="cyan"/>
        </w:rPr>
      </w:pPr>
    </w:p>
    <w:p w14:paraId="19BA3B48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ЗАО «</w:t>
      </w:r>
      <w:proofErr w:type="spellStart"/>
      <w:r w:rsidRPr="00B101FE">
        <w:rPr>
          <w:b/>
          <w:sz w:val="20"/>
          <w:szCs w:val="20"/>
        </w:rPr>
        <w:t>ТвэлОблСервис</w:t>
      </w:r>
      <w:proofErr w:type="spellEnd"/>
      <w:r w:rsidRPr="00B101FE">
        <w:rPr>
          <w:b/>
          <w:sz w:val="20"/>
          <w:szCs w:val="20"/>
        </w:rPr>
        <w:t>»</w:t>
      </w:r>
    </w:p>
    <w:p w14:paraId="1880F926" w14:textId="77777777" w:rsidR="0040340F" w:rsidRPr="00B101FE" w:rsidRDefault="0040340F" w:rsidP="0040340F">
      <w:pPr>
        <w:tabs>
          <w:tab w:val="left" w:pos="5556"/>
        </w:tabs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СС РО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573"/>
        <w:gridCol w:w="2863"/>
      </w:tblGrid>
      <w:tr w:rsidR="0040340F" w:rsidRPr="00B101FE" w14:paraId="68F72B93" w14:textId="77777777" w:rsidTr="003E13EC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14:paraId="26E2DEEE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688F05CF" w14:textId="77777777" w:rsidR="0040340F" w:rsidRPr="00B101FE" w:rsidRDefault="0040340F" w:rsidP="003E13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Приозерский район, п. ст. </w:t>
            </w:r>
            <w:proofErr w:type="spellStart"/>
            <w:r w:rsidRPr="00B101FE">
              <w:rPr>
                <w:b/>
                <w:sz w:val="20"/>
                <w:szCs w:val="20"/>
              </w:rPr>
              <w:t>Громово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, ул. Строителей, д. 5 </w:t>
            </w:r>
            <w:r w:rsidRPr="00B101FE">
              <w:rPr>
                <w:sz w:val="20"/>
                <w:szCs w:val="20"/>
              </w:rPr>
              <w:t xml:space="preserve">– перенос срока капитального ремонта </w:t>
            </w:r>
            <w:r w:rsidRPr="00B101FE">
              <w:rPr>
                <w:bCs/>
                <w:sz w:val="20"/>
                <w:szCs w:val="20"/>
              </w:rPr>
              <w:t xml:space="preserve">фасада </w:t>
            </w:r>
            <w:r w:rsidRPr="00B101FE">
              <w:rPr>
                <w:sz w:val="20"/>
                <w:szCs w:val="20"/>
              </w:rPr>
              <w:t xml:space="preserve"> на более ранний период с 2029-2031 на 2023год</w:t>
            </w:r>
            <w:r w:rsidRPr="00B101FE">
              <w:rPr>
                <w:bCs/>
                <w:sz w:val="20"/>
                <w:szCs w:val="20"/>
              </w:rPr>
              <w:t>.</w:t>
            </w:r>
            <w:r w:rsidRPr="00B101FE">
              <w:rPr>
                <w:sz w:val="20"/>
                <w:szCs w:val="20"/>
              </w:rPr>
              <w:t xml:space="preserve"> Дом 1979 года постройки.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1DEBCA0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65B42E8B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6D4FA45B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3611DDD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</w:t>
            </w:r>
          </w:p>
          <w:p w14:paraId="5FC362DA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документов</w:t>
            </w:r>
          </w:p>
        </w:tc>
      </w:tr>
      <w:tr w:rsidR="0040340F" w:rsidRPr="00B101FE" w14:paraId="3610B8C0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4C6A732C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AD12F4F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4515C019" w14:textId="77777777" w:rsidTr="003E13EC">
        <w:trPr>
          <w:trHeight w:val="507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3A8C696E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</w:t>
            </w:r>
            <w:r w:rsidRPr="00B101FE">
              <w:rPr>
                <w:sz w:val="20"/>
                <w:szCs w:val="20"/>
              </w:rPr>
              <w:lastRenderedPageBreak/>
              <w:t xml:space="preserve">(срока оказания отдельных услуг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выполнения работ по капитальному ремонту) на более ранний период (срок) (подпункт 1 пункта 3.10.2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7B565F9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lastRenderedPageBreak/>
              <w:t>В наличии</w:t>
            </w:r>
          </w:p>
        </w:tc>
      </w:tr>
      <w:tr w:rsidR="0040340F" w:rsidRPr="00B101FE" w14:paraId="655C2AA1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6E775339" w14:textId="77777777" w:rsidR="0040340F" w:rsidRPr="00B101FE" w:rsidRDefault="003D4317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3" w:history="1">
              <w:r w:rsidR="0040340F" w:rsidRPr="00B101FE">
                <w:rPr>
                  <w:sz w:val="20"/>
                  <w:szCs w:val="20"/>
                </w:rPr>
                <w:t>Сведения</w:t>
              </w:r>
            </w:hyperlink>
            <w:r w:rsidR="0040340F" w:rsidRPr="00B101FE">
              <w:rPr>
                <w:sz w:val="20"/>
                <w:szCs w:val="20"/>
              </w:rPr>
              <w:t xml:space="preserve"> по форме согласно приложению 9 к Порядку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2C0B13B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1A11C4E6" w14:textId="77777777" w:rsidTr="003E13EC">
        <w:trPr>
          <w:trHeight w:val="250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1BDC489E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>выписка из специального счета, открытого в кредитной организации, подтверждающая наличие денежных средств, достаточных для проведения капитального ремонта, выданная не позднее 1-го числа месяца, предшествующего месяцу подачи заявления, или копия протокола общего собрания собственников помещений в многоквартирном доме, содержащего решение о привлечении заемных средств для проведения капитального ремонта в более ранний период (срок), чем предусмотрено региональной программой, а также договор займа</w:t>
            </w:r>
            <w:proofErr w:type="gramEnd"/>
            <w:r w:rsidRPr="00B101FE">
              <w:rPr>
                <w:sz w:val="20"/>
                <w:szCs w:val="20"/>
              </w:rPr>
              <w:t xml:space="preserve">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кредитный договор, заключенный лицами, указанными в пункте 1.2 части 2 статьи 44 Жилищного кодекса Российской Федерации, договор на оказание услуг и(или) выполнение работ по капитальному ремонту, заключенный собственниками помещений в многоквартирном доме с подрядной организацией, в том числе в случае предоставления подрядной организацией собственникам помещений в многоквартирном доме рассрочки по оплате выполненных работ;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CDA9EFA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799495FB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36BB6A92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Копии проектно-сметной документации на выполнение работ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оформленные не ранее чем за три года до даты подачи заявления, предусмотренного пунктом 3.2 Порядка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EF433A9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096EC552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br/>
            </w:r>
          </w:p>
        </w:tc>
      </w:tr>
    </w:tbl>
    <w:p w14:paraId="544AAB0E" w14:textId="77777777" w:rsidR="0040340F" w:rsidRPr="00B101FE" w:rsidRDefault="0040340F" w:rsidP="0040340F">
      <w:pPr>
        <w:autoSpaceDE w:val="0"/>
        <w:autoSpaceDN w:val="0"/>
        <w:adjustRightInd w:val="0"/>
        <w:jc w:val="both"/>
        <w:rPr>
          <w:color w:val="5F497A"/>
          <w:sz w:val="20"/>
          <w:szCs w:val="20"/>
          <w:highlight w:val="cyan"/>
        </w:rPr>
      </w:pPr>
    </w:p>
    <w:p w14:paraId="4F910F14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ЗАО «</w:t>
      </w:r>
      <w:proofErr w:type="spellStart"/>
      <w:r w:rsidRPr="00B101FE">
        <w:rPr>
          <w:b/>
          <w:sz w:val="20"/>
          <w:szCs w:val="20"/>
        </w:rPr>
        <w:t>ТвэлОблСервис</w:t>
      </w:r>
      <w:proofErr w:type="spellEnd"/>
      <w:r w:rsidRPr="00B101FE">
        <w:rPr>
          <w:b/>
          <w:sz w:val="20"/>
          <w:szCs w:val="20"/>
        </w:rPr>
        <w:t>»</w:t>
      </w:r>
    </w:p>
    <w:p w14:paraId="0AFC47B0" w14:textId="77777777" w:rsidR="0040340F" w:rsidRPr="00B101FE" w:rsidRDefault="0040340F" w:rsidP="0040340F">
      <w:pPr>
        <w:tabs>
          <w:tab w:val="left" w:pos="5556"/>
        </w:tabs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СС РО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573"/>
        <w:gridCol w:w="2863"/>
      </w:tblGrid>
      <w:tr w:rsidR="0040340F" w:rsidRPr="00B101FE" w14:paraId="2CBBAAF9" w14:textId="77777777" w:rsidTr="003E13EC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14:paraId="0B56E11D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1F06D587" w14:textId="77777777" w:rsidR="0040340F" w:rsidRPr="00B101FE" w:rsidRDefault="0040340F" w:rsidP="003E13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Приозерский район, п. </w:t>
            </w:r>
            <w:proofErr w:type="gramStart"/>
            <w:r w:rsidRPr="00B101FE">
              <w:rPr>
                <w:b/>
                <w:sz w:val="20"/>
                <w:szCs w:val="20"/>
              </w:rPr>
              <w:t>Мичуринское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, пер. Озерный, д. 9 </w:t>
            </w:r>
            <w:r w:rsidRPr="00B101FE">
              <w:rPr>
                <w:sz w:val="20"/>
                <w:szCs w:val="20"/>
              </w:rPr>
              <w:t xml:space="preserve">– перенос срока капитального ремонта </w:t>
            </w:r>
            <w:r w:rsidRPr="00B101FE">
              <w:rPr>
                <w:bCs/>
                <w:sz w:val="20"/>
                <w:szCs w:val="20"/>
              </w:rPr>
              <w:t xml:space="preserve">ВДИС ТС </w:t>
            </w:r>
            <w:r w:rsidRPr="00B101FE">
              <w:rPr>
                <w:sz w:val="20"/>
                <w:szCs w:val="20"/>
              </w:rPr>
              <w:t xml:space="preserve"> на более ранний период с 2029-2031 на 2023год</w:t>
            </w:r>
            <w:r w:rsidRPr="00B101FE">
              <w:rPr>
                <w:bCs/>
                <w:sz w:val="20"/>
                <w:szCs w:val="20"/>
              </w:rPr>
              <w:t>.</w:t>
            </w:r>
            <w:r w:rsidRPr="00B101FE">
              <w:rPr>
                <w:sz w:val="20"/>
                <w:szCs w:val="20"/>
              </w:rPr>
              <w:t xml:space="preserve"> Дом 1983 года постройки.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43A542A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53E77368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369AD286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C8B1DC4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</w:t>
            </w:r>
          </w:p>
          <w:p w14:paraId="3001E629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документов</w:t>
            </w:r>
          </w:p>
        </w:tc>
      </w:tr>
      <w:tr w:rsidR="0040340F" w:rsidRPr="00B101FE" w14:paraId="53D7F6D0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14345AE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CD50971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164B4431" w14:textId="77777777" w:rsidTr="003E13EC">
        <w:trPr>
          <w:trHeight w:val="507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1F245D56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выполнения работ по капитальному ремонту) на более ранний период (срок) (подпункт 1 пункта 3.10.2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11D6291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6F5B2299" w14:textId="77777777" w:rsidR="0040340F" w:rsidRPr="00B101FE" w:rsidRDefault="0040340F" w:rsidP="003E13EC">
            <w:pPr>
              <w:rPr>
                <w:sz w:val="20"/>
                <w:szCs w:val="20"/>
              </w:rPr>
            </w:pPr>
          </w:p>
        </w:tc>
      </w:tr>
      <w:tr w:rsidR="0040340F" w:rsidRPr="00B101FE" w14:paraId="7C5D0AAE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6083C1F9" w14:textId="77777777" w:rsidR="0040340F" w:rsidRPr="00B101FE" w:rsidRDefault="003D4317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4" w:history="1">
              <w:r w:rsidR="0040340F" w:rsidRPr="00B101FE">
                <w:rPr>
                  <w:sz w:val="20"/>
                  <w:szCs w:val="20"/>
                </w:rPr>
                <w:t>Сведения</w:t>
              </w:r>
            </w:hyperlink>
            <w:r w:rsidR="0040340F" w:rsidRPr="00B101FE">
              <w:rPr>
                <w:sz w:val="20"/>
                <w:szCs w:val="20"/>
              </w:rPr>
              <w:t xml:space="preserve"> по форме согласно приложению 9 к Порядку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9B553CF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2F6F965E" w14:textId="77777777" w:rsidTr="003E13EC">
        <w:trPr>
          <w:trHeight w:val="250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186FB74A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>выписка из специального счета, открытого в кредитной организации, подтверждающая наличие денежных средств, достаточных для проведения капитального ремонта, выданная не позднее 1-го числа месяца, предшествующего месяцу подачи заявления, или копия протокола общего собрания собственников помещений в многоквартирном доме, содержащего решение о привлечении заемных средств для проведения капитального ремонта в более ранний период (срок), чем предусмотрено региональной программой, а также договор займа</w:t>
            </w:r>
            <w:proofErr w:type="gramEnd"/>
            <w:r w:rsidRPr="00B101FE">
              <w:rPr>
                <w:sz w:val="20"/>
                <w:szCs w:val="20"/>
              </w:rPr>
              <w:t xml:space="preserve">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кредитный договор, заключенный лицами, указанными в пункте 1.2 части 2 статьи 44 Жилищного кодекса Российской Федерации, договор на оказание услуг и(или) выполнение работ по капитальному ремонту, заключенный собственниками помещений в многоквартирном доме с подрядной организацией, в том числе в случае предоставления подрядной организацией собственникам помещений в многоквартирном доме рассрочки по оплате выполненных работ;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0D751F3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0F3AA389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66E86BBD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Копии проектно-сметной документации на выполнение работ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оформленные не ранее чем за три года до даты подачи заявления, предусмотренного пунктом 3.2 Порядка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D7A1875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500948CC" w14:textId="77777777" w:rsidR="0040340F" w:rsidRPr="00B101FE" w:rsidRDefault="0040340F" w:rsidP="003E13EC">
            <w:pPr>
              <w:rPr>
                <w:b/>
                <w:color w:val="FF0000"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br/>
            </w:r>
          </w:p>
        </w:tc>
      </w:tr>
    </w:tbl>
    <w:p w14:paraId="57A0880C" w14:textId="77777777" w:rsidR="0040340F" w:rsidRPr="00B101FE" w:rsidRDefault="0040340F" w:rsidP="0040340F">
      <w:pPr>
        <w:autoSpaceDE w:val="0"/>
        <w:autoSpaceDN w:val="0"/>
        <w:adjustRightInd w:val="0"/>
        <w:jc w:val="both"/>
        <w:rPr>
          <w:color w:val="5F497A"/>
          <w:sz w:val="20"/>
          <w:szCs w:val="20"/>
          <w:highlight w:val="cyan"/>
        </w:rPr>
      </w:pPr>
    </w:p>
    <w:p w14:paraId="449026ED" w14:textId="77777777" w:rsidR="0040340F" w:rsidRPr="00B101FE" w:rsidRDefault="0040340F" w:rsidP="0040340F">
      <w:pPr>
        <w:autoSpaceDE w:val="0"/>
        <w:autoSpaceDN w:val="0"/>
        <w:adjustRightInd w:val="0"/>
        <w:jc w:val="both"/>
        <w:rPr>
          <w:color w:val="5F497A"/>
          <w:sz w:val="20"/>
          <w:szCs w:val="20"/>
          <w:highlight w:val="cyan"/>
        </w:rPr>
      </w:pPr>
    </w:p>
    <w:p w14:paraId="69322185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ЗАО «</w:t>
      </w:r>
      <w:proofErr w:type="spellStart"/>
      <w:r w:rsidRPr="00B101FE">
        <w:rPr>
          <w:b/>
          <w:sz w:val="20"/>
          <w:szCs w:val="20"/>
        </w:rPr>
        <w:t>ТвэлОблСервис</w:t>
      </w:r>
      <w:proofErr w:type="spellEnd"/>
      <w:r w:rsidRPr="00B101FE">
        <w:rPr>
          <w:b/>
          <w:sz w:val="20"/>
          <w:szCs w:val="20"/>
        </w:rPr>
        <w:t>»</w:t>
      </w:r>
    </w:p>
    <w:p w14:paraId="433CD9D6" w14:textId="77777777" w:rsidR="0040340F" w:rsidRPr="00B101FE" w:rsidRDefault="0040340F" w:rsidP="0040340F">
      <w:pPr>
        <w:tabs>
          <w:tab w:val="left" w:pos="5556"/>
        </w:tabs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ССРО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573"/>
        <w:gridCol w:w="2863"/>
      </w:tblGrid>
      <w:tr w:rsidR="0040340F" w:rsidRPr="00B101FE" w14:paraId="16AC8E33" w14:textId="77777777" w:rsidTr="003E13EC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14:paraId="107DBD83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42DC0B1A" w14:textId="77777777" w:rsidR="0040340F" w:rsidRPr="00B101FE" w:rsidRDefault="0040340F" w:rsidP="003E13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Приозерский район, п. Мельниково, ул. Калинина, д. 6 </w:t>
            </w:r>
            <w:r w:rsidRPr="00B101FE">
              <w:rPr>
                <w:sz w:val="20"/>
                <w:szCs w:val="20"/>
              </w:rPr>
              <w:t xml:space="preserve">– перенос срока капитального ремонта </w:t>
            </w:r>
            <w:r w:rsidRPr="00B101FE">
              <w:rPr>
                <w:bCs/>
                <w:sz w:val="20"/>
                <w:szCs w:val="20"/>
              </w:rPr>
              <w:t xml:space="preserve">ВДИС ГВС </w:t>
            </w:r>
            <w:r>
              <w:rPr>
                <w:sz w:val="20"/>
                <w:szCs w:val="20"/>
              </w:rPr>
              <w:t xml:space="preserve"> на более ранний период</w:t>
            </w:r>
            <w:r w:rsidRPr="00B101FE">
              <w:rPr>
                <w:bCs/>
                <w:sz w:val="20"/>
                <w:szCs w:val="20"/>
              </w:rPr>
              <w:t>.</w:t>
            </w:r>
            <w:r w:rsidRPr="00B101FE">
              <w:rPr>
                <w:sz w:val="20"/>
                <w:szCs w:val="20"/>
              </w:rPr>
              <w:t xml:space="preserve"> Дом 1968 года постройки.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EA2CD59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24AF22A7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4D7FD36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D19F3C9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</w:t>
            </w:r>
          </w:p>
          <w:p w14:paraId="07AA208B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документов</w:t>
            </w:r>
          </w:p>
        </w:tc>
      </w:tr>
      <w:tr w:rsidR="0040340F" w:rsidRPr="00B101FE" w14:paraId="18E44D38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6DD1364F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E1D6625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030D0509" w14:textId="77777777" w:rsidTr="003E13EC">
        <w:trPr>
          <w:trHeight w:val="507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09732487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выполнения работ по капитальному ремонту) на более ранний период (срок) (подпункт 1 пункта 3.10.2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14D17F3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259C9501" w14:textId="77777777" w:rsidR="0040340F" w:rsidRPr="00B101FE" w:rsidRDefault="0040340F" w:rsidP="003E13EC">
            <w:pPr>
              <w:rPr>
                <w:sz w:val="20"/>
                <w:szCs w:val="20"/>
              </w:rPr>
            </w:pPr>
          </w:p>
        </w:tc>
      </w:tr>
      <w:tr w:rsidR="0040340F" w:rsidRPr="00B101FE" w14:paraId="1D25CC62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2586CA31" w14:textId="77777777" w:rsidR="0040340F" w:rsidRPr="00B101FE" w:rsidRDefault="003D4317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5" w:history="1">
              <w:r w:rsidR="0040340F" w:rsidRPr="00B101FE">
                <w:rPr>
                  <w:sz w:val="20"/>
                  <w:szCs w:val="20"/>
                </w:rPr>
                <w:t>Сведения</w:t>
              </w:r>
            </w:hyperlink>
            <w:r w:rsidR="0040340F" w:rsidRPr="00B101FE">
              <w:rPr>
                <w:sz w:val="20"/>
                <w:szCs w:val="20"/>
              </w:rPr>
              <w:t xml:space="preserve"> по форме согласно приложению 9 к Порядку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F077BD1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01237A80" w14:textId="77777777" w:rsidTr="003E13EC">
        <w:trPr>
          <w:trHeight w:val="250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4E1E7BB4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>выписка из специального счета, открытого в кредитной организации, подтверждающая наличие денежных средств, достаточных для проведения капитального ремонта, выданная не позднее 1-го числа месяца, предшествующего месяцу подачи заявления, или копия протокола общего собрания собственников помещений в многоквартирном доме, содержащего решение о привлечении заемных средств для проведения капитального ремонта в более ранний период (срок), чем предусмотрено региональной программой, а также договор займа</w:t>
            </w:r>
            <w:proofErr w:type="gramEnd"/>
            <w:r w:rsidRPr="00B101FE">
              <w:rPr>
                <w:sz w:val="20"/>
                <w:szCs w:val="20"/>
              </w:rPr>
              <w:t xml:space="preserve">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кредитный договор, заключенный лицами, указанными в пункте 1.2 части 2 статьи 44 Жилищного кодекса Российской Федерации, договор на оказание услуг и(или) выполнение работ по капитальному ремонту, заключенный собственниками помещений в многоквартирном доме с подрядной организацией, в том числе в случае предоставления подрядной организацией собственникам помещений в многоквартирном доме рассрочки по оплате выполненных работ;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27C99C3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1CA029E1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491F3DDE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Копии проектно-сметной документации на выполнение работ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оформленные не ранее чем за три года до даты подачи заявления, предусмотренного пунктом 3.2 Порядка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E95556B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51FAC68E" w14:textId="77777777" w:rsidR="0040340F" w:rsidRPr="00B101FE" w:rsidRDefault="0040340F" w:rsidP="003E13EC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47734C9E" w14:textId="77777777" w:rsidR="0040340F" w:rsidRPr="00B17537" w:rsidRDefault="0040340F" w:rsidP="0040340F">
      <w:pPr>
        <w:tabs>
          <w:tab w:val="left" w:pos="5556"/>
        </w:tabs>
        <w:jc w:val="center"/>
        <w:rPr>
          <w:b/>
          <w:sz w:val="20"/>
          <w:szCs w:val="20"/>
        </w:rPr>
      </w:pPr>
    </w:p>
    <w:p w14:paraId="2D4F25DD" w14:textId="77777777" w:rsidR="0040340F" w:rsidRPr="00B101FE" w:rsidRDefault="0040340F" w:rsidP="0040340F">
      <w:pPr>
        <w:tabs>
          <w:tab w:val="left" w:pos="5556"/>
        </w:tabs>
        <w:jc w:val="center"/>
        <w:rPr>
          <w:b/>
          <w:sz w:val="20"/>
          <w:szCs w:val="20"/>
        </w:rPr>
      </w:pPr>
    </w:p>
    <w:p w14:paraId="506C484E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ЗАО «</w:t>
      </w:r>
      <w:proofErr w:type="spellStart"/>
      <w:r w:rsidRPr="00B101FE">
        <w:rPr>
          <w:b/>
          <w:sz w:val="20"/>
          <w:szCs w:val="20"/>
        </w:rPr>
        <w:t>ТвэлОблСервис</w:t>
      </w:r>
      <w:proofErr w:type="spellEnd"/>
      <w:r w:rsidRPr="00B101FE">
        <w:rPr>
          <w:b/>
          <w:sz w:val="20"/>
          <w:szCs w:val="20"/>
        </w:rPr>
        <w:t>»</w:t>
      </w:r>
    </w:p>
    <w:p w14:paraId="651EBAF1" w14:textId="77777777" w:rsidR="0040340F" w:rsidRPr="00B101FE" w:rsidRDefault="0040340F" w:rsidP="0040340F">
      <w:pPr>
        <w:tabs>
          <w:tab w:val="left" w:pos="5556"/>
        </w:tabs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ССРО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573"/>
        <w:gridCol w:w="2863"/>
      </w:tblGrid>
      <w:tr w:rsidR="0040340F" w:rsidRPr="00B101FE" w14:paraId="23B64E9C" w14:textId="77777777" w:rsidTr="003E13EC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14:paraId="66F68AE3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1B3B106B" w14:textId="77777777" w:rsidR="0040340F" w:rsidRPr="00B101FE" w:rsidRDefault="0040340F" w:rsidP="003E13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Приозерский район, п. Ромашки, ул. </w:t>
            </w:r>
            <w:proofErr w:type="spellStart"/>
            <w:r w:rsidRPr="00B101FE">
              <w:rPr>
                <w:b/>
                <w:sz w:val="20"/>
                <w:szCs w:val="20"/>
              </w:rPr>
              <w:t>Ногирская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, д. 5 </w:t>
            </w:r>
            <w:r w:rsidRPr="00B101FE">
              <w:rPr>
                <w:sz w:val="20"/>
                <w:szCs w:val="20"/>
              </w:rPr>
              <w:t xml:space="preserve">– перенос срока капитального ремонта </w:t>
            </w:r>
            <w:r w:rsidRPr="00B101FE">
              <w:rPr>
                <w:bCs/>
                <w:sz w:val="20"/>
                <w:szCs w:val="20"/>
              </w:rPr>
              <w:t xml:space="preserve">фасада </w:t>
            </w:r>
            <w:r w:rsidRPr="00B101FE">
              <w:rPr>
                <w:sz w:val="20"/>
                <w:szCs w:val="20"/>
              </w:rPr>
              <w:t xml:space="preserve">на более ранний период с </w:t>
            </w:r>
            <w:r w:rsidRPr="00B101FE">
              <w:rPr>
                <w:b/>
                <w:sz w:val="20"/>
                <w:szCs w:val="20"/>
              </w:rPr>
              <w:t>2029-2031</w:t>
            </w:r>
            <w:r w:rsidRPr="00B101F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B101FE">
              <w:rPr>
                <w:b/>
                <w:sz w:val="20"/>
                <w:szCs w:val="20"/>
              </w:rPr>
              <w:t>на 2023год</w:t>
            </w:r>
            <w:r w:rsidRPr="00B101FE">
              <w:rPr>
                <w:bCs/>
                <w:sz w:val="20"/>
                <w:szCs w:val="20"/>
              </w:rPr>
              <w:t>.</w:t>
            </w:r>
            <w:r w:rsidRPr="00B101FE">
              <w:rPr>
                <w:sz w:val="20"/>
                <w:szCs w:val="20"/>
              </w:rPr>
              <w:t xml:space="preserve"> Дом 1979 года постройки.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3F18634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73C8D111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23F288B8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A73D0B7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</w:t>
            </w:r>
          </w:p>
          <w:p w14:paraId="381AB61A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документов</w:t>
            </w:r>
          </w:p>
        </w:tc>
      </w:tr>
      <w:tr w:rsidR="0040340F" w:rsidRPr="00B101FE" w14:paraId="3B9164EC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A098045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98AC416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2F3FDB34" w14:textId="77777777" w:rsidTr="003E13EC">
        <w:trPr>
          <w:trHeight w:val="507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53D97EE9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выполнения работ по капитальному ремонту) на более ранний период (срок) (подпункт 1 пункта 3.10.2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9E68DEE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7CDFC2C4" w14:textId="77777777" w:rsidR="0040340F" w:rsidRPr="00B101FE" w:rsidRDefault="0040340F" w:rsidP="003E13EC">
            <w:pPr>
              <w:rPr>
                <w:sz w:val="20"/>
                <w:szCs w:val="20"/>
              </w:rPr>
            </w:pPr>
          </w:p>
        </w:tc>
      </w:tr>
      <w:tr w:rsidR="0040340F" w:rsidRPr="00B101FE" w14:paraId="726BA963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3FC9396D" w14:textId="77777777" w:rsidR="0040340F" w:rsidRPr="00B101FE" w:rsidRDefault="003D4317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6" w:history="1">
              <w:r w:rsidR="0040340F" w:rsidRPr="00B101FE">
                <w:rPr>
                  <w:sz w:val="20"/>
                  <w:szCs w:val="20"/>
                </w:rPr>
                <w:t>Сведения</w:t>
              </w:r>
            </w:hyperlink>
            <w:r w:rsidR="0040340F" w:rsidRPr="00B101FE">
              <w:rPr>
                <w:sz w:val="20"/>
                <w:szCs w:val="20"/>
              </w:rPr>
              <w:t xml:space="preserve"> по форме согласно приложению 9 к Порядку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5ACD4C7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  <w:proofErr w:type="gramStart"/>
            <w:r w:rsidRPr="00B101FE">
              <w:rPr>
                <w:sz w:val="20"/>
                <w:szCs w:val="20"/>
              </w:rPr>
              <w:br/>
            </w:r>
            <w:r w:rsidRPr="00B101FE">
              <w:rPr>
                <w:b/>
                <w:sz w:val="20"/>
                <w:szCs w:val="20"/>
              </w:rPr>
              <w:t>В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 сведениях указан год переноса – 2022 г</w:t>
            </w:r>
          </w:p>
        </w:tc>
      </w:tr>
      <w:tr w:rsidR="0040340F" w:rsidRPr="00B101FE" w14:paraId="4F140A04" w14:textId="77777777" w:rsidTr="003E13EC">
        <w:trPr>
          <w:trHeight w:val="250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274E25AA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 xml:space="preserve">выписка из специального счета, открытого в кредитной организации, подтверждающая наличие денежных средств, достаточных для </w:t>
            </w:r>
            <w:r w:rsidRPr="00B101FE">
              <w:rPr>
                <w:sz w:val="20"/>
                <w:szCs w:val="20"/>
              </w:rPr>
              <w:lastRenderedPageBreak/>
              <w:t>проведения капитального ремонта, выданная не позднее 1-го числа месяца, предшествующего месяцу подачи заявления, или копия протокола общего собрания собственников помещений в многоквартирном доме, содержащего решение о привлечении заемных средств для проведения капитального ремонта в более ранний период (срок), чем предусмотрено региональной программой, а также договор займа</w:t>
            </w:r>
            <w:proofErr w:type="gramEnd"/>
            <w:r w:rsidRPr="00B101FE">
              <w:rPr>
                <w:sz w:val="20"/>
                <w:szCs w:val="20"/>
              </w:rPr>
              <w:t xml:space="preserve">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кредитный договор, заключенный лицами, указанными в пункте 1.2 части 2 статьи 44 Жилищного кодекса Российской Федерации, договор на оказание услуг и(или) выполнение работ по капитальному ремонту, заключенный собственниками помещений в многоквартирном доме с подрядной организацией, в том числе в случае предоставления подрядной организацией собственникам помещений в многоквартирном доме рассрочки по оплате выполненных работ;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C07B768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lastRenderedPageBreak/>
              <w:t>В наличии</w:t>
            </w:r>
          </w:p>
        </w:tc>
      </w:tr>
      <w:tr w:rsidR="0040340F" w:rsidRPr="00B101FE" w14:paraId="1E35F386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4ED11165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lastRenderedPageBreak/>
              <w:t xml:space="preserve">Копии проектно-сметной документации на выполнение работ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оформленные не ранее чем за три года до даты подачи заявления, предусмотренного пунктом 3.2 Порядка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59536A5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085E2173" w14:textId="77777777" w:rsidR="0040340F" w:rsidRPr="00B101FE" w:rsidRDefault="0040340F" w:rsidP="003E13EC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16CC1EBE" w14:textId="77777777" w:rsidR="0040340F" w:rsidRPr="00B101FE" w:rsidRDefault="0040340F" w:rsidP="0040340F">
      <w:pPr>
        <w:tabs>
          <w:tab w:val="left" w:pos="5556"/>
        </w:tabs>
        <w:jc w:val="center"/>
        <w:rPr>
          <w:b/>
          <w:sz w:val="20"/>
          <w:szCs w:val="20"/>
        </w:rPr>
      </w:pPr>
    </w:p>
    <w:p w14:paraId="2FC4284E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ЗАО «</w:t>
      </w:r>
      <w:proofErr w:type="spellStart"/>
      <w:r w:rsidRPr="00B101FE">
        <w:rPr>
          <w:b/>
          <w:sz w:val="20"/>
          <w:szCs w:val="20"/>
        </w:rPr>
        <w:t>ТвэлОблСервис</w:t>
      </w:r>
      <w:proofErr w:type="spellEnd"/>
      <w:r w:rsidRPr="00B101FE">
        <w:rPr>
          <w:b/>
          <w:sz w:val="20"/>
          <w:szCs w:val="20"/>
        </w:rPr>
        <w:t>»</w:t>
      </w:r>
    </w:p>
    <w:p w14:paraId="134B048B" w14:textId="77777777" w:rsidR="0040340F" w:rsidRPr="00B101FE" w:rsidRDefault="0040340F" w:rsidP="0040340F">
      <w:pPr>
        <w:tabs>
          <w:tab w:val="left" w:pos="5556"/>
        </w:tabs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ССРО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573"/>
        <w:gridCol w:w="2863"/>
      </w:tblGrid>
      <w:tr w:rsidR="0040340F" w:rsidRPr="00B101FE" w14:paraId="72B5236D" w14:textId="77777777" w:rsidTr="003E13EC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14:paraId="3FF9F18F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72B4C31A" w14:textId="77777777" w:rsidR="0040340F" w:rsidRPr="00B101FE" w:rsidRDefault="0040340F" w:rsidP="003E13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Приозерский район, п. </w:t>
            </w:r>
            <w:proofErr w:type="spellStart"/>
            <w:r w:rsidRPr="00B101FE">
              <w:rPr>
                <w:b/>
                <w:sz w:val="20"/>
                <w:szCs w:val="20"/>
              </w:rPr>
              <w:t>Севастьяново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, ул. </w:t>
            </w:r>
            <w:proofErr w:type="gramStart"/>
            <w:r w:rsidRPr="00B101FE">
              <w:rPr>
                <w:b/>
                <w:sz w:val="20"/>
                <w:szCs w:val="20"/>
              </w:rPr>
              <w:t>Новая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, д. 3 </w:t>
            </w:r>
            <w:r w:rsidRPr="00B101FE">
              <w:rPr>
                <w:sz w:val="20"/>
                <w:szCs w:val="20"/>
              </w:rPr>
              <w:t xml:space="preserve">– перенос срока капитального ремонта </w:t>
            </w:r>
            <w:r w:rsidRPr="00B101FE">
              <w:rPr>
                <w:bCs/>
                <w:sz w:val="20"/>
                <w:szCs w:val="20"/>
              </w:rPr>
              <w:t xml:space="preserve">ВДИС ЭС </w:t>
            </w:r>
            <w:r w:rsidRPr="00B101FE">
              <w:rPr>
                <w:sz w:val="20"/>
                <w:szCs w:val="20"/>
              </w:rPr>
              <w:t xml:space="preserve">на более ранний период с </w:t>
            </w:r>
            <w:r w:rsidRPr="00B101FE">
              <w:rPr>
                <w:b/>
                <w:sz w:val="20"/>
                <w:szCs w:val="20"/>
              </w:rPr>
              <w:t>2035-2037</w:t>
            </w:r>
            <w:r w:rsidRPr="00B101F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B101FE">
              <w:rPr>
                <w:b/>
                <w:sz w:val="20"/>
                <w:szCs w:val="20"/>
              </w:rPr>
              <w:t>на 2023год</w:t>
            </w:r>
            <w:r w:rsidRPr="00B101FE">
              <w:rPr>
                <w:bCs/>
                <w:sz w:val="20"/>
                <w:szCs w:val="20"/>
              </w:rPr>
              <w:t>.</w:t>
            </w:r>
            <w:r w:rsidRPr="00B101FE">
              <w:rPr>
                <w:sz w:val="20"/>
                <w:szCs w:val="20"/>
              </w:rPr>
              <w:t xml:space="preserve"> Дом 1987 года постройки.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BADB994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43FF4E0A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2A1D0370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6199676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</w:t>
            </w:r>
          </w:p>
          <w:p w14:paraId="0EADFE3E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документов</w:t>
            </w:r>
          </w:p>
        </w:tc>
      </w:tr>
      <w:tr w:rsidR="0040340F" w:rsidRPr="00B101FE" w14:paraId="5D3B8AC5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3461B458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3505E3A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7E114519" w14:textId="77777777" w:rsidTr="003E13EC">
        <w:trPr>
          <w:trHeight w:val="507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50478E24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выполнения работ по капитальному ремонту) на более ранний период (срок) (подпункт 1 пункта 3.10.2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424EE77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77DD40F1" w14:textId="77777777" w:rsidR="0040340F" w:rsidRPr="00B101FE" w:rsidRDefault="0040340F" w:rsidP="003E13EC">
            <w:pPr>
              <w:rPr>
                <w:sz w:val="20"/>
                <w:szCs w:val="20"/>
              </w:rPr>
            </w:pPr>
          </w:p>
        </w:tc>
      </w:tr>
      <w:tr w:rsidR="0040340F" w:rsidRPr="00B101FE" w14:paraId="4F527963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794D17B" w14:textId="77777777" w:rsidR="0040340F" w:rsidRPr="00B101FE" w:rsidRDefault="003D4317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7" w:history="1">
              <w:r w:rsidR="0040340F" w:rsidRPr="00B101FE">
                <w:rPr>
                  <w:sz w:val="20"/>
                  <w:szCs w:val="20"/>
                </w:rPr>
                <w:t>Сведения</w:t>
              </w:r>
            </w:hyperlink>
            <w:r w:rsidR="0040340F" w:rsidRPr="00B101FE">
              <w:rPr>
                <w:sz w:val="20"/>
                <w:szCs w:val="20"/>
              </w:rPr>
              <w:t xml:space="preserve"> по форме согласно приложению 9 к Порядку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3355033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0605BAAA" w14:textId="77777777" w:rsidTr="003E13EC">
        <w:trPr>
          <w:trHeight w:val="250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2A07A208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>выписка из специального счета, открытого в кредитной организации, подтверждающая наличие денежных средств, достаточных для проведения капитального ремонта, выданная не позднее 1-го числа месяца, предшествующего месяцу подачи заявления, или копия протокола общего собрания собственников помещений в многоквартирном доме, содержащего решение о привлечении заемных средств для проведения капитального ремонта в более ранний период (срок), чем предусмотрено региональной программой, а также договор займа</w:t>
            </w:r>
            <w:proofErr w:type="gramEnd"/>
            <w:r w:rsidRPr="00B101FE">
              <w:rPr>
                <w:sz w:val="20"/>
                <w:szCs w:val="20"/>
              </w:rPr>
              <w:t xml:space="preserve">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кредитный договор, заключенный лицами, указанными в пункте 1.2 части 2 статьи 44 Жилищного кодекса Российской Федерации, договор на оказание услуг и(или) выполнение работ по капитальному ремонту, заключенный собственниками помещений в многоквартирном доме с подрядной организацией, в том числе в случае предоставления подрядной организацией собственникам помещений в многоквартирном доме рассрочки по оплате выполненных работ;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1DFE94C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2A2845DE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24D6CC20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Копии проектно-сметной документации на выполнение работ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оформленные не ранее чем за три года до даты подачи заявления, предусмотренного пунктом 3.2 Порядка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F61B337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42254080" w14:textId="77777777" w:rsidR="0040340F" w:rsidRPr="00B101FE" w:rsidRDefault="0040340F" w:rsidP="003E13EC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660D278B" w14:textId="77777777" w:rsidR="0040340F" w:rsidRPr="00B101FE" w:rsidRDefault="0040340F" w:rsidP="0040340F">
      <w:pPr>
        <w:tabs>
          <w:tab w:val="left" w:pos="5556"/>
        </w:tabs>
        <w:rPr>
          <w:b/>
          <w:sz w:val="20"/>
          <w:szCs w:val="20"/>
        </w:rPr>
      </w:pPr>
    </w:p>
    <w:p w14:paraId="21B2EDCB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ЗАО «</w:t>
      </w:r>
      <w:proofErr w:type="spellStart"/>
      <w:r w:rsidRPr="00B101FE">
        <w:rPr>
          <w:b/>
          <w:sz w:val="20"/>
          <w:szCs w:val="20"/>
        </w:rPr>
        <w:t>ТвэлОблСервис</w:t>
      </w:r>
      <w:proofErr w:type="spellEnd"/>
      <w:r w:rsidRPr="00B101FE">
        <w:rPr>
          <w:b/>
          <w:sz w:val="20"/>
          <w:szCs w:val="20"/>
        </w:rPr>
        <w:t>»</w:t>
      </w:r>
    </w:p>
    <w:p w14:paraId="6859469B" w14:textId="77777777" w:rsidR="0040340F" w:rsidRPr="00B101FE" w:rsidRDefault="0040340F" w:rsidP="0040340F">
      <w:pPr>
        <w:tabs>
          <w:tab w:val="left" w:pos="5556"/>
        </w:tabs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ССРО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573"/>
        <w:gridCol w:w="2863"/>
      </w:tblGrid>
      <w:tr w:rsidR="0040340F" w:rsidRPr="00B101FE" w14:paraId="2B0BAB15" w14:textId="77777777" w:rsidTr="003E13EC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14:paraId="43F69B8C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66BA31A2" w14:textId="77777777" w:rsidR="0040340F" w:rsidRPr="00B101FE" w:rsidRDefault="0040340F" w:rsidP="003E13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Приозерский район, п. Починок, ул. </w:t>
            </w:r>
            <w:proofErr w:type="spellStart"/>
            <w:r w:rsidRPr="00B101FE">
              <w:rPr>
                <w:b/>
                <w:sz w:val="20"/>
                <w:szCs w:val="20"/>
              </w:rPr>
              <w:t>Леншоссе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, д. 21 </w:t>
            </w:r>
            <w:r w:rsidRPr="00B101FE">
              <w:rPr>
                <w:sz w:val="20"/>
                <w:szCs w:val="20"/>
              </w:rPr>
              <w:t xml:space="preserve">– перенос срока капитального ремонта </w:t>
            </w:r>
            <w:r w:rsidRPr="00B101FE">
              <w:rPr>
                <w:bCs/>
                <w:sz w:val="20"/>
                <w:szCs w:val="20"/>
              </w:rPr>
              <w:t xml:space="preserve">фасада </w:t>
            </w:r>
            <w:r w:rsidRPr="00B101FE">
              <w:rPr>
                <w:sz w:val="20"/>
                <w:szCs w:val="20"/>
              </w:rPr>
              <w:t xml:space="preserve">на более ранний период с </w:t>
            </w:r>
            <w:r w:rsidRPr="00B101FE">
              <w:rPr>
                <w:b/>
                <w:sz w:val="20"/>
                <w:szCs w:val="20"/>
              </w:rPr>
              <w:t>2029-2031</w:t>
            </w:r>
            <w:r w:rsidRPr="00B101F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B101FE">
              <w:rPr>
                <w:b/>
                <w:sz w:val="20"/>
                <w:szCs w:val="20"/>
              </w:rPr>
              <w:t>на 2023год</w:t>
            </w:r>
            <w:r w:rsidRPr="00B101FE">
              <w:rPr>
                <w:bCs/>
                <w:sz w:val="20"/>
                <w:szCs w:val="20"/>
              </w:rPr>
              <w:t>.</w:t>
            </w:r>
            <w:r w:rsidRPr="00B101FE">
              <w:rPr>
                <w:sz w:val="20"/>
                <w:szCs w:val="20"/>
              </w:rPr>
              <w:t xml:space="preserve"> Дом 1981 года постройки.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00F03A6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0E177154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9AF0BCF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lastRenderedPageBreak/>
              <w:t>Документы, требуемые в соответствии с Порядком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B64F378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</w:t>
            </w:r>
          </w:p>
          <w:p w14:paraId="7ADD1264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документов</w:t>
            </w:r>
          </w:p>
        </w:tc>
      </w:tr>
      <w:tr w:rsidR="0040340F" w:rsidRPr="00B101FE" w14:paraId="1A7872E0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346365AE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4408698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560E0553" w14:textId="77777777" w:rsidTr="003E13EC">
        <w:trPr>
          <w:trHeight w:val="507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19DBC64E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выполнения работ по капитальному ремонту) на более ранний период (срок) (подпункт 1 пункта 3.10.2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F536A64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5E253FD0" w14:textId="77777777" w:rsidR="0040340F" w:rsidRPr="00B101FE" w:rsidRDefault="0040340F" w:rsidP="003E13EC">
            <w:pPr>
              <w:rPr>
                <w:sz w:val="20"/>
                <w:szCs w:val="20"/>
              </w:rPr>
            </w:pPr>
          </w:p>
        </w:tc>
      </w:tr>
      <w:tr w:rsidR="0040340F" w:rsidRPr="00B101FE" w14:paraId="3BF92BF5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2EF172B" w14:textId="77777777" w:rsidR="0040340F" w:rsidRPr="00B101FE" w:rsidRDefault="003D4317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8" w:history="1">
              <w:r w:rsidR="0040340F" w:rsidRPr="00B101FE">
                <w:rPr>
                  <w:sz w:val="20"/>
                  <w:szCs w:val="20"/>
                </w:rPr>
                <w:t>Сведения</w:t>
              </w:r>
            </w:hyperlink>
            <w:r w:rsidR="0040340F" w:rsidRPr="00B101FE">
              <w:rPr>
                <w:sz w:val="20"/>
                <w:szCs w:val="20"/>
              </w:rPr>
              <w:t xml:space="preserve"> по форме согласно приложению 9 к Порядку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958BA8A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4A1B7621" w14:textId="77777777" w:rsidTr="003E13EC">
        <w:trPr>
          <w:trHeight w:val="250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61181817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>выписка из специального счета, открытого в кредитной организации, подтверждающая наличие денежных средств, достаточных для проведения капитального ремонта, выданная не позднее 1-го числа месяца, предшествующего месяцу подачи заявления, или копия протокола общего собрания собственников помещений в многоквартирном доме, содержащего решение о привлечении заемных средств для проведения капитального ремонта в более ранний период (срок), чем предусмотрено региональной программой, а также договор займа</w:t>
            </w:r>
            <w:proofErr w:type="gramEnd"/>
            <w:r w:rsidRPr="00B101FE">
              <w:rPr>
                <w:sz w:val="20"/>
                <w:szCs w:val="20"/>
              </w:rPr>
              <w:t xml:space="preserve">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кредитный договор, заключенный лицами, указанными в пункте 1.2 части 2 статьи 44 Жилищного кодекса Российской Федерации, договор на оказание услуг и(или) выполнение работ по капитальному ремонту, заключенный собственниками помещений в многоквартирном доме с подрядной организацией, в том числе в случае предоставления подрядной организацией собственникам помещений в многоквартирном доме рассрочки по оплате выполненных работ;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4610C22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5946A180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1A8F9A8B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Копии проектно-сметной документации на выполнение работ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оформленные не ранее чем за три года до даты подачи заявления, предусмотренного пунктом 3.2 Порядка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2289613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3A1206A2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замена окон в смете на </w:t>
            </w:r>
            <w:proofErr w:type="spellStart"/>
            <w:proofErr w:type="gramStart"/>
            <w:r w:rsidRPr="00B101FE">
              <w:rPr>
                <w:sz w:val="20"/>
                <w:szCs w:val="20"/>
              </w:rPr>
              <w:t>кр</w:t>
            </w:r>
            <w:proofErr w:type="spellEnd"/>
            <w:proofErr w:type="gramEnd"/>
            <w:r w:rsidRPr="00B101FE">
              <w:rPr>
                <w:sz w:val="20"/>
                <w:szCs w:val="20"/>
              </w:rPr>
              <w:t xml:space="preserve"> фасада</w:t>
            </w:r>
          </w:p>
          <w:p w14:paraId="60954360" w14:textId="77777777" w:rsidR="0040340F" w:rsidRPr="00B101FE" w:rsidRDefault="0040340F" w:rsidP="003E13EC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05AE8D5C" w14:textId="77777777" w:rsidR="0040340F" w:rsidRPr="00B101FE" w:rsidRDefault="0040340F" w:rsidP="0040340F">
      <w:pPr>
        <w:tabs>
          <w:tab w:val="left" w:pos="5556"/>
        </w:tabs>
        <w:rPr>
          <w:b/>
          <w:sz w:val="20"/>
          <w:szCs w:val="20"/>
        </w:rPr>
      </w:pPr>
    </w:p>
    <w:p w14:paraId="1471BE71" w14:textId="77777777" w:rsidR="0040340F" w:rsidRPr="00B101FE" w:rsidRDefault="0040340F" w:rsidP="0040340F">
      <w:pPr>
        <w:ind w:left="-142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ЗАО «</w:t>
      </w:r>
      <w:proofErr w:type="spellStart"/>
      <w:r w:rsidRPr="00B101FE">
        <w:rPr>
          <w:b/>
          <w:sz w:val="20"/>
          <w:szCs w:val="20"/>
        </w:rPr>
        <w:t>ТвэлОблСервис</w:t>
      </w:r>
      <w:proofErr w:type="spellEnd"/>
      <w:r w:rsidRPr="00B101FE">
        <w:rPr>
          <w:b/>
          <w:sz w:val="20"/>
          <w:szCs w:val="20"/>
        </w:rPr>
        <w:t>»</w:t>
      </w:r>
    </w:p>
    <w:p w14:paraId="6AA3BB7B" w14:textId="77777777" w:rsidR="0040340F" w:rsidRPr="00B101FE" w:rsidRDefault="0040340F" w:rsidP="0040340F">
      <w:pPr>
        <w:tabs>
          <w:tab w:val="left" w:pos="5556"/>
        </w:tabs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ССРО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573"/>
        <w:gridCol w:w="2863"/>
      </w:tblGrid>
      <w:tr w:rsidR="0040340F" w:rsidRPr="00B101FE" w14:paraId="12140E46" w14:textId="77777777" w:rsidTr="003E13EC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14:paraId="265C53FF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3F0F3035" w14:textId="77777777" w:rsidR="0040340F" w:rsidRPr="00B101FE" w:rsidRDefault="0040340F" w:rsidP="003E13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Приозерский район, п. Починок, ул. </w:t>
            </w:r>
            <w:proofErr w:type="spellStart"/>
            <w:r w:rsidRPr="00B101FE">
              <w:rPr>
                <w:b/>
                <w:sz w:val="20"/>
                <w:szCs w:val="20"/>
              </w:rPr>
              <w:t>Леншоссе</w:t>
            </w:r>
            <w:proofErr w:type="spellEnd"/>
            <w:r w:rsidRPr="00B101FE">
              <w:rPr>
                <w:b/>
                <w:sz w:val="20"/>
                <w:szCs w:val="20"/>
              </w:rPr>
              <w:t>, д. 17</w:t>
            </w:r>
            <w:r w:rsidRPr="00B101FE">
              <w:rPr>
                <w:sz w:val="20"/>
                <w:szCs w:val="20"/>
              </w:rPr>
              <w:t xml:space="preserve"> перенос срока капитального ремонта </w:t>
            </w:r>
            <w:r w:rsidRPr="00B101FE">
              <w:rPr>
                <w:bCs/>
                <w:sz w:val="20"/>
                <w:szCs w:val="20"/>
              </w:rPr>
              <w:t xml:space="preserve">фасада </w:t>
            </w:r>
            <w:r w:rsidRPr="00B101FE">
              <w:rPr>
                <w:sz w:val="20"/>
                <w:szCs w:val="20"/>
              </w:rPr>
              <w:t xml:space="preserve">на более ранний период с </w:t>
            </w:r>
            <w:r w:rsidRPr="00B101FE">
              <w:rPr>
                <w:b/>
                <w:sz w:val="20"/>
                <w:szCs w:val="20"/>
              </w:rPr>
              <w:t>2029-2031</w:t>
            </w:r>
            <w:r w:rsidRPr="00B101F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B101FE">
              <w:rPr>
                <w:b/>
                <w:sz w:val="20"/>
                <w:szCs w:val="20"/>
              </w:rPr>
              <w:t>на 2023год</w:t>
            </w:r>
            <w:r w:rsidRPr="00B101FE">
              <w:rPr>
                <w:bCs/>
                <w:sz w:val="20"/>
                <w:szCs w:val="20"/>
              </w:rPr>
              <w:t>.</w:t>
            </w:r>
            <w:r w:rsidRPr="00B101FE">
              <w:rPr>
                <w:sz w:val="20"/>
                <w:szCs w:val="20"/>
              </w:rPr>
              <w:t xml:space="preserve"> Дом 1981 года постройки.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4B94189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18E7C42E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26743D51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4611482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</w:t>
            </w:r>
          </w:p>
          <w:p w14:paraId="2B5C8F07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документов</w:t>
            </w:r>
          </w:p>
        </w:tc>
      </w:tr>
      <w:tr w:rsidR="0040340F" w:rsidRPr="00B101FE" w14:paraId="12F26122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0E5DDAE0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1A285C3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7310772D" w14:textId="77777777" w:rsidTr="003E13EC">
        <w:trPr>
          <w:trHeight w:val="507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7852047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выполнения работ по капитальному ремонту) на более ранний период (срок) (подпункт 1 пункта 3.10.2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9343635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1272AEEF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59B8F713" w14:textId="77777777" w:rsidR="0040340F" w:rsidRPr="00B101FE" w:rsidRDefault="003D4317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9" w:history="1">
              <w:r w:rsidR="0040340F" w:rsidRPr="00B101FE">
                <w:rPr>
                  <w:sz w:val="20"/>
                  <w:szCs w:val="20"/>
                </w:rPr>
                <w:t>Сведения</w:t>
              </w:r>
            </w:hyperlink>
            <w:r w:rsidR="0040340F" w:rsidRPr="00B101FE">
              <w:rPr>
                <w:sz w:val="20"/>
                <w:szCs w:val="20"/>
              </w:rPr>
              <w:t xml:space="preserve"> по форме согласно приложению 9 к Порядку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7EB8C50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67C7975D" w14:textId="77777777" w:rsidTr="003E13EC">
        <w:trPr>
          <w:trHeight w:val="250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54ADC071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>выписка из специального счета, открытого в кредитной организации, подтверждающая наличие денежных средств, достаточных для проведения капитального ремонта, выданная не позднее 1-го числа месяца, предшествующего месяцу подачи заявления, или копия протокола общего собрания собственников помещений в многоквартирном доме, содержащего решение о привлечении заемных средств для проведения капитального ремонта в более ранний период (срок), чем предусмотрено региональной программой, а также договор займа</w:t>
            </w:r>
            <w:proofErr w:type="gramEnd"/>
            <w:r w:rsidRPr="00B101FE">
              <w:rPr>
                <w:sz w:val="20"/>
                <w:szCs w:val="20"/>
              </w:rPr>
              <w:t xml:space="preserve">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кредитный договор, заключенный лицами, указанными в пункте 1.2 части 2 статьи 44 Жилищного кодекса Российской Федерации, договор на оказание услуг и(или) выполнение работ по капитальному ремонту, заключенный собственниками помещений в многоквартирном доме с подрядной организацией, в том числе в случае предоставления подрядной организацией собственникам помещений в многоквартирном доме рассрочки по оплате выполненных работ;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8BCA30B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5D7CE62D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6F06B7BA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Копии проектно-сметной документации на выполнение работ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 xml:space="preserve">или) услуг по капитальному ремонту общего имущества в </w:t>
            </w:r>
            <w:r w:rsidRPr="00B101FE">
              <w:rPr>
                <w:sz w:val="20"/>
                <w:szCs w:val="20"/>
              </w:rPr>
              <w:lastRenderedPageBreak/>
              <w:t>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оформленные не ранее чем за три года до даты подачи заявления, предусмотренного пунктом 3.2 Порядка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FC35ED1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lastRenderedPageBreak/>
              <w:t>В наличии</w:t>
            </w:r>
          </w:p>
          <w:p w14:paraId="351968B2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lastRenderedPageBreak/>
              <w:t xml:space="preserve">замена окон в смете на </w:t>
            </w:r>
            <w:proofErr w:type="spellStart"/>
            <w:proofErr w:type="gramStart"/>
            <w:r w:rsidRPr="00B101FE">
              <w:rPr>
                <w:sz w:val="20"/>
                <w:szCs w:val="20"/>
              </w:rPr>
              <w:t>кр</w:t>
            </w:r>
            <w:proofErr w:type="spellEnd"/>
            <w:proofErr w:type="gramEnd"/>
            <w:r w:rsidRPr="00B101FE">
              <w:rPr>
                <w:sz w:val="20"/>
                <w:szCs w:val="20"/>
              </w:rPr>
              <w:t xml:space="preserve"> фасада</w:t>
            </w:r>
          </w:p>
          <w:p w14:paraId="2AD23661" w14:textId="77777777" w:rsidR="0040340F" w:rsidRPr="00B101FE" w:rsidRDefault="0040340F" w:rsidP="003E13EC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1B973C5E" w14:textId="77777777" w:rsidR="0040340F" w:rsidRPr="00B101FE" w:rsidRDefault="0040340F" w:rsidP="0040340F">
      <w:pPr>
        <w:tabs>
          <w:tab w:val="left" w:pos="5556"/>
        </w:tabs>
        <w:jc w:val="center"/>
        <w:rPr>
          <w:b/>
          <w:sz w:val="20"/>
          <w:szCs w:val="20"/>
        </w:rPr>
      </w:pPr>
    </w:p>
    <w:p w14:paraId="13F3AAD5" w14:textId="77777777" w:rsidR="0040340F" w:rsidRPr="00B101FE" w:rsidRDefault="0040340F" w:rsidP="0040340F">
      <w:pPr>
        <w:tabs>
          <w:tab w:val="left" w:pos="5556"/>
        </w:tabs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ООО «Приорат»</w:t>
      </w:r>
      <w:r w:rsidRPr="00B101FE">
        <w:rPr>
          <w:b/>
          <w:sz w:val="20"/>
          <w:szCs w:val="20"/>
        </w:rPr>
        <w:br/>
        <w:t>ССРО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573"/>
        <w:gridCol w:w="2863"/>
      </w:tblGrid>
      <w:tr w:rsidR="0040340F" w:rsidRPr="00B101FE" w14:paraId="4332EBD3" w14:textId="77777777" w:rsidTr="003E13EC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14:paraId="05ED6834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7FC3368E" w14:textId="77777777" w:rsidR="0040340F" w:rsidRPr="00B101FE" w:rsidRDefault="0040340F" w:rsidP="003E13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Гатчинский район, г. Гатчина, ул. Рощинская, д. 21 </w:t>
            </w:r>
            <w:r w:rsidRPr="00B101FE">
              <w:rPr>
                <w:sz w:val="20"/>
                <w:szCs w:val="20"/>
              </w:rPr>
              <w:t xml:space="preserve">– перенос срока капитального ремонта </w:t>
            </w:r>
            <w:r w:rsidRPr="00B101FE">
              <w:rPr>
                <w:bCs/>
                <w:sz w:val="20"/>
                <w:szCs w:val="20"/>
              </w:rPr>
              <w:t xml:space="preserve">фасада </w:t>
            </w:r>
            <w:r w:rsidRPr="00B101FE">
              <w:rPr>
                <w:sz w:val="20"/>
                <w:szCs w:val="20"/>
              </w:rPr>
              <w:t xml:space="preserve"> на более ранний период с 2035-2037 на 2023 год</w:t>
            </w:r>
            <w:r w:rsidRPr="00B101FE">
              <w:rPr>
                <w:bCs/>
                <w:sz w:val="20"/>
                <w:szCs w:val="20"/>
              </w:rPr>
              <w:t>.</w:t>
            </w:r>
            <w:r w:rsidRPr="00B101FE">
              <w:rPr>
                <w:sz w:val="20"/>
                <w:szCs w:val="20"/>
              </w:rPr>
              <w:t xml:space="preserve"> Дом 1992 года постройки.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F10D11B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5DBA0E68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138DD09A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2885A58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</w:t>
            </w:r>
          </w:p>
          <w:p w14:paraId="03FEB6DE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документов</w:t>
            </w:r>
          </w:p>
        </w:tc>
      </w:tr>
      <w:tr w:rsidR="0040340F" w:rsidRPr="00B101FE" w14:paraId="74C46556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45C7889E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2D0F143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73B94AF3" w14:textId="77777777" w:rsidTr="003E13EC">
        <w:trPr>
          <w:trHeight w:val="507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2D7097D1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выполнения работ по капитальному ремонту) на более ранний период (срок) (подпункт 1 пункта 3.10.2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37D0544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7E3FE175" w14:textId="77777777" w:rsidR="0040340F" w:rsidRPr="00B101FE" w:rsidRDefault="0040340F" w:rsidP="003E13EC">
            <w:pPr>
              <w:rPr>
                <w:color w:val="FF0000"/>
                <w:sz w:val="20"/>
                <w:szCs w:val="20"/>
              </w:rPr>
            </w:pPr>
          </w:p>
        </w:tc>
      </w:tr>
      <w:tr w:rsidR="0040340F" w:rsidRPr="00B101FE" w14:paraId="1C973818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267D3973" w14:textId="77777777" w:rsidR="0040340F" w:rsidRPr="00B101FE" w:rsidRDefault="003D4317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20" w:history="1">
              <w:r w:rsidR="0040340F" w:rsidRPr="00B101FE">
                <w:rPr>
                  <w:sz w:val="20"/>
                  <w:szCs w:val="20"/>
                </w:rPr>
                <w:t>Сведения</w:t>
              </w:r>
            </w:hyperlink>
            <w:r w:rsidR="0040340F" w:rsidRPr="00B101FE">
              <w:rPr>
                <w:sz w:val="20"/>
                <w:szCs w:val="20"/>
              </w:rPr>
              <w:t xml:space="preserve"> по форме согласно приложению 9 к Порядку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D11BD48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6B4A8C28" w14:textId="77777777" w:rsidTr="003E13EC">
        <w:trPr>
          <w:trHeight w:val="250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704FA863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>выписка из специального счета, открытого в кредитной организации, подтверждающая наличие денежных средств, достаточных для проведения капитального ремонта, выданная не позднее 1-го числа месяца, предшествующего месяцу подачи заявления, или копия протокола общего собрания собственников помещений в многоквартирном доме, содержащего решение о привлечении заемных средств для проведения капитального ремонта в более ранний период (срок), чем предусмотрено региональной программой, а также договор займа</w:t>
            </w:r>
            <w:proofErr w:type="gramEnd"/>
            <w:r w:rsidRPr="00B101FE">
              <w:rPr>
                <w:sz w:val="20"/>
                <w:szCs w:val="20"/>
              </w:rPr>
              <w:t xml:space="preserve">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кредитный договор, заключенный лицами, указанными в пункте 1.2 части 2 статьи 44 Жилищного кодекса Российской Федерации, договор на оказание услуг и(или) выполнение работ по капитальному ремонту, заключенный собственниками помещений в многоквартирном доме с подрядной организацией, в том числе в случае предоставления подрядной организацией собственникам помещений в многоквартирном доме рассрочки по оплате выполненных работ;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AFBDC98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55553C72" w14:textId="77777777" w:rsidTr="003E13EC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14:paraId="25EFCBAD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Копии проектно-сметной документации на выполнение работ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оформленные не ранее чем за три года до даты подачи заявления, предусмотренного пунктом 3.2 Порядка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B656A1C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  <w:p w14:paraId="7CA4B233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br/>
            </w:r>
          </w:p>
        </w:tc>
      </w:tr>
    </w:tbl>
    <w:p w14:paraId="41FCCD3C" w14:textId="77777777" w:rsidR="0040340F" w:rsidRPr="00B101FE" w:rsidRDefault="0040340F" w:rsidP="0040340F">
      <w:pPr>
        <w:autoSpaceDE w:val="0"/>
        <w:autoSpaceDN w:val="0"/>
        <w:adjustRightInd w:val="0"/>
        <w:ind w:left="-284" w:right="-31"/>
        <w:jc w:val="both"/>
        <w:rPr>
          <w:b/>
          <w:color w:val="5F497A"/>
          <w:sz w:val="20"/>
          <w:szCs w:val="20"/>
          <w:highlight w:val="yellow"/>
        </w:rPr>
      </w:pPr>
    </w:p>
    <w:p w14:paraId="1A5A5F40" w14:textId="77777777" w:rsidR="0040340F" w:rsidRPr="00B101FE" w:rsidRDefault="0040340F" w:rsidP="0040340F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B101FE">
        <w:rPr>
          <w:b/>
          <w:bCs/>
          <w:sz w:val="20"/>
          <w:szCs w:val="20"/>
          <w:u w:val="single"/>
        </w:rPr>
        <w:t>1.3.1. Включение в региональную программу многоквартирных домов в случаях, если многоквартирные дома ранее не включены в региональную программу в результате технических ошибок;</w:t>
      </w:r>
    </w:p>
    <w:p w14:paraId="1804D5AC" w14:textId="77777777" w:rsidR="0040340F" w:rsidRPr="00B101FE" w:rsidRDefault="0040340F" w:rsidP="0040340F">
      <w:pPr>
        <w:ind w:right="-31"/>
        <w:rPr>
          <w:b/>
          <w:color w:val="5F497A"/>
          <w:sz w:val="20"/>
          <w:szCs w:val="20"/>
        </w:rPr>
      </w:pPr>
    </w:p>
    <w:p w14:paraId="0C85DC89" w14:textId="77777777" w:rsidR="0040340F" w:rsidRPr="00B101FE" w:rsidRDefault="0040340F" w:rsidP="0040340F">
      <w:pPr>
        <w:ind w:left="-142" w:right="-31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Администрация муниципального образования</w:t>
      </w:r>
    </w:p>
    <w:p w14:paraId="066A3E54" w14:textId="77777777" w:rsidR="0040340F" w:rsidRPr="00B101FE" w:rsidRDefault="0040340F" w:rsidP="0040340F">
      <w:pPr>
        <w:ind w:left="-142" w:right="-31"/>
        <w:jc w:val="center"/>
        <w:rPr>
          <w:b/>
          <w:sz w:val="20"/>
          <w:szCs w:val="20"/>
        </w:rPr>
      </w:pPr>
      <w:proofErr w:type="spellStart"/>
      <w:r w:rsidRPr="00B101FE">
        <w:rPr>
          <w:b/>
          <w:sz w:val="20"/>
          <w:szCs w:val="20"/>
        </w:rPr>
        <w:t>Токсовское</w:t>
      </w:r>
      <w:proofErr w:type="spellEnd"/>
      <w:r w:rsidRPr="00B101FE">
        <w:rPr>
          <w:b/>
          <w:sz w:val="20"/>
          <w:szCs w:val="20"/>
        </w:rPr>
        <w:t xml:space="preserve"> городское поселение</w:t>
      </w:r>
    </w:p>
    <w:p w14:paraId="34E5C5BA" w14:textId="77777777" w:rsidR="0040340F" w:rsidRPr="00B101FE" w:rsidRDefault="0040340F" w:rsidP="0040340F">
      <w:pPr>
        <w:ind w:left="-142"/>
        <w:jc w:val="right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Приложение №12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977"/>
      </w:tblGrid>
      <w:tr w:rsidR="0040340F" w:rsidRPr="00B101FE" w14:paraId="094F0D84" w14:textId="77777777" w:rsidTr="003E13EC">
        <w:tc>
          <w:tcPr>
            <w:tcW w:w="567" w:type="dxa"/>
            <w:shd w:val="clear" w:color="auto" w:fill="auto"/>
            <w:vAlign w:val="center"/>
          </w:tcPr>
          <w:p w14:paraId="6DDF46A9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29A6B649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Всеволожский район, п. Токсово, 61 военный городок, д.1. </w:t>
            </w:r>
            <w:r w:rsidRPr="00B101FE">
              <w:rPr>
                <w:sz w:val="20"/>
                <w:szCs w:val="20"/>
              </w:rPr>
              <w:t>Дом введен в эксплуатацию в 1964 году, 4 этажа, 48 жилое помещение (квартир).  (2023)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ABCFC7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28408945" w14:textId="77777777" w:rsidTr="003E13EC">
        <w:tc>
          <w:tcPr>
            <w:tcW w:w="567" w:type="dxa"/>
            <w:shd w:val="clear" w:color="auto" w:fill="auto"/>
            <w:vAlign w:val="center"/>
          </w:tcPr>
          <w:p w14:paraId="38C63D1F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2.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2823A2A2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Всеволожский район, п. Токсово, 61 военный городок, д.2. </w:t>
            </w:r>
            <w:r w:rsidRPr="00B101FE">
              <w:rPr>
                <w:sz w:val="20"/>
                <w:szCs w:val="20"/>
              </w:rPr>
              <w:t>Дом введен в эксплуатацию в 1969 году, 5 этажей, 100 жилое помещение (квартир).  (2023)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22E88E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047AC783" w14:textId="77777777" w:rsidTr="003E13EC">
        <w:tc>
          <w:tcPr>
            <w:tcW w:w="567" w:type="dxa"/>
            <w:shd w:val="clear" w:color="auto" w:fill="auto"/>
            <w:vAlign w:val="center"/>
          </w:tcPr>
          <w:p w14:paraId="4EDEF54E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3.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5A7597FD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Всеволожский район, п. Токсово, 61 военный городок, д.3. </w:t>
            </w:r>
            <w:r w:rsidRPr="00B101FE">
              <w:rPr>
                <w:sz w:val="20"/>
                <w:szCs w:val="20"/>
              </w:rPr>
              <w:t>Дом введен в эксплуатацию в 1985 году, 5 этажей, 76 жилых помещений (квартир).  (2023)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5498E7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50478AD1" w14:textId="77777777" w:rsidTr="003E13EC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7544AE26" w14:textId="77777777" w:rsidR="0040340F" w:rsidRPr="00B101FE" w:rsidRDefault="0040340F" w:rsidP="003E13EC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lastRenderedPageBreak/>
              <w:t>Документы, требуемые в соответствии с Порядком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D9E588" w14:textId="77777777" w:rsidR="0040340F" w:rsidRPr="00B101FE" w:rsidRDefault="0040340F" w:rsidP="003E13EC">
            <w:pPr>
              <w:ind w:left="34" w:right="111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40340F" w:rsidRPr="00B101FE" w14:paraId="21B06390" w14:textId="77777777" w:rsidTr="003E13EC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63A549CB" w14:textId="77777777" w:rsidR="0040340F" w:rsidRPr="00B101FE" w:rsidRDefault="0040340F" w:rsidP="003E13EC">
            <w:pPr>
              <w:autoSpaceDE w:val="0"/>
              <w:autoSpaceDN w:val="0"/>
              <w:adjustRightInd w:val="0"/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0CD0BA" w14:textId="77777777" w:rsidR="0040340F" w:rsidRPr="00B101FE" w:rsidRDefault="0040340F" w:rsidP="003E13EC">
            <w:pPr>
              <w:ind w:left="34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248D096B" w14:textId="77777777" w:rsidTr="003E13EC">
        <w:trPr>
          <w:trHeight w:val="484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06E845AF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Сведения по форме согласно приложению 2 к Порядку (представляются на бумажном носителе и в электронной форме в формате </w:t>
            </w:r>
            <w:proofErr w:type="spellStart"/>
            <w:r w:rsidRPr="00B101FE">
              <w:rPr>
                <w:sz w:val="20"/>
                <w:szCs w:val="20"/>
              </w:rPr>
              <w:t>Excel</w:t>
            </w:r>
            <w:proofErr w:type="spellEnd"/>
            <w:r w:rsidRPr="00B101FE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C61129" w14:textId="77777777" w:rsidR="0040340F" w:rsidRPr="00B101FE" w:rsidRDefault="0040340F" w:rsidP="003E13EC">
            <w:pPr>
              <w:ind w:left="34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4C867968" w14:textId="77777777" w:rsidTr="003E13EC">
        <w:trPr>
          <w:trHeight w:val="1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51AF1833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Сведения по форме согласно приложению 3 к Порядку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403D8F" w14:textId="77777777" w:rsidR="0040340F" w:rsidRPr="00B101FE" w:rsidRDefault="0040340F" w:rsidP="003E13EC">
            <w:pPr>
              <w:ind w:left="33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В наличии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340F" w:rsidRPr="00B101FE" w14:paraId="19F8690D" w14:textId="77777777" w:rsidTr="003E13EC">
        <w:trPr>
          <w:trHeight w:val="547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5DEC582E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Копия технического паспорта многоквартирного дома</w:t>
            </w:r>
          </w:p>
          <w:p w14:paraId="4EFFCEE7" w14:textId="77777777" w:rsidR="0040340F" w:rsidRPr="00B101FE" w:rsidRDefault="0040340F" w:rsidP="003E13EC">
            <w:pPr>
              <w:ind w:left="34" w:right="111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B146DD" w14:textId="77777777" w:rsidR="0040340F" w:rsidRPr="00B101FE" w:rsidRDefault="0040340F" w:rsidP="003E13EC">
            <w:pPr>
              <w:ind w:left="33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</w:tbl>
    <w:p w14:paraId="69E2C640" w14:textId="77777777" w:rsidR="0040340F" w:rsidRPr="00B101FE" w:rsidRDefault="0040340F" w:rsidP="004034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BDC7DBC" w14:textId="77777777" w:rsidR="0040340F" w:rsidRPr="00B101FE" w:rsidRDefault="0040340F" w:rsidP="0040340F">
      <w:pPr>
        <w:ind w:left="-142" w:right="-31"/>
        <w:rPr>
          <w:b/>
          <w:color w:val="5F497A"/>
          <w:sz w:val="20"/>
          <w:szCs w:val="20"/>
        </w:rPr>
      </w:pPr>
    </w:p>
    <w:p w14:paraId="14D07223" w14:textId="77777777" w:rsidR="0040340F" w:rsidRPr="00B101FE" w:rsidRDefault="0040340F" w:rsidP="0040340F">
      <w:pPr>
        <w:ind w:left="-142" w:right="-31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Администрация муниципального образования</w:t>
      </w:r>
    </w:p>
    <w:p w14:paraId="1BB75E37" w14:textId="77777777" w:rsidR="0040340F" w:rsidRPr="00B101FE" w:rsidRDefault="0040340F" w:rsidP="0040340F">
      <w:pPr>
        <w:ind w:left="-142" w:right="-31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Приморское городское поселение</w:t>
      </w:r>
    </w:p>
    <w:p w14:paraId="64A631FB" w14:textId="77777777" w:rsidR="0040340F" w:rsidRPr="00B101FE" w:rsidRDefault="0040340F" w:rsidP="0040340F">
      <w:pPr>
        <w:ind w:left="-142"/>
        <w:jc w:val="right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Приложение №12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977"/>
      </w:tblGrid>
      <w:tr w:rsidR="0040340F" w:rsidRPr="00B101FE" w14:paraId="6AE758D7" w14:textId="77777777" w:rsidTr="003E13EC">
        <w:tc>
          <w:tcPr>
            <w:tcW w:w="567" w:type="dxa"/>
            <w:shd w:val="clear" w:color="auto" w:fill="auto"/>
            <w:vAlign w:val="center"/>
          </w:tcPr>
          <w:p w14:paraId="56D84765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4237C608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Всеволожский район, г. Приморск, ул. </w:t>
            </w:r>
            <w:proofErr w:type="gramStart"/>
            <w:r w:rsidRPr="00B101FE">
              <w:rPr>
                <w:b/>
                <w:sz w:val="20"/>
                <w:szCs w:val="20"/>
              </w:rPr>
              <w:t>Школьная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, д.12. </w:t>
            </w:r>
            <w:r w:rsidRPr="00B101FE">
              <w:rPr>
                <w:sz w:val="20"/>
                <w:szCs w:val="20"/>
              </w:rPr>
              <w:t>Дом введен в эксплуатацию в 1995 году, 4 этажа, 42 жилых помещения (квартир).  2027-2029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B500A9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0E439D8C" w14:textId="77777777" w:rsidTr="003E13EC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48481D47" w14:textId="77777777" w:rsidR="0040340F" w:rsidRPr="00B101FE" w:rsidRDefault="0040340F" w:rsidP="003E13EC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97F94C" w14:textId="77777777" w:rsidR="0040340F" w:rsidRPr="00B101FE" w:rsidRDefault="0040340F" w:rsidP="003E13EC">
            <w:pPr>
              <w:ind w:left="34" w:right="111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40340F" w:rsidRPr="00B101FE" w14:paraId="61872746" w14:textId="77777777" w:rsidTr="003E13EC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52FFBB88" w14:textId="77777777" w:rsidR="0040340F" w:rsidRPr="00B101FE" w:rsidRDefault="0040340F" w:rsidP="003E13EC">
            <w:pPr>
              <w:autoSpaceDE w:val="0"/>
              <w:autoSpaceDN w:val="0"/>
              <w:adjustRightInd w:val="0"/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CA28AC" w14:textId="77777777" w:rsidR="0040340F" w:rsidRPr="00B101FE" w:rsidRDefault="0040340F" w:rsidP="003E13EC">
            <w:pPr>
              <w:ind w:left="34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478E7A62" w14:textId="77777777" w:rsidTr="003E13EC">
        <w:trPr>
          <w:trHeight w:val="484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18FA8BA3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Сведения по форме согласно приложению 2 к Порядку (представляются на бумажном носителе и в электронной форме в формате </w:t>
            </w:r>
            <w:proofErr w:type="spellStart"/>
            <w:r w:rsidRPr="00B101FE">
              <w:rPr>
                <w:sz w:val="20"/>
                <w:szCs w:val="20"/>
              </w:rPr>
              <w:t>Excel</w:t>
            </w:r>
            <w:proofErr w:type="spellEnd"/>
            <w:r w:rsidRPr="00B101FE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CBB292" w14:textId="77777777" w:rsidR="0040340F" w:rsidRPr="00B101FE" w:rsidRDefault="0040340F" w:rsidP="003E13EC">
            <w:pPr>
              <w:ind w:left="34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5EC5E630" w14:textId="77777777" w:rsidTr="003E13EC">
        <w:trPr>
          <w:trHeight w:val="1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3FF9D84B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Сведения по форме согласно приложению 3 к Порядку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EB9527" w14:textId="77777777" w:rsidR="0040340F" w:rsidRPr="00B101FE" w:rsidRDefault="0040340F" w:rsidP="003E13EC">
            <w:pPr>
              <w:ind w:left="33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В наличии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340F" w:rsidRPr="00B101FE" w14:paraId="4D1F0FFF" w14:textId="77777777" w:rsidTr="003E13EC">
        <w:trPr>
          <w:trHeight w:val="547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691CA45D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Копия технического паспорта многоквартирного дома</w:t>
            </w:r>
          </w:p>
          <w:p w14:paraId="0ADA7754" w14:textId="77777777" w:rsidR="0040340F" w:rsidRPr="00B101FE" w:rsidRDefault="0040340F" w:rsidP="003E13EC">
            <w:pPr>
              <w:ind w:left="34" w:right="111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20886F" w14:textId="77777777" w:rsidR="0040340F" w:rsidRPr="00B101FE" w:rsidRDefault="0040340F" w:rsidP="003E13EC">
            <w:pPr>
              <w:ind w:left="33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</w:tbl>
    <w:p w14:paraId="3BB58546" w14:textId="77777777" w:rsidR="0040340F" w:rsidRPr="00B101FE" w:rsidRDefault="0040340F" w:rsidP="0040340F">
      <w:pPr>
        <w:autoSpaceDE w:val="0"/>
        <w:autoSpaceDN w:val="0"/>
        <w:adjustRightInd w:val="0"/>
        <w:ind w:left="-284" w:right="-31"/>
        <w:jc w:val="both"/>
        <w:rPr>
          <w:b/>
          <w:color w:val="5F497A"/>
          <w:sz w:val="20"/>
          <w:szCs w:val="20"/>
          <w:highlight w:val="yellow"/>
        </w:rPr>
      </w:pPr>
    </w:p>
    <w:p w14:paraId="3DC6ADE4" w14:textId="77777777" w:rsidR="0040340F" w:rsidRPr="00B101FE" w:rsidRDefault="0040340F" w:rsidP="0040340F">
      <w:pPr>
        <w:autoSpaceDE w:val="0"/>
        <w:autoSpaceDN w:val="0"/>
        <w:adjustRightInd w:val="0"/>
        <w:ind w:left="-284" w:right="-31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ООО «ВЕРИС»</w:t>
      </w:r>
    </w:p>
    <w:p w14:paraId="0A09C70B" w14:textId="77777777" w:rsidR="0040340F" w:rsidRPr="00B101FE" w:rsidRDefault="0040340F" w:rsidP="0040340F">
      <w:pPr>
        <w:autoSpaceDE w:val="0"/>
        <w:autoSpaceDN w:val="0"/>
        <w:adjustRightInd w:val="0"/>
        <w:ind w:left="-284" w:right="-31"/>
        <w:jc w:val="center"/>
        <w:rPr>
          <w:b/>
          <w:color w:val="5F497A"/>
          <w:sz w:val="20"/>
          <w:szCs w:val="20"/>
          <w:highlight w:val="yellow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977"/>
      </w:tblGrid>
      <w:tr w:rsidR="0040340F" w:rsidRPr="00B101FE" w14:paraId="0BB402DF" w14:textId="77777777" w:rsidTr="003E13EC">
        <w:tc>
          <w:tcPr>
            <w:tcW w:w="567" w:type="dxa"/>
            <w:shd w:val="clear" w:color="auto" w:fill="auto"/>
            <w:vAlign w:val="center"/>
          </w:tcPr>
          <w:p w14:paraId="3425A1DA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22BEEC28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Приозерский район, п. </w:t>
            </w:r>
            <w:proofErr w:type="gramStart"/>
            <w:r w:rsidRPr="00B101FE">
              <w:rPr>
                <w:b/>
                <w:sz w:val="20"/>
                <w:szCs w:val="20"/>
              </w:rPr>
              <w:t>Петровское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, ул. Шоссейная, д.30. </w:t>
            </w:r>
            <w:r w:rsidRPr="00B101FE">
              <w:rPr>
                <w:sz w:val="20"/>
                <w:szCs w:val="20"/>
              </w:rPr>
              <w:t>Дом введен в эксплуатацию в 1977 году, 2 этажа, 16 жилых помещения (квартир).  2023-2025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768AB5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642922A7" w14:textId="77777777" w:rsidTr="003E13EC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13DED292" w14:textId="77777777" w:rsidR="0040340F" w:rsidRPr="00B101FE" w:rsidRDefault="0040340F" w:rsidP="003E13EC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40EF4C" w14:textId="77777777" w:rsidR="0040340F" w:rsidRPr="00B101FE" w:rsidRDefault="0040340F" w:rsidP="003E13EC">
            <w:pPr>
              <w:ind w:left="34" w:right="111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40340F" w:rsidRPr="00B101FE" w14:paraId="740D871E" w14:textId="77777777" w:rsidTr="003E13EC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19235E07" w14:textId="77777777" w:rsidR="0040340F" w:rsidRPr="00B101FE" w:rsidRDefault="0040340F" w:rsidP="003E13EC">
            <w:pPr>
              <w:autoSpaceDE w:val="0"/>
              <w:autoSpaceDN w:val="0"/>
              <w:adjustRightInd w:val="0"/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DAE198" w14:textId="77777777" w:rsidR="0040340F" w:rsidRPr="00B101FE" w:rsidRDefault="0040340F" w:rsidP="003E13EC">
            <w:pPr>
              <w:ind w:left="34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43EDC2C5" w14:textId="77777777" w:rsidTr="003E13EC">
        <w:trPr>
          <w:trHeight w:val="484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46057053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Сведения по форме согласно приложению 2 к Порядку (представляются на бумажном носителе и в электронной форме в формате </w:t>
            </w:r>
            <w:proofErr w:type="spellStart"/>
            <w:r w:rsidRPr="00B101FE">
              <w:rPr>
                <w:sz w:val="20"/>
                <w:szCs w:val="20"/>
              </w:rPr>
              <w:t>Excel</w:t>
            </w:r>
            <w:proofErr w:type="spellEnd"/>
            <w:r w:rsidRPr="00B101FE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B305AE" w14:textId="77777777" w:rsidR="0040340F" w:rsidRPr="00B101FE" w:rsidRDefault="0040340F" w:rsidP="003E13EC">
            <w:pPr>
              <w:ind w:left="34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76CAD6A0" w14:textId="77777777" w:rsidTr="003E13EC">
        <w:trPr>
          <w:trHeight w:val="1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1355E240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Сведения по форме согласно приложению 3 к Порядку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D56D31" w14:textId="77777777" w:rsidR="0040340F" w:rsidRPr="00B101FE" w:rsidRDefault="0040340F" w:rsidP="003E13EC">
            <w:pPr>
              <w:ind w:left="33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В наличии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340F" w:rsidRPr="00B101FE" w14:paraId="3AFF2969" w14:textId="77777777" w:rsidTr="003E13EC">
        <w:trPr>
          <w:trHeight w:val="547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5E98B28E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Копия технического паспорта многоквартирного дома</w:t>
            </w:r>
          </w:p>
          <w:p w14:paraId="2306EA4C" w14:textId="77777777" w:rsidR="0040340F" w:rsidRPr="00B101FE" w:rsidRDefault="0040340F" w:rsidP="003E13EC">
            <w:pPr>
              <w:ind w:left="34" w:right="111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B5730FC" w14:textId="77777777" w:rsidR="0040340F" w:rsidRPr="00B101FE" w:rsidRDefault="0040340F" w:rsidP="003E13EC">
            <w:pPr>
              <w:ind w:left="33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</w:tbl>
    <w:p w14:paraId="69E47044" w14:textId="77777777" w:rsidR="0040340F" w:rsidRPr="00B101FE" w:rsidRDefault="0040340F" w:rsidP="0040340F">
      <w:pPr>
        <w:jc w:val="both"/>
        <w:rPr>
          <w:color w:val="FF0000"/>
          <w:sz w:val="20"/>
          <w:szCs w:val="20"/>
        </w:rPr>
      </w:pPr>
    </w:p>
    <w:p w14:paraId="7BB3D9B6" w14:textId="77777777" w:rsidR="0040340F" w:rsidRPr="00B101FE" w:rsidRDefault="0040340F" w:rsidP="0040340F">
      <w:pPr>
        <w:autoSpaceDE w:val="0"/>
        <w:autoSpaceDN w:val="0"/>
        <w:adjustRightInd w:val="0"/>
        <w:ind w:left="-142" w:right="-31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Муниципальное предприятие  «Жилищное хозяйство»</w:t>
      </w:r>
    </w:p>
    <w:p w14:paraId="3DB4025E" w14:textId="77777777" w:rsidR="0040340F" w:rsidRPr="00B101FE" w:rsidRDefault="0040340F" w:rsidP="0040340F">
      <w:pPr>
        <w:autoSpaceDE w:val="0"/>
        <w:autoSpaceDN w:val="0"/>
        <w:adjustRightInd w:val="0"/>
        <w:ind w:left="-142" w:right="-31"/>
        <w:jc w:val="center"/>
        <w:rPr>
          <w:b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977"/>
      </w:tblGrid>
      <w:tr w:rsidR="0040340F" w:rsidRPr="00B101FE" w14:paraId="21FD152D" w14:textId="77777777" w:rsidTr="003E13EC">
        <w:tc>
          <w:tcPr>
            <w:tcW w:w="567" w:type="dxa"/>
            <w:shd w:val="clear" w:color="auto" w:fill="auto"/>
            <w:vAlign w:val="center"/>
          </w:tcPr>
          <w:p w14:paraId="3DCBB5AD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4B058C68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Киришский район, г. Кириши, ул. </w:t>
            </w:r>
            <w:proofErr w:type="gramStart"/>
            <w:r w:rsidRPr="00B101FE">
              <w:rPr>
                <w:b/>
                <w:sz w:val="20"/>
                <w:szCs w:val="20"/>
              </w:rPr>
              <w:t>Советская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, д.7. </w:t>
            </w:r>
            <w:r w:rsidRPr="00B101FE">
              <w:rPr>
                <w:sz w:val="20"/>
                <w:szCs w:val="20"/>
              </w:rPr>
              <w:t>Дом введен в эксплуатацию в 1965 году, 5 этажа, 76 жилых помещения (квартир).  2023-2025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E85477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0627922B" w14:textId="77777777" w:rsidTr="003E13EC">
        <w:tc>
          <w:tcPr>
            <w:tcW w:w="567" w:type="dxa"/>
            <w:shd w:val="clear" w:color="auto" w:fill="auto"/>
            <w:vAlign w:val="center"/>
          </w:tcPr>
          <w:p w14:paraId="05221ED1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904E5A3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Киришский район, г. Кириши, ул. </w:t>
            </w:r>
            <w:proofErr w:type="gramStart"/>
            <w:r w:rsidRPr="00B101FE">
              <w:rPr>
                <w:b/>
                <w:sz w:val="20"/>
                <w:szCs w:val="20"/>
              </w:rPr>
              <w:t>Советская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, д.9. </w:t>
            </w:r>
            <w:r w:rsidRPr="00B101FE">
              <w:rPr>
                <w:sz w:val="20"/>
                <w:szCs w:val="20"/>
              </w:rPr>
              <w:t>Дом введен в эксплуатацию в 1965 году, 5 этажа, 89 жилых помещения (квартир).  2023-2025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EA4A0D" w14:textId="77777777" w:rsidR="0040340F" w:rsidRPr="00B101FE" w:rsidRDefault="0040340F" w:rsidP="003E13EC">
            <w:pPr>
              <w:rPr>
                <w:sz w:val="20"/>
                <w:szCs w:val="20"/>
              </w:rPr>
            </w:pPr>
          </w:p>
        </w:tc>
      </w:tr>
      <w:tr w:rsidR="0040340F" w:rsidRPr="00B101FE" w14:paraId="34096791" w14:textId="77777777" w:rsidTr="003E13EC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371F2D00" w14:textId="77777777" w:rsidR="0040340F" w:rsidRPr="00B101FE" w:rsidRDefault="0040340F" w:rsidP="003E13EC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0E2760" w14:textId="77777777" w:rsidR="0040340F" w:rsidRPr="00B101FE" w:rsidRDefault="0040340F" w:rsidP="003E13EC">
            <w:pPr>
              <w:ind w:left="34" w:right="111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40340F" w:rsidRPr="00B101FE" w14:paraId="3C9F99C5" w14:textId="77777777" w:rsidTr="003E13EC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67D6E969" w14:textId="77777777" w:rsidR="0040340F" w:rsidRPr="00B101FE" w:rsidRDefault="0040340F" w:rsidP="003E13EC">
            <w:pPr>
              <w:autoSpaceDE w:val="0"/>
              <w:autoSpaceDN w:val="0"/>
              <w:adjustRightInd w:val="0"/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C542C7" w14:textId="77777777" w:rsidR="0040340F" w:rsidRPr="00B101FE" w:rsidRDefault="0040340F" w:rsidP="003E13EC">
            <w:pPr>
              <w:ind w:left="34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24EC58CF" w14:textId="77777777" w:rsidTr="003E13EC">
        <w:trPr>
          <w:trHeight w:val="484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51DAED5D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Сведения по форме согласно приложению 2 к Порядку (представляются на бумажном носителе и в электронной форме в формате </w:t>
            </w:r>
            <w:proofErr w:type="spellStart"/>
            <w:r w:rsidRPr="00B101FE">
              <w:rPr>
                <w:sz w:val="20"/>
                <w:szCs w:val="20"/>
              </w:rPr>
              <w:t>Excel</w:t>
            </w:r>
            <w:proofErr w:type="spellEnd"/>
            <w:r w:rsidRPr="00B101FE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D0D79C" w14:textId="77777777" w:rsidR="0040340F" w:rsidRPr="00B101FE" w:rsidRDefault="0040340F" w:rsidP="003E13EC">
            <w:pPr>
              <w:ind w:left="34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61B00814" w14:textId="77777777" w:rsidTr="003E13EC">
        <w:trPr>
          <w:trHeight w:val="1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1A17CE93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Сведения по форме согласно приложению 3 к Порядку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5C9AEC" w14:textId="77777777" w:rsidR="0040340F" w:rsidRPr="00B101FE" w:rsidRDefault="0040340F" w:rsidP="003E13EC">
            <w:pPr>
              <w:ind w:left="33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В наличии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340F" w:rsidRPr="00B101FE" w14:paraId="72E856D7" w14:textId="77777777" w:rsidTr="003E13EC">
        <w:trPr>
          <w:trHeight w:val="547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3932D7E2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Копия технического паспорта многоквартирного дома</w:t>
            </w:r>
          </w:p>
          <w:p w14:paraId="6E90D32A" w14:textId="77777777" w:rsidR="0040340F" w:rsidRPr="00B101FE" w:rsidRDefault="0040340F" w:rsidP="003E13EC">
            <w:pPr>
              <w:ind w:left="34" w:right="111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01D8D6" w14:textId="77777777" w:rsidR="0040340F" w:rsidRPr="00B101FE" w:rsidRDefault="0040340F" w:rsidP="003E13EC">
            <w:pPr>
              <w:ind w:left="33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</w:tbl>
    <w:p w14:paraId="565872C9" w14:textId="77777777" w:rsidR="0040340F" w:rsidRPr="00B101FE" w:rsidRDefault="0040340F" w:rsidP="0040340F">
      <w:pPr>
        <w:autoSpaceDE w:val="0"/>
        <w:autoSpaceDN w:val="0"/>
        <w:adjustRightInd w:val="0"/>
        <w:ind w:left="-142" w:right="-31"/>
        <w:jc w:val="center"/>
        <w:rPr>
          <w:b/>
          <w:sz w:val="20"/>
          <w:szCs w:val="20"/>
          <w:highlight w:val="yellow"/>
        </w:rPr>
      </w:pPr>
    </w:p>
    <w:p w14:paraId="1A386C74" w14:textId="77777777" w:rsidR="0040340F" w:rsidRPr="00B101FE" w:rsidRDefault="0040340F" w:rsidP="0040340F">
      <w:pPr>
        <w:autoSpaceDE w:val="0"/>
        <w:autoSpaceDN w:val="0"/>
        <w:adjustRightInd w:val="0"/>
        <w:ind w:left="-142" w:right="-31"/>
        <w:jc w:val="both"/>
        <w:rPr>
          <w:b/>
          <w:sz w:val="20"/>
          <w:szCs w:val="20"/>
          <w:highlight w:val="yellow"/>
        </w:rPr>
      </w:pPr>
    </w:p>
    <w:p w14:paraId="01A5530B" w14:textId="77777777" w:rsidR="0040340F" w:rsidRPr="00B101FE" w:rsidRDefault="0040340F" w:rsidP="0040340F">
      <w:pPr>
        <w:autoSpaceDE w:val="0"/>
        <w:autoSpaceDN w:val="0"/>
        <w:adjustRightInd w:val="0"/>
        <w:ind w:left="-142" w:right="-31"/>
        <w:jc w:val="both"/>
        <w:rPr>
          <w:b/>
          <w:sz w:val="20"/>
          <w:szCs w:val="20"/>
          <w:u w:val="single"/>
        </w:rPr>
      </w:pPr>
      <w:r w:rsidRPr="00B101FE">
        <w:rPr>
          <w:b/>
          <w:sz w:val="20"/>
          <w:szCs w:val="20"/>
          <w:u w:val="single"/>
        </w:rPr>
        <w:t>1.3.1. Включение в региональную программу многоквартирных домов в случаях, если многоквартирные дома введены в эксплуатацию после завершения строительства или реконструкции.</w:t>
      </w:r>
    </w:p>
    <w:p w14:paraId="3E6F899D" w14:textId="77777777" w:rsidR="0040340F" w:rsidRPr="00B101FE" w:rsidRDefault="0040340F" w:rsidP="0040340F">
      <w:pPr>
        <w:ind w:left="-142" w:right="-31"/>
        <w:rPr>
          <w:b/>
          <w:sz w:val="20"/>
          <w:szCs w:val="20"/>
        </w:rPr>
      </w:pPr>
    </w:p>
    <w:p w14:paraId="57FF23DA" w14:textId="77777777" w:rsidR="0040340F" w:rsidRPr="00B101FE" w:rsidRDefault="0040340F" w:rsidP="0040340F">
      <w:pPr>
        <w:ind w:left="-142" w:right="-31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 xml:space="preserve">АМО </w:t>
      </w:r>
      <w:proofErr w:type="spellStart"/>
      <w:r w:rsidRPr="00B101FE">
        <w:rPr>
          <w:b/>
          <w:sz w:val="20"/>
          <w:szCs w:val="20"/>
        </w:rPr>
        <w:t>Волосовский</w:t>
      </w:r>
      <w:proofErr w:type="spellEnd"/>
      <w:r w:rsidRPr="00B101FE">
        <w:rPr>
          <w:b/>
          <w:sz w:val="20"/>
          <w:szCs w:val="20"/>
        </w:rPr>
        <w:t xml:space="preserve"> муниципальный район Ленинградской области </w:t>
      </w:r>
    </w:p>
    <w:p w14:paraId="720F4300" w14:textId="77777777" w:rsidR="0040340F" w:rsidRPr="00B101FE" w:rsidRDefault="0040340F" w:rsidP="0040340F">
      <w:pPr>
        <w:ind w:left="-142" w:right="-31"/>
        <w:jc w:val="right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 xml:space="preserve">                                      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977"/>
      </w:tblGrid>
      <w:tr w:rsidR="0040340F" w:rsidRPr="00B101FE" w14:paraId="14409841" w14:textId="77777777" w:rsidTr="003E13EC">
        <w:tc>
          <w:tcPr>
            <w:tcW w:w="567" w:type="dxa"/>
            <w:shd w:val="clear" w:color="auto" w:fill="auto"/>
            <w:vAlign w:val="center"/>
          </w:tcPr>
          <w:p w14:paraId="4E8A4AEA" w14:textId="77777777" w:rsidR="0040340F" w:rsidRPr="00B101FE" w:rsidRDefault="0040340F" w:rsidP="003E13EC">
            <w:pPr>
              <w:ind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2A68CCD9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101FE">
              <w:rPr>
                <w:b/>
                <w:sz w:val="20"/>
                <w:szCs w:val="20"/>
              </w:rPr>
              <w:t>Волосовский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 район, г. Волосово, ул. </w:t>
            </w:r>
            <w:proofErr w:type="gramStart"/>
            <w:r w:rsidRPr="00B101FE">
              <w:rPr>
                <w:b/>
                <w:sz w:val="20"/>
                <w:szCs w:val="20"/>
              </w:rPr>
              <w:t>Зеленая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, д. 8. </w:t>
            </w:r>
            <w:r w:rsidRPr="00B101FE">
              <w:rPr>
                <w:sz w:val="20"/>
                <w:szCs w:val="20"/>
              </w:rPr>
              <w:t>Дом введен в эксплуатацию в 2021году, 5 этажей, 71 жилое помещение (квартир).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877282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6B4EF5E6" w14:textId="77777777" w:rsidTr="003E13EC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0D1DC3D8" w14:textId="77777777" w:rsidR="0040340F" w:rsidRPr="00B101FE" w:rsidRDefault="0040340F" w:rsidP="003E13EC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EEDADC" w14:textId="77777777" w:rsidR="0040340F" w:rsidRPr="00B101FE" w:rsidRDefault="0040340F" w:rsidP="003E13EC">
            <w:pPr>
              <w:ind w:left="34" w:right="111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40340F" w:rsidRPr="00B101FE" w14:paraId="053E90C6" w14:textId="77777777" w:rsidTr="003E13EC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4F3C5970" w14:textId="77777777" w:rsidR="0040340F" w:rsidRPr="00B101FE" w:rsidRDefault="0040340F" w:rsidP="003E13EC">
            <w:pPr>
              <w:autoSpaceDE w:val="0"/>
              <w:autoSpaceDN w:val="0"/>
              <w:adjustRightInd w:val="0"/>
              <w:ind w:left="34"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3FF248" w14:textId="77777777" w:rsidR="0040340F" w:rsidRPr="00B101FE" w:rsidRDefault="0040340F" w:rsidP="003E13EC">
            <w:pPr>
              <w:ind w:left="34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4689D115" w14:textId="77777777" w:rsidTr="003E13EC">
        <w:trPr>
          <w:trHeight w:val="484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4C449C86" w14:textId="77777777" w:rsidR="0040340F" w:rsidRPr="00B101FE" w:rsidRDefault="0040340F" w:rsidP="003E13EC">
            <w:pPr>
              <w:ind w:left="34"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Сведения по форме согласно приложению 2 к Порядку (представляются на бумажном носителе и в электронной форме в формате </w:t>
            </w:r>
            <w:proofErr w:type="spellStart"/>
            <w:r w:rsidRPr="00B101FE">
              <w:rPr>
                <w:sz w:val="20"/>
                <w:szCs w:val="20"/>
              </w:rPr>
              <w:t>Excel</w:t>
            </w:r>
            <w:proofErr w:type="spellEnd"/>
            <w:r w:rsidRPr="00B101FE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59B0A" w14:textId="77777777" w:rsidR="0040340F" w:rsidRPr="00B101FE" w:rsidRDefault="0040340F" w:rsidP="003E13EC">
            <w:pPr>
              <w:ind w:left="34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340F45C1" w14:textId="77777777" w:rsidTr="003E13EC">
        <w:trPr>
          <w:trHeight w:val="1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3026F59C" w14:textId="77777777" w:rsidR="0040340F" w:rsidRPr="00B101FE" w:rsidRDefault="0040340F" w:rsidP="003E13EC">
            <w:pPr>
              <w:ind w:left="34"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Сведения по форме согласно приложению 3 к Порядку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A9397C" w14:textId="77777777" w:rsidR="0040340F" w:rsidRPr="00B101FE" w:rsidRDefault="0040340F" w:rsidP="003E13EC">
            <w:pPr>
              <w:ind w:left="33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3958E2AF" w14:textId="77777777" w:rsidTr="003E13EC">
        <w:trPr>
          <w:trHeight w:val="547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48F3D2AE" w14:textId="77777777" w:rsidR="0040340F" w:rsidRPr="00B101FE" w:rsidRDefault="0040340F" w:rsidP="003E13EC">
            <w:pPr>
              <w:ind w:left="34" w:right="111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Копия акта ввода в эксплуатацию многоквартирного дома (представляется в случае, предусмотренном подпунктом 1 пункта 1.3.1 Порядка)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E647AF" w14:textId="77777777" w:rsidR="0040340F" w:rsidRPr="00B101FE" w:rsidRDefault="0040340F" w:rsidP="003E13EC">
            <w:pPr>
              <w:ind w:left="33" w:right="111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</w:tbl>
    <w:p w14:paraId="21FD32CF" w14:textId="77777777" w:rsidR="0040340F" w:rsidRPr="00B101FE" w:rsidRDefault="0040340F" w:rsidP="0040340F">
      <w:pPr>
        <w:autoSpaceDE w:val="0"/>
        <w:autoSpaceDN w:val="0"/>
        <w:adjustRightInd w:val="0"/>
        <w:ind w:left="-284" w:right="-31"/>
        <w:jc w:val="both"/>
        <w:rPr>
          <w:b/>
          <w:sz w:val="20"/>
          <w:szCs w:val="20"/>
          <w:highlight w:val="yellow"/>
        </w:rPr>
      </w:pPr>
    </w:p>
    <w:p w14:paraId="099303DF" w14:textId="77777777" w:rsidR="0040340F" w:rsidRPr="00B101FE" w:rsidRDefault="0040340F" w:rsidP="0040340F">
      <w:pPr>
        <w:autoSpaceDE w:val="0"/>
        <w:autoSpaceDN w:val="0"/>
        <w:adjustRightInd w:val="0"/>
        <w:ind w:left="-284" w:right="-31"/>
        <w:jc w:val="both"/>
        <w:rPr>
          <w:b/>
          <w:color w:val="5F497A"/>
          <w:sz w:val="20"/>
          <w:szCs w:val="20"/>
          <w:highlight w:val="yellow"/>
        </w:rPr>
      </w:pPr>
    </w:p>
    <w:p w14:paraId="68083F3A" w14:textId="77777777" w:rsidR="0040340F" w:rsidRPr="00B101FE" w:rsidRDefault="0040340F" w:rsidP="0040340F">
      <w:pPr>
        <w:autoSpaceDE w:val="0"/>
        <w:autoSpaceDN w:val="0"/>
        <w:adjustRightInd w:val="0"/>
        <w:ind w:left="-284" w:right="-31"/>
        <w:jc w:val="both"/>
        <w:rPr>
          <w:b/>
          <w:color w:val="5F497A"/>
          <w:sz w:val="20"/>
          <w:szCs w:val="20"/>
          <w:highlight w:val="yellow"/>
        </w:rPr>
      </w:pPr>
    </w:p>
    <w:p w14:paraId="1F6E7D46" w14:textId="77777777" w:rsidR="0040340F" w:rsidRPr="00B101FE" w:rsidRDefault="0040340F" w:rsidP="0040340F">
      <w:pPr>
        <w:autoSpaceDE w:val="0"/>
        <w:autoSpaceDN w:val="0"/>
        <w:adjustRightInd w:val="0"/>
        <w:ind w:left="-284" w:right="-31"/>
        <w:jc w:val="both"/>
        <w:rPr>
          <w:b/>
          <w:sz w:val="20"/>
          <w:szCs w:val="20"/>
          <w:u w:val="single"/>
        </w:rPr>
      </w:pPr>
      <w:r w:rsidRPr="00B101FE">
        <w:rPr>
          <w:b/>
          <w:sz w:val="20"/>
          <w:szCs w:val="20"/>
          <w:u w:val="single"/>
        </w:rPr>
        <w:t xml:space="preserve">1.3.2. </w:t>
      </w:r>
      <w:proofErr w:type="gramStart"/>
      <w:r w:rsidRPr="00B101FE">
        <w:rPr>
          <w:b/>
          <w:sz w:val="20"/>
          <w:szCs w:val="20"/>
          <w:u w:val="single"/>
        </w:rPr>
        <w:t>Исключение из региональной программы многоквартирных домов в случаях, если многоквартирный дом признан аварийным и подлежащим сносу или реконструкции в порядке, установленном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 47.</w:t>
      </w:r>
      <w:proofErr w:type="gramEnd"/>
    </w:p>
    <w:p w14:paraId="6CC89ACD" w14:textId="77777777" w:rsidR="0040340F" w:rsidRPr="00B101FE" w:rsidRDefault="0040340F" w:rsidP="0040340F">
      <w:pPr>
        <w:ind w:right="-31"/>
        <w:rPr>
          <w:b/>
          <w:sz w:val="20"/>
          <w:szCs w:val="20"/>
        </w:rPr>
      </w:pPr>
    </w:p>
    <w:p w14:paraId="66E7A966" w14:textId="77777777" w:rsidR="0040340F" w:rsidRPr="00B101FE" w:rsidRDefault="0040340F" w:rsidP="0040340F">
      <w:pPr>
        <w:ind w:left="-284" w:right="-31"/>
        <w:jc w:val="center"/>
        <w:rPr>
          <w:sz w:val="20"/>
          <w:szCs w:val="20"/>
        </w:rPr>
      </w:pPr>
      <w:r w:rsidRPr="00B101FE">
        <w:rPr>
          <w:b/>
          <w:sz w:val="20"/>
          <w:szCs w:val="20"/>
        </w:rPr>
        <w:t>НО «Фонд капитального ремонта многоквартирных домов Ленинградской области»</w:t>
      </w:r>
    </w:p>
    <w:p w14:paraId="605AA2DE" w14:textId="77777777" w:rsidR="0040340F" w:rsidRPr="00B101FE" w:rsidRDefault="0040340F" w:rsidP="0040340F">
      <w:pPr>
        <w:ind w:left="-284" w:right="-31"/>
        <w:jc w:val="right"/>
        <w:rPr>
          <w:color w:val="5F497A"/>
          <w:sz w:val="20"/>
          <w:szCs w:val="20"/>
        </w:rPr>
      </w:pPr>
    </w:p>
    <w:tbl>
      <w:tblPr>
        <w:tblW w:w="503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1018"/>
        <w:gridCol w:w="3351"/>
      </w:tblGrid>
      <w:tr w:rsidR="0040340F" w:rsidRPr="00B101FE" w14:paraId="7039407E" w14:textId="77777777" w:rsidTr="003E13EC">
        <w:trPr>
          <w:trHeight w:val="8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FF4F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3950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Гатчинский район, г. Гатчина, ул. </w:t>
            </w:r>
            <w:proofErr w:type="spellStart"/>
            <w:r w:rsidRPr="00B101FE">
              <w:rPr>
                <w:b/>
                <w:sz w:val="20"/>
                <w:szCs w:val="20"/>
              </w:rPr>
              <w:t>Новопролетарская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 д. 52 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9411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02706E73" w14:textId="77777777" w:rsidTr="003E13EC">
        <w:trPr>
          <w:trHeight w:val="8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0653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2.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955D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Гатчинский район, г. Гатчина, ул. Урицкого д. 29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A3F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5B4ED4E5" w14:textId="77777777" w:rsidTr="003E13EC">
        <w:trPr>
          <w:trHeight w:val="8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D30C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3.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3FB6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Гатчинский район, г. Гатчина, просп. Красноармейский д. 44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1D7B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1005E272" w14:textId="77777777" w:rsidTr="003E13EC">
        <w:trPr>
          <w:trHeight w:val="8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2D87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4.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9A2B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101FE">
              <w:rPr>
                <w:b/>
                <w:sz w:val="20"/>
                <w:szCs w:val="20"/>
              </w:rPr>
              <w:t>Тосненский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 район, </w:t>
            </w:r>
            <w:proofErr w:type="spellStart"/>
            <w:r w:rsidRPr="00B101FE">
              <w:rPr>
                <w:b/>
                <w:sz w:val="20"/>
                <w:szCs w:val="20"/>
              </w:rPr>
              <w:t>г.п</w:t>
            </w:r>
            <w:proofErr w:type="spellEnd"/>
            <w:r w:rsidRPr="00B101FE">
              <w:rPr>
                <w:b/>
                <w:sz w:val="20"/>
                <w:szCs w:val="20"/>
              </w:rPr>
              <w:t>. Ульяновка, ул. Калинина, д. 226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1C7E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2212CBAE" w14:textId="77777777" w:rsidTr="003E13EC">
        <w:trPr>
          <w:trHeight w:val="85"/>
        </w:trPr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CA1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5AF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40340F" w:rsidRPr="00B101FE" w14:paraId="3AD5D5D0" w14:textId="77777777" w:rsidTr="003E13EC">
        <w:trPr>
          <w:trHeight w:val="85"/>
        </w:trPr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847D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lastRenderedPageBreak/>
              <w:t>Заявление (пункт 3.2 Порядка)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84AE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3F2CCA71" w14:textId="77777777" w:rsidTr="003E13EC">
        <w:trPr>
          <w:trHeight w:val="85"/>
        </w:trPr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4CB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Сведения по форме согласно приложению 4 к Порядку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CD7A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37B5CF21" w14:textId="77777777" w:rsidTr="003E13EC">
        <w:trPr>
          <w:trHeight w:val="96"/>
        </w:trPr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41D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>Копия решения о признании многоквартирного дома аварийным и подлежащим сносу или реконструкции, принятого в соответствии с пунктом 47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</w:t>
            </w:r>
            <w:proofErr w:type="gramEnd"/>
            <w:r w:rsidRPr="00B101FE">
              <w:rPr>
                <w:sz w:val="20"/>
                <w:szCs w:val="20"/>
              </w:rPr>
              <w:t xml:space="preserve"> для проживания и многоквартирного дома аварийным и подлежащим сносу или реконструкции» (представляется в случае, предусмотренном подпунктом 1 пункта 1.3.2 Порядка)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65D1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</w:tbl>
    <w:p w14:paraId="54D7F469" w14:textId="77777777" w:rsidR="0040340F" w:rsidRPr="00B101FE" w:rsidRDefault="0040340F" w:rsidP="0040340F">
      <w:pPr>
        <w:ind w:right="-31"/>
        <w:rPr>
          <w:b/>
          <w:color w:val="5F497A"/>
          <w:sz w:val="20"/>
          <w:szCs w:val="20"/>
        </w:rPr>
      </w:pPr>
    </w:p>
    <w:p w14:paraId="7BC84EA9" w14:textId="77777777" w:rsidR="0040340F" w:rsidRPr="00B101FE" w:rsidRDefault="0040340F" w:rsidP="0040340F">
      <w:pPr>
        <w:ind w:left="-284" w:right="-31"/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 xml:space="preserve">Администрация МО </w:t>
      </w:r>
    </w:p>
    <w:p w14:paraId="4E7EA686" w14:textId="77777777" w:rsidR="0040340F" w:rsidRPr="00B101FE" w:rsidRDefault="0040340F" w:rsidP="0040340F">
      <w:pPr>
        <w:ind w:left="-284" w:right="-31"/>
        <w:jc w:val="center"/>
        <w:rPr>
          <w:sz w:val="20"/>
          <w:szCs w:val="20"/>
        </w:rPr>
      </w:pPr>
      <w:r w:rsidRPr="00B101FE">
        <w:rPr>
          <w:b/>
          <w:sz w:val="20"/>
          <w:szCs w:val="20"/>
        </w:rPr>
        <w:t>Елизаветинское сельское поселение</w:t>
      </w:r>
    </w:p>
    <w:p w14:paraId="6BC749B4" w14:textId="77777777" w:rsidR="0040340F" w:rsidRPr="00B101FE" w:rsidRDefault="0040340F" w:rsidP="0040340F">
      <w:pPr>
        <w:ind w:left="-284" w:right="-31"/>
        <w:jc w:val="right"/>
        <w:rPr>
          <w:sz w:val="20"/>
          <w:szCs w:val="20"/>
        </w:rPr>
      </w:pPr>
    </w:p>
    <w:tbl>
      <w:tblPr>
        <w:tblW w:w="503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1018"/>
        <w:gridCol w:w="3351"/>
      </w:tblGrid>
      <w:tr w:rsidR="0040340F" w:rsidRPr="00B101FE" w14:paraId="7D971F00" w14:textId="77777777" w:rsidTr="003E13EC">
        <w:trPr>
          <w:trHeight w:val="8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753A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0F35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Гатчинский  район, д. </w:t>
            </w:r>
            <w:proofErr w:type="spellStart"/>
            <w:r w:rsidRPr="00B101FE">
              <w:rPr>
                <w:b/>
                <w:sz w:val="20"/>
                <w:szCs w:val="20"/>
              </w:rPr>
              <w:t>Луйсковицы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 д.2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359F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1E3F42E4" w14:textId="77777777" w:rsidTr="003E13EC">
        <w:trPr>
          <w:trHeight w:val="8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4826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2.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AB1A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Гатчинский  район, д. </w:t>
            </w:r>
            <w:proofErr w:type="spellStart"/>
            <w:r w:rsidRPr="00B101FE">
              <w:rPr>
                <w:b/>
                <w:sz w:val="20"/>
                <w:szCs w:val="20"/>
              </w:rPr>
              <w:t>Луйсковицы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 д.1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E15B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</w:p>
        </w:tc>
      </w:tr>
      <w:tr w:rsidR="0040340F" w:rsidRPr="00B101FE" w14:paraId="5EFCA57F" w14:textId="77777777" w:rsidTr="003E13EC">
        <w:trPr>
          <w:trHeight w:val="85"/>
        </w:trPr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EEB4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357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40340F" w:rsidRPr="00B101FE" w14:paraId="108EF273" w14:textId="77777777" w:rsidTr="003E13EC">
        <w:trPr>
          <w:trHeight w:val="85"/>
        </w:trPr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F1A0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D98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436996F7" w14:textId="77777777" w:rsidTr="003E13EC">
        <w:trPr>
          <w:trHeight w:val="85"/>
        </w:trPr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D90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Сведения по форме согласно приложению 4 к Порядку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875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5F7F76AA" w14:textId="77777777" w:rsidTr="003E13EC">
        <w:trPr>
          <w:trHeight w:val="96"/>
        </w:trPr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250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101FE">
              <w:rPr>
                <w:sz w:val="20"/>
                <w:szCs w:val="20"/>
              </w:rPr>
              <w:t>Копия решения о признании многоквартирного дома аварийным и подлежащим сносу или реконструкции, принятого в соответствии с пунктом 47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</w:t>
            </w:r>
            <w:proofErr w:type="gramEnd"/>
            <w:r w:rsidRPr="00B101FE">
              <w:rPr>
                <w:sz w:val="20"/>
                <w:szCs w:val="20"/>
              </w:rPr>
              <w:t xml:space="preserve"> для проживания и многоквартирного дома аварийным и подлежащим сносу или реконструкции» (представляется в случае, предусмотренном подпунктом 1 пункта 1.3.2 Порядка)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613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</w:tbl>
    <w:p w14:paraId="37F847B4" w14:textId="77777777" w:rsidR="0040340F" w:rsidRPr="00B101FE" w:rsidRDefault="0040340F" w:rsidP="0040340F">
      <w:pPr>
        <w:jc w:val="both"/>
        <w:rPr>
          <w:color w:val="5F497A"/>
          <w:sz w:val="20"/>
          <w:szCs w:val="20"/>
        </w:rPr>
      </w:pPr>
    </w:p>
    <w:p w14:paraId="4AE3861A" w14:textId="77777777" w:rsidR="0040340F" w:rsidRPr="00B101FE" w:rsidRDefault="0040340F" w:rsidP="0040340F">
      <w:pPr>
        <w:jc w:val="both"/>
        <w:rPr>
          <w:sz w:val="20"/>
          <w:szCs w:val="20"/>
          <w:highlight w:val="cyan"/>
        </w:rPr>
      </w:pPr>
    </w:p>
    <w:p w14:paraId="159C78C0" w14:textId="77777777" w:rsidR="0040340F" w:rsidRPr="00B101FE" w:rsidRDefault="0040340F" w:rsidP="0040340F">
      <w:pPr>
        <w:jc w:val="both"/>
        <w:rPr>
          <w:b/>
          <w:sz w:val="20"/>
          <w:szCs w:val="20"/>
          <w:u w:val="single"/>
        </w:rPr>
      </w:pPr>
      <w:r w:rsidRPr="00B101FE">
        <w:rPr>
          <w:b/>
          <w:sz w:val="20"/>
          <w:szCs w:val="20"/>
          <w:u w:val="single"/>
        </w:rPr>
        <w:t xml:space="preserve">1.3.5. Сокращение перечня планируемых видов услуг </w:t>
      </w:r>
      <w:proofErr w:type="gramStart"/>
      <w:r w:rsidRPr="00B101FE">
        <w:rPr>
          <w:b/>
          <w:sz w:val="20"/>
          <w:szCs w:val="20"/>
          <w:u w:val="single"/>
        </w:rPr>
        <w:t>и(</w:t>
      </w:r>
      <w:proofErr w:type="gramEnd"/>
      <w:r w:rsidRPr="00B101FE">
        <w:rPr>
          <w:b/>
          <w:sz w:val="20"/>
          <w:szCs w:val="20"/>
          <w:u w:val="single"/>
        </w:rPr>
        <w:t>или) работ по капитальному ремонту в случае установления отсутствия конструктивных элементов, внутридомовых инженерных систем, относящихся к общему имуществу, в отношении которых утвержденной региональной программой должен быть проведен капитальный ремонт (пункт 1 части 4 статьи 168 Жилищного кодекса Российской Федерации).</w:t>
      </w:r>
    </w:p>
    <w:p w14:paraId="2ED12768" w14:textId="77777777" w:rsidR="0040340F" w:rsidRPr="00B101FE" w:rsidRDefault="0040340F" w:rsidP="0040340F">
      <w:pPr>
        <w:jc w:val="both"/>
        <w:rPr>
          <w:sz w:val="20"/>
          <w:szCs w:val="20"/>
        </w:rPr>
      </w:pPr>
    </w:p>
    <w:p w14:paraId="28E18977" w14:textId="77777777" w:rsidR="0040340F" w:rsidRPr="00B101FE" w:rsidRDefault="0040340F" w:rsidP="0040340F">
      <w:pPr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НО «Фонд капитального ремонта многоквартирных домов Ленинградской области»</w:t>
      </w:r>
    </w:p>
    <w:p w14:paraId="6F63550C" w14:textId="77777777" w:rsidR="0040340F" w:rsidRPr="00B101FE" w:rsidRDefault="0040340F" w:rsidP="0040340F">
      <w:pPr>
        <w:jc w:val="center"/>
        <w:rPr>
          <w:sz w:val="20"/>
          <w:szCs w:val="20"/>
        </w:rPr>
      </w:pPr>
      <w:r w:rsidRPr="00B101FE">
        <w:rPr>
          <w:sz w:val="20"/>
          <w:szCs w:val="20"/>
        </w:rPr>
        <w:t>счета РО</w:t>
      </w:r>
    </w:p>
    <w:p w14:paraId="50C29DC0" w14:textId="77777777" w:rsidR="0040340F" w:rsidRPr="00B101FE" w:rsidRDefault="0040340F" w:rsidP="0040340F">
      <w:pPr>
        <w:jc w:val="center"/>
        <w:rPr>
          <w:sz w:val="20"/>
          <w:szCs w:val="20"/>
        </w:rPr>
      </w:pP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1660"/>
        <w:gridCol w:w="2828"/>
      </w:tblGrid>
      <w:tr w:rsidR="0040340F" w:rsidRPr="00B101FE" w14:paraId="078C5399" w14:textId="77777777" w:rsidTr="003E13EC">
        <w:trPr>
          <w:trHeight w:val="387"/>
        </w:trPr>
        <w:tc>
          <w:tcPr>
            <w:tcW w:w="639" w:type="dxa"/>
            <w:shd w:val="clear" w:color="auto" w:fill="auto"/>
            <w:vAlign w:val="center"/>
          </w:tcPr>
          <w:p w14:paraId="552ABA45" w14:textId="77777777" w:rsidR="0040340F" w:rsidRPr="00B101FE" w:rsidRDefault="0040340F" w:rsidP="003E13EC">
            <w:pPr>
              <w:jc w:val="center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2.</w:t>
            </w:r>
          </w:p>
        </w:tc>
        <w:tc>
          <w:tcPr>
            <w:tcW w:w="11660" w:type="dxa"/>
            <w:shd w:val="clear" w:color="auto" w:fill="auto"/>
          </w:tcPr>
          <w:p w14:paraId="6338DC01" w14:textId="77777777" w:rsidR="0040340F" w:rsidRPr="00B101FE" w:rsidRDefault="0040340F" w:rsidP="003E13EC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101FE">
              <w:rPr>
                <w:b/>
                <w:sz w:val="20"/>
                <w:szCs w:val="20"/>
              </w:rPr>
              <w:t>Тосненский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 район, </w:t>
            </w:r>
            <w:proofErr w:type="spellStart"/>
            <w:r w:rsidRPr="00B101FE">
              <w:rPr>
                <w:b/>
                <w:sz w:val="20"/>
                <w:szCs w:val="20"/>
              </w:rPr>
              <w:t>г.п</w:t>
            </w:r>
            <w:proofErr w:type="spellEnd"/>
            <w:r w:rsidRPr="00B101FE">
              <w:rPr>
                <w:b/>
                <w:sz w:val="20"/>
                <w:szCs w:val="20"/>
              </w:rPr>
              <w:t>. Красный бор, ул. Дубровского, д. 16</w:t>
            </w:r>
            <w:r w:rsidRPr="00B101FE">
              <w:rPr>
                <w:b/>
                <w:color w:val="FF0000"/>
                <w:sz w:val="20"/>
                <w:szCs w:val="20"/>
              </w:rPr>
              <w:t xml:space="preserve"> - </w:t>
            </w:r>
            <w:r w:rsidRPr="00B101FE">
              <w:rPr>
                <w:sz w:val="20"/>
                <w:szCs w:val="20"/>
              </w:rPr>
              <w:t>сокращение перечня работ по капитальному ремонту ВДИС ХВС, ГВС. Дом 1958</w:t>
            </w:r>
            <w:r w:rsidRPr="00B101FE">
              <w:rPr>
                <w:color w:val="FF0000"/>
                <w:sz w:val="20"/>
                <w:szCs w:val="20"/>
              </w:rPr>
              <w:t xml:space="preserve"> </w:t>
            </w:r>
            <w:r w:rsidRPr="00B101FE">
              <w:rPr>
                <w:sz w:val="20"/>
                <w:szCs w:val="20"/>
              </w:rPr>
              <w:t>года постройки. (2024)</w:t>
            </w:r>
          </w:p>
          <w:p w14:paraId="175D04A2" w14:textId="77777777" w:rsidR="0040340F" w:rsidRPr="00B101FE" w:rsidRDefault="0040340F" w:rsidP="003E13EC">
            <w:pPr>
              <w:jc w:val="both"/>
              <w:rPr>
                <w:b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66876E66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  <w:p w14:paraId="74A33E0E" w14:textId="77777777" w:rsidR="0040340F" w:rsidRPr="00B101FE" w:rsidRDefault="0040340F" w:rsidP="003E13EC">
            <w:pPr>
              <w:rPr>
                <w:sz w:val="20"/>
                <w:szCs w:val="20"/>
                <w:highlight w:val="green"/>
              </w:rPr>
            </w:pPr>
          </w:p>
          <w:p w14:paraId="35909AB8" w14:textId="77777777" w:rsidR="0040340F" w:rsidRPr="00B101FE" w:rsidRDefault="0040340F" w:rsidP="003E13EC">
            <w:pPr>
              <w:rPr>
                <w:sz w:val="20"/>
                <w:szCs w:val="20"/>
                <w:highlight w:val="green"/>
              </w:rPr>
            </w:pPr>
          </w:p>
        </w:tc>
      </w:tr>
      <w:tr w:rsidR="0040340F" w:rsidRPr="00B101FE" w14:paraId="046981F6" w14:textId="77777777" w:rsidTr="003E13EC">
        <w:trPr>
          <w:trHeight w:val="387"/>
        </w:trPr>
        <w:tc>
          <w:tcPr>
            <w:tcW w:w="639" w:type="dxa"/>
            <w:shd w:val="clear" w:color="auto" w:fill="auto"/>
            <w:vAlign w:val="center"/>
          </w:tcPr>
          <w:p w14:paraId="2D6FC463" w14:textId="77777777" w:rsidR="0040340F" w:rsidRPr="00B101FE" w:rsidRDefault="0040340F" w:rsidP="003E13EC">
            <w:pPr>
              <w:jc w:val="center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3.</w:t>
            </w:r>
          </w:p>
        </w:tc>
        <w:tc>
          <w:tcPr>
            <w:tcW w:w="11660" w:type="dxa"/>
            <w:shd w:val="clear" w:color="auto" w:fill="auto"/>
          </w:tcPr>
          <w:p w14:paraId="33CDDF76" w14:textId="77777777" w:rsidR="0040340F" w:rsidRPr="00B101FE" w:rsidRDefault="0040340F" w:rsidP="003E13EC">
            <w:pPr>
              <w:rPr>
                <w:b/>
                <w:sz w:val="20"/>
                <w:szCs w:val="20"/>
                <w:highlight w:val="green"/>
              </w:rPr>
            </w:pPr>
            <w:proofErr w:type="spellStart"/>
            <w:r w:rsidRPr="00B101FE">
              <w:rPr>
                <w:b/>
                <w:sz w:val="20"/>
                <w:szCs w:val="20"/>
              </w:rPr>
              <w:t>Тосненский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 район, </w:t>
            </w:r>
            <w:proofErr w:type="spellStart"/>
            <w:r w:rsidRPr="00B101FE">
              <w:rPr>
                <w:b/>
                <w:sz w:val="20"/>
                <w:szCs w:val="20"/>
              </w:rPr>
              <w:t>г.п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. Красный Бор, ул. Калинина, д. 18 – </w:t>
            </w:r>
            <w:r w:rsidRPr="00B101FE">
              <w:rPr>
                <w:sz w:val="20"/>
                <w:szCs w:val="20"/>
              </w:rPr>
              <w:t>сокращение перечня работ по капитальному ремонту ВДИС ГВС, ВДИС ХВС. Дом 1952 года постройки. (2024)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7C026F01" w14:textId="77777777" w:rsidR="0040340F" w:rsidRPr="00B101FE" w:rsidRDefault="0040340F" w:rsidP="003E13EC">
            <w:pPr>
              <w:rPr>
                <w:sz w:val="20"/>
                <w:szCs w:val="20"/>
                <w:highlight w:val="green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26A46EAF" w14:textId="77777777" w:rsidTr="003E13EC">
        <w:trPr>
          <w:trHeight w:val="387"/>
        </w:trPr>
        <w:tc>
          <w:tcPr>
            <w:tcW w:w="639" w:type="dxa"/>
            <w:shd w:val="clear" w:color="auto" w:fill="auto"/>
            <w:vAlign w:val="center"/>
          </w:tcPr>
          <w:p w14:paraId="5EAB72F0" w14:textId="77777777" w:rsidR="0040340F" w:rsidRPr="00B101FE" w:rsidRDefault="0040340F" w:rsidP="003E13EC">
            <w:pPr>
              <w:jc w:val="center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4.</w:t>
            </w:r>
          </w:p>
        </w:tc>
        <w:tc>
          <w:tcPr>
            <w:tcW w:w="11660" w:type="dxa"/>
            <w:shd w:val="clear" w:color="auto" w:fill="auto"/>
          </w:tcPr>
          <w:p w14:paraId="72654058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Гатчинский район, дер. </w:t>
            </w:r>
            <w:proofErr w:type="spellStart"/>
            <w:r w:rsidRPr="00B101FE">
              <w:rPr>
                <w:b/>
                <w:sz w:val="20"/>
                <w:szCs w:val="20"/>
              </w:rPr>
              <w:t>Тихковицы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, ул. </w:t>
            </w:r>
            <w:proofErr w:type="gramStart"/>
            <w:r w:rsidRPr="00B101FE">
              <w:rPr>
                <w:b/>
                <w:sz w:val="20"/>
                <w:szCs w:val="20"/>
              </w:rPr>
              <w:t>Северная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, д.1 – </w:t>
            </w:r>
            <w:r w:rsidRPr="00B101FE">
              <w:rPr>
                <w:sz w:val="20"/>
                <w:szCs w:val="20"/>
              </w:rPr>
              <w:t>сокращение перечня работ по капитальному ремонту ВДИС ГВС, ВДИС ХВС,  ТС, подвал. Дом 1970 года постройки (2025)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1626409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7FB09E43" w14:textId="77777777" w:rsidTr="003E13EC">
        <w:trPr>
          <w:trHeight w:val="387"/>
        </w:trPr>
        <w:tc>
          <w:tcPr>
            <w:tcW w:w="639" w:type="dxa"/>
            <w:shd w:val="clear" w:color="auto" w:fill="auto"/>
            <w:vAlign w:val="center"/>
          </w:tcPr>
          <w:p w14:paraId="0D36F902" w14:textId="77777777" w:rsidR="0040340F" w:rsidRPr="00B101FE" w:rsidRDefault="0040340F" w:rsidP="003E13EC">
            <w:pPr>
              <w:jc w:val="center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5.</w:t>
            </w:r>
          </w:p>
        </w:tc>
        <w:tc>
          <w:tcPr>
            <w:tcW w:w="11660" w:type="dxa"/>
            <w:shd w:val="clear" w:color="auto" w:fill="auto"/>
          </w:tcPr>
          <w:p w14:paraId="10FB7581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Гатчинский район, дер. </w:t>
            </w:r>
            <w:proofErr w:type="spellStart"/>
            <w:r w:rsidRPr="00B101FE">
              <w:rPr>
                <w:b/>
                <w:sz w:val="20"/>
                <w:szCs w:val="20"/>
              </w:rPr>
              <w:t>Тихковицы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, ул. </w:t>
            </w:r>
            <w:proofErr w:type="gramStart"/>
            <w:r w:rsidRPr="00B101FE">
              <w:rPr>
                <w:b/>
                <w:sz w:val="20"/>
                <w:szCs w:val="20"/>
              </w:rPr>
              <w:t>Северная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, д.2 – </w:t>
            </w:r>
            <w:r w:rsidRPr="00B101FE">
              <w:rPr>
                <w:sz w:val="20"/>
                <w:szCs w:val="20"/>
              </w:rPr>
              <w:t>сокращение перечня работ по капитальному ремонту ВДИС ГВС, ВДИС ХВС,  ТС,. Дом 1978 года постройки (2025)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19D79D0C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63F2BAF1" w14:textId="77777777" w:rsidTr="003E13EC">
        <w:trPr>
          <w:trHeight w:val="387"/>
        </w:trPr>
        <w:tc>
          <w:tcPr>
            <w:tcW w:w="639" w:type="dxa"/>
            <w:shd w:val="clear" w:color="auto" w:fill="auto"/>
            <w:vAlign w:val="center"/>
          </w:tcPr>
          <w:p w14:paraId="35B4666E" w14:textId="77777777" w:rsidR="0040340F" w:rsidRPr="00B101FE" w:rsidRDefault="0040340F" w:rsidP="003E13EC">
            <w:pPr>
              <w:jc w:val="center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6.</w:t>
            </w:r>
          </w:p>
        </w:tc>
        <w:tc>
          <w:tcPr>
            <w:tcW w:w="11660" w:type="dxa"/>
            <w:shd w:val="clear" w:color="auto" w:fill="auto"/>
          </w:tcPr>
          <w:p w14:paraId="64CA47A0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Гатчинский район, дер. </w:t>
            </w:r>
            <w:proofErr w:type="spellStart"/>
            <w:r w:rsidRPr="00B101FE">
              <w:rPr>
                <w:b/>
                <w:sz w:val="20"/>
                <w:szCs w:val="20"/>
              </w:rPr>
              <w:t>Тихковицы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, ул. </w:t>
            </w:r>
            <w:proofErr w:type="gramStart"/>
            <w:r w:rsidRPr="00B101FE">
              <w:rPr>
                <w:b/>
                <w:sz w:val="20"/>
                <w:szCs w:val="20"/>
              </w:rPr>
              <w:t>Северная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, д.3 – </w:t>
            </w:r>
            <w:r w:rsidRPr="00B101FE">
              <w:rPr>
                <w:sz w:val="20"/>
                <w:szCs w:val="20"/>
              </w:rPr>
              <w:t>сокращение перечня работ по капитальному ремонту ВДИС ГВС, ВДИС ХВС,  ТС. Дом 1973 года постройки (2025)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F2AB1C5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63B6FD0F" w14:textId="77777777" w:rsidTr="003E13EC">
        <w:trPr>
          <w:trHeight w:val="387"/>
        </w:trPr>
        <w:tc>
          <w:tcPr>
            <w:tcW w:w="639" w:type="dxa"/>
            <w:shd w:val="clear" w:color="auto" w:fill="auto"/>
            <w:vAlign w:val="center"/>
          </w:tcPr>
          <w:p w14:paraId="71FA8A5C" w14:textId="77777777" w:rsidR="0040340F" w:rsidRPr="00B101FE" w:rsidRDefault="0040340F" w:rsidP="003E13EC">
            <w:pPr>
              <w:jc w:val="center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1660" w:type="dxa"/>
            <w:shd w:val="clear" w:color="auto" w:fill="auto"/>
          </w:tcPr>
          <w:p w14:paraId="339AF152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Гатчинский район, дер. </w:t>
            </w:r>
            <w:proofErr w:type="spellStart"/>
            <w:r w:rsidRPr="00B101FE">
              <w:rPr>
                <w:b/>
                <w:sz w:val="20"/>
                <w:szCs w:val="20"/>
              </w:rPr>
              <w:t>Тихковицы</w:t>
            </w:r>
            <w:proofErr w:type="spellEnd"/>
            <w:r w:rsidRPr="00B101FE">
              <w:rPr>
                <w:b/>
                <w:sz w:val="20"/>
                <w:szCs w:val="20"/>
              </w:rPr>
              <w:t xml:space="preserve">, ул. </w:t>
            </w:r>
            <w:proofErr w:type="gramStart"/>
            <w:r w:rsidRPr="00B101FE">
              <w:rPr>
                <w:b/>
                <w:sz w:val="20"/>
                <w:szCs w:val="20"/>
              </w:rPr>
              <w:t>Северная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, д.4 – </w:t>
            </w:r>
            <w:r w:rsidRPr="00B101FE">
              <w:rPr>
                <w:sz w:val="20"/>
                <w:szCs w:val="20"/>
              </w:rPr>
              <w:t xml:space="preserve">сокращение перечня работ по капитальному ремонту ВДИС ГВС, ВДИС </w:t>
            </w:r>
            <w:r w:rsidRPr="00B101FE">
              <w:rPr>
                <w:color w:val="FF0000"/>
                <w:sz w:val="20"/>
                <w:szCs w:val="20"/>
              </w:rPr>
              <w:t>ХВС</w:t>
            </w:r>
            <w:r w:rsidRPr="00B101FE">
              <w:rPr>
                <w:sz w:val="20"/>
                <w:szCs w:val="20"/>
              </w:rPr>
              <w:t>,  ТС. Дом 1978 года постройки (2025)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5A28A10B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348E4C64" w14:textId="77777777" w:rsidTr="003E13EC">
        <w:trPr>
          <w:trHeight w:val="282"/>
        </w:trPr>
        <w:tc>
          <w:tcPr>
            <w:tcW w:w="12299" w:type="dxa"/>
            <w:gridSpan w:val="2"/>
            <w:shd w:val="clear" w:color="auto" w:fill="auto"/>
            <w:vAlign w:val="center"/>
          </w:tcPr>
          <w:p w14:paraId="7E170F06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55A84C91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40340F" w:rsidRPr="00B101FE" w14:paraId="6A8BD99B" w14:textId="77777777" w:rsidTr="003E13EC">
        <w:tc>
          <w:tcPr>
            <w:tcW w:w="12299" w:type="dxa"/>
            <w:gridSpan w:val="2"/>
            <w:shd w:val="clear" w:color="auto" w:fill="auto"/>
            <w:vAlign w:val="center"/>
          </w:tcPr>
          <w:p w14:paraId="52155984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1817F7D8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В наличии </w:t>
            </w:r>
          </w:p>
        </w:tc>
      </w:tr>
      <w:tr w:rsidR="0040340F" w:rsidRPr="00B101FE" w14:paraId="13DC3E99" w14:textId="77777777" w:rsidTr="003E13EC">
        <w:tc>
          <w:tcPr>
            <w:tcW w:w="12299" w:type="dxa"/>
            <w:gridSpan w:val="2"/>
            <w:shd w:val="clear" w:color="auto" w:fill="auto"/>
            <w:vAlign w:val="center"/>
          </w:tcPr>
          <w:p w14:paraId="1227FBBC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Сведения по форме согласно приложению 7 к Порядку (подпункт 1 пункта 3.11 Порядка)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22F10868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В наличии </w:t>
            </w:r>
          </w:p>
        </w:tc>
      </w:tr>
      <w:tr w:rsidR="0040340F" w:rsidRPr="00B101FE" w14:paraId="3C6B85FB" w14:textId="77777777" w:rsidTr="003E13EC">
        <w:tc>
          <w:tcPr>
            <w:tcW w:w="12299" w:type="dxa"/>
            <w:gridSpan w:val="2"/>
            <w:shd w:val="clear" w:color="auto" w:fill="auto"/>
            <w:vAlign w:val="center"/>
          </w:tcPr>
          <w:p w14:paraId="035A2BA2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Копия технического паспорта многоквартирного дома (при наличии) (подпункт 2 пункта 3.11 Порядка)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548943C" w14:textId="77777777" w:rsidR="0040340F" w:rsidRPr="00B101FE" w:rsidRDefault="0040340F" w:rsidP="003E13EC">
            <w:pPr>
              <w:jc w:val="both"/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4811132F" w14:textId="77777777" w:rsidTr="003E13EC">
        <w:tc>
          <w:tcPr>
            <w:tcW w:w="12299" w:type="dxa"/>
            <w:gridSpan w:val="2"/>
            <w:shd w:val="clear" w:color="auto" w:fill="auto"/>
            <w:vAlign w:val="center"/>
          </w:tcPr>
          <w:p w14:paraId="03FFD344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Справка об установлении в многоквартирном доме отсутствия конструктивных элементов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внутридомовых инженерных систем, относящихся к общему имуществу, в отношении которых утвержденной региональной программой должен быть проведен капитальный ремонт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08588C75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</w:tbl>
    <w:p w14:paraId="5219D222" w14:textId="77777777" w:rsidR="0040340F" w:rsidRPr="00B101FE" w:rsidRDefault="0040340F" w:rsidP="0040340F">
      <w:pPr>
        <w:rPr>
          <w:color w:val="FF0000"/>
          <w:sz w:val="20"/>
          <w:szCs w:val="20"/>
        </w:rPr>
      </w:pPr>
    </w:p>
    <w:p w14:paraId="439F36F2" w14:textId="77777777" w:rsidR="0040340F" w:rsidRPr="00B101FE" w:rsidRDefault="0040340F" w:rsidP="0040340F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B101FE">
        <w:rPr>
          <w:b/>
          <w:sz w:val="20"/>
          <w:szCs w:val="20"/>
          <w:u w:val="single"/>
        </w:rPr>
        <w:t xml:space="preserve">1.3.3. Перенос установленного срока капитального ремонта (срока оказания отдельных услуг </w:t>
      </w:r>
      <w:proofErr w:type="gramStart"/>
      <w:r w:rsidRPr="00B101FE">
        <w:rPr>
          <w:b/>
          <w:sz w:val="20"/>
          <w:szCs w:val="20"/>
          <w:u w:val="single"/>
        </w:rPr>
        <w:t>и(</w:t>
      </w:r>
      <w:proofErr w:type="gramEnd"/>
      <w:r w:rsidRPr="00B101FE">
        <w:rPr>
          <w:b/>
          <w:sz w:val="20"/>
          <w:szCs w:val="20"/>
          <w:u w:val="single"/>
        </w:rPr>
        <w:t xml:space="preserve">или) выполнения работ по капитальному ремонту) на более поздний период (срок) в соответствии с пунктом 2 части 4 статьи 168 и частью 5 статьи 181 Жилищного кодекса Российской Федерации. </w:t>
      </w:r>
    </w:p>
    <w:p w14:paraId="4E0BBE86" w14:textId="77777777" w:rsidR="0040340F" w:rsidRPr="00B101FE" w:rsidRDefault="0040340F" w:rsidP="0040340F">
      <w:pPr>
        <w:jc w:val="both"/>
        <w:rPr>
          <w:b/>
          <w:color w:val="FF0000"/>
          <w:sz w:val="20"/>
          <w:szCs w:val="20"/>
        </w:rPr>
      </w:pPr>
    </w:p>
    <w:p w14:paraId="33990800" w14:textId="77777777" w:rsidR="0040340F" w:rsidRPr="00B101FE" w:rsidRDefault="0040340F" w:rsidP="0040340F">
      <w:pPr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НО «Фонд капитального ремонта многоквартирных домов Ленинградской области»</w:t>
      </w:r>
    </w:p>
    <w:p w14:paraId="10D4C25E" w14:textId="77777777" w:rsidR="0040340F" w:rsidRPr="00B101FE" w:rsidRDefault="0040340F" w:rsidP="0040340F">
      <w:pPr>
        <w:jc w:val="center"/>
        <w:rPr>
          <w:b/>
          <w:sz w:val="20"/>
          <w:szCs w:val="20"/>
        </w:rPr>
      </w:pPr>
      <w:r w:rsidRPr="00B101FE">
        <w:rPr>
          <w:b/>
          <w:sz w:val="20"/>
          <w:szCs w:val="20"/>
        </w:rPr>
        <w:t>счета РО</w:t>
      </w:r>
    </w:p>
    <w:p w14:paraId="4D3145DF" w14:textId="77777777" w:rsidR="0040340F" w:rsidRPr="00B101FE" w:rsidRDefault="0040340F" w:rsidP="0040340F">
      <w:pPr>
        <w:jc w:val="right"/>
        <w:rPr>
          <w:b/>
          <w:color w:val="FF0000"/>
          <w:sz w:val="20"/>
          <w:szCs w:val="20"/>
        </w:rPr>
      </w:pPr>
    </w:p>
    <w:tbl>
      <w:tblPr>
        <w:tblW w:w="15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801"/>
        <w:gridCol w:w="2677"/>
      </w:tblGrid>
      <w:tr w:rsidR="0040340F" w:rsidRPr="00B101FE" w14:paraId="029E0144" w14:textId="77777777" w:rsidTr="003E13EC">
        <w:trPr>
          <w:trHeight w:val="398"/>
        </w:trPr>
        <w:tc>
          <w:tcPr>
            <w:tcW w:w="541" w:type="dxa"/>
            <w:shd w:val="clear" w:color="auto" w:fill="auto"/>
            <w:vAlign w:val="center"/>
          </w:tcPr>
          <w:p w14:paraId="76525EEA" w14:textId="77777777" w:rsidR="0040340F" w:rsidRPr="00B101FE" w:rsidRDefault="0040340F" w:rsidP="003E13EC">
            <w:pPr>
              <w:jc w:val="center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1.</w:t>
            </w:r>
          </w:p>
        </w:tc>
        <w:tc>
          <w:tcPr>
            <w:tcW w:w="11801" w:type="dxa"/>
            <w:shd w:val="clear" w:color="auto" w:fill="auto"/>
            <w:vAlign w:val="center"/>
          </w:tcPr>
          <w:p w14:paraId="51102E38" w14:textId="2F156CEF" w:rsidR="0040340F" w:rsidRPr="00B101FE" w:rsidRDefault="0040340F" w:rsidP="003E13E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 xml:space="preserve">Выборгский район, </w:t>
            </w:r>
            <w:r w:rsidR="00740045">
              <w:rPr>
                <w:b/>
                <w:sz w:val="20"/>
                <w:szCs w:val="20"/>
              </w:rPr>
              <w:t xml:space="preserve">г. Выборг, </w:t>
            </w:r>
            <w:bookmarkStart w:id="0" w:name="_GoBack"/>
            <w:bookmarkEnd w:id="0"/>
            <w:r w:rsidRPr="00B101FE">
              <w:rPr>
                <w:b/>
                <w:sz w:val="20"/>
                <w:szCs w:val="20"/>
              </w:rPr>
              <w:t xml:space="preserve">ш. </w:t>
            </w:r>
            <w:proofErr w:type="gramStart"/>
            <w:r w:rsidRPr="00B101FE">
              <w:rPr>
                <w:b/>
                <w:sz w:val="20"/>
                <w:szCs w:val="20"/>
              </w:rPr>
              <w:t>Приморское</w:t>
            </w:r>
            <w:proofErr w:type="gramEnd"/>
            <w:r w:rsidRPr="00B101FE">
              <w:rPr>
                <w:b/>
                <w:sz w:val="20"/>
                <w:szCs w:val="20"/>
              </w:rPr>
              <w:t xml:space="preserve"> д.10</w:t>
            </w:r>
            <w:r w:rsidRPr="00B101FE">
              <w:rPr>
                <w:sz w:val="20"/>
                <w:szCs w:val="20"/>
              </w:rPr>
              <w:t xml:space="preserve">– перенос </w:t>
            </w:r>
            <w:r w:rsidRPr="00B101FE">
              <w:rPr>
                <w:bCs/>
                <w:sz w:val="20"/>
                <w:szCs w:val="20"/>
              </w:rPr>
              <w:t xml:space="preserve">сроков проведения </w:t>
            </w:r>
            <w:r w:rsidRPr="00B101FE">
              <w:rPr>
                <w:sz w:val="20"/>
                <w:szCs w:val="20"/>
              </w:rPr>
              <w:t>капитального ремонта</w:t>
            </w:r>
            <w:r w:rsidRPr="00B101FE">
              <w:rPr>
                <w:bCs/>
                <w:sz w:val="20"/>
                <w:szCs w:val="20"/>
              </w:rPr>
              <w:t xml:space="preserve"> крыши (СМР + ПИР) </w:t>
            </w:r>
            <w:r w:rsidRPr="00B101FE">
              <w:rPr>
                <w:sz w:val="20"/>
                <w:szCs w:val="20"/>
              </w:rPr>
              <w:t>на более поздний период. Дом 1953 года постройки (2023-2025)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4C9F3E1" w14:textId="77777777" w:rsidR="0040340F" w:rsidRPr="00B101FE" w:rsidRDefault="0040340F" w:rsidP="003E13EC">
            <w:pPr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Документы в наличии</w:t>
            </w:r>
          </w:p>
        </w:tc>
      </w:tr>
      <w:tr w:rsidR="0040340F" w:rsidRPr="00B101FE" w14:paraId="01DD1F60" w14:textId="77777777" w:rsidTr="003E13EC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02A3515E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4E753773" w14:textId="77777777" w:rsidR="0040340F" w:rsidRPr="00B101FE" w:rsidRDefault="0040340F" w:rsidP="003E13EC">
            <w:pPr>
              <w:rPr>
                <w:b/>
                <w:sz w:val="20"/>
                <w:szCs w:val="20"/>
              </w:rPr>
            </w:pPr>
            <w:r w:rsidRPr="00B101FE">
              <w:rPr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40340F" w:rsidRPr="00B101FE" w14:paraId="3B8BD4C4" w14:textId="77777777" w:rsidTr="003E13EC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1B096797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2D7CACC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В наличии </w:t>
            </w:r>
          </w:p>
        </w:tc>
      </w:tr>
      <w:tr w:rsidR="0040340F" w:rsidRPr="00B101FE" w14:paraId="08379BCD" w14:textId="77777777" w:rsidTr="003E13EC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7E6E492D" w14:textId="77777777" w:rsidR="0040340F" w:rsidRPr="00B101FE" w:rsidRDefault="003D4317" w:rsidP="003E13E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21" w:history="1">
              <w:r w:rsidR="0040340F" w:rsidRPr="00B101FE">
                <w:rPr>
                  <w:bCs/>
                  <w:sz w:val="20"/>
                  <w:szCs w:val="20"/>
                </w:rPr>
                <w:t>Сведения</w:t>
              </w:r>
            </w:hyperlink>
            <w:r w:rsidR="0040340F" w:rsidRPr="00B101FE">
              <w:rPr>
                <w:bCs/>
                <w:sz w:val="20"/>
                <w:szCs w:val="20"/>
              </w:rPr>
              <w:t xml:space="preserve"> по форме согласно приложению 5 к настоящему Порядку;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7FA4BB7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  <w:tr w:rsidR="0040340F" w:rsidRPr="00B101FE" w14:paraId="776EE307" w14:textId="77777777" w:rsidTr="003E13EC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5860C5A9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Копии документов,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38BDB75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 В наличии </w:t>
            </w:r>
          </w:p>
        </w:tc>
      </w:tr>
      <w:tr w:rsidR="0040340F" w:rsidRPr="00B101FE" w14:paraId="6D7FBB89" w14:textId="77777777" w:rsidTr="003E13EC">
        <w:trPr>
          <w:trHeight w:val="12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74088757" w14:textId="77777777" w:rsidR="0040340F" w:rsidRPr="00B101FE" w:rsidRDefault="0040340F" w:rsidP="003E13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 xml:space="preserve">Копия акта проведения контрольного обследования технического состояния конструктивных элементов многоквартирного дома, составляемого совместно представителями администрации муниципального образования, на территории которого располагается многоквартирный дом, и лицом, ответственным за эксплуатацию многоквартирного дома, </w:t>
            </w:r>
            <w:proofErr w:type="gramStart"/>
            <w:r w:rsidRPr="00B101FE">
              <w:rPr>
                <w:sz w:val="20"/>
                <w:szCs w:val="20"/>
              </w:rPr>
              <w:t>и(</w:t>
            </w:r>
            <w:proofErr w:type="gramEnd"/>
            <w:r w:rsidRPr="00B101FE">
              <w:rPr>
                <w:sz w:val="20"/>
                <w:szCs w:val="20"/>
              </w:rPr>
              <w:t>или) копия заключения специализированной организации, проводившей обследование многоквартирного дома, об отсутствии необходимости проведения капитального ремонта, оформленных не ранее чем за три года до даты подачи заявления, предусмотренного пунктом 3.2 Порядка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63D01EE" w14:textId="77777777" w:rsidR="0040340F" w:rsidRPr="00B101FE" w:rsidRDefault="0040340F" w:rsidP="003E13EC">
            <w:pPr>
              <w:jc w:val="both"/>
              <w:rPr>
                <w:sz w:val="20"/>
                <w:szCs w:val="20"/>
              </w:rPr>
            </w:pPr>
            <w:r w:rsidRPr="00B101FE">
              <w:rPr>
                <w:sz w:val="20"/>
                <w:szCs w:val="20"/>
              </w:rPr>
              <w:t>В наличии</w:t>
            </w:r>
          </w:p>
        </w:tc>
      </w:tr>
    </w:tbl>
    <w:p w14:paraId="322F2C30" w14:textId="77777777" w:rsidR="00220B58" w:rsidRDefault="00220B58">
      <w:pPr>
        <w:rPr>
          <w:b/>
          <w:vanish/>
          <w:sz w:val="26"/>
          <w:szCs w:val="26"/>
        </w:rPr>
        <w:sectPr w:rsidR="00220B58" w:rsidSect="00220B5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1BF1972C" w14:textId="7380E070" w:rsidR="001D2611" w:rsidRPr="00696DEC" w:rsidRDefault="001D2611">
      <w:pPr>
        <w:rPr>
          <w:b/>
          <w:vanish/>
          <w:sz w:val="26"/>
          <w:szCs w:val="26"/>
        </w:rPr>
      </w:pPr>
    </w:p>
    <w:sectPr w:rsidR="001D2611" w:rsidRPr="00696DEC" w:rsidSect="00220B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0581A" w14:textId="77777777" w:rsidR="003D4317" w:rsidRDefault="003D4317" w:rsidP="00A3380F">
      <w:r>
        <w:separator/>
      </w:r>
    </w:p>
  </w:endnote>
  <w:endnote w:type="continuationSeparator" w:id="0">
    <w:p w14:paraId="7FE74EB8" w14:textId="77777777" w:rsidR="003D4317" w:rsidRDefault="003D4317" w:rsidP="00A3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9FA6F" w14:textId="77777777" w:rsidR="003D4317" w:rsidRDefault="003D4317" w:rsidP="00A3380F">
      <w:r>
        <w:separator/>
      </w:r>
    </w:p>
  </w:footnote>
  <w:footnote w:type="continuationSeparator" w:id="0">
    <w:p w14:paraId="7F8C982C" w14:textId="77777777" w:rsidR="003D4317" w:rsidRDefault="003D4317" w:rsidP="00A3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5C7"/>
    <w:multiLevelType w:val="hybridMultilevel"/>
    <w:tmpl w:val="9EC0A08C"/>
    <w:lvl w:ilvl="0" w:tplc="C49A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F2692"/>
    <w:multiLevelType w:val="hybridMultilevel"/>
    <w:tmpl w:val="3DF2C3C2"/>
    <w:lvl w:ilvl="0" w:tplc="E91A230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930FDC"/>
    <w:multiLevelType w:val="multilevel"/>
    <w:tmpl w:val="545A8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CCA5D98"/>
    <w:multiLevelType w:val="hybridMultilevel"/>
    <w:tmpl w:val="73FAE21E"/>
    <w:lvl w:ilvl="0" w:tplc="F60A8B4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6E2576"/>
    <w:multiLevelType w:val="hybridMultilevel"/>
    <w:tmpl w:val="74BE2628"/>
    <w:lvl w:ilvl="0" w:tplc="743461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24914"/>
    <w:multiLevelType w:val="hybridMultilevel"/>
    <w:tmpl w:val="AE64A36A"/>
    <w:lvl w:ilvl="0" w:tplc="04322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12D67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C96AF8"/>
    <w:multiLevelType w:val="hybridMultilevel"/>
    <w:tmpl w:val="2C7AB74E"/>
    <w:lvl w:ilvl="0" w:tplc="86CE0C46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1EAC71D4"/>
    <w:multiLevelType w:val="hybridMultilevel"/>
    <w:tmpl w:val="742EABB2"/>
    <w:lvl w:ilvl="0" w:tplc="4B52F9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AD7FE3"/>
    <w:multiLevelType w:val="hybridMultilevel"/>
    <w:tmpl w:val="DABCD934"/>
    <w:lvl w:ilvl="0" w:tplc="3706657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22C818CA"/>
    <w:multiLevelType w:val="hybridMultilevel"/>
    <w:tmpl w:val="6CE04D56"/>
    <w:lvl w:ilvl="0" w:tplc="E65CDCA6">
      <w:start w:val="1"/>
      <w:numFmt w:val="decimal"/>
      <w:lvlText w:val="%1."/>
      <w:lvlJc w:val="left"/>
      <w:pPr>
        <w:ind w:left="15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2D414F95"/>
    <w:multiLevelType w:val="hybridMultilevel"/>
    <w:tmpl w:val="7A70AEB4"/>
    <w:lvl w:ilvl="0" w:tplc="4B66F214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DBC4B1A"/>
    <w:multiLevelType w:val="hybridMultilevel"/>
    <w:tmpl w:val="AAFC16FE"/>
    <w:lvl w:ilvl="0" w:tplc="179897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2633B7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2E511F5B"/>
    <w:multiLevelType w:val="hybridMultilevel"/>
    <w:tmpl w:val="C764F59E"/>
    <w:lvl w:ilvl="0" w:tplc="2FBA42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DE54FD"/>
    <w:multiLevelType w:val="hybridMultilevel"/>
    <w:tmpl w:val="F4889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665F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92B6096"/>
    <w:multiLevelType w:val="hybridMultilevel"/>
    <w:tmpl w:val="55C0275C"/>
    <w:lvl w:ilvl="0" w:tplc="EED4D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8415FA"/>
    <w:multiLevelType w:val="hybridMultilevel"/>
    <w:tmpl w:val="C41C22CE"/>
    <w:lvl w:ilvl="0" w:tplc="B5E814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9B078E"/>
    <w:multiLevelType w:val="hybridMultilevel"/>
    <w:tmpl w:val="CAE2DC5E"/>
    <w:lvl w:ilvl="0" w:tplc="8BE0A224">
      <w:start w:val="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40F3790C"/>
    <w:multiLevelType w:val="hybridMultilevel"/>
    <w:tmpl w:val="C3402110"/>
    <w:lvl w:ilvl="0" w:tplc="4EB600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425047B7"/>
    <w:multiLevelType w:val="hybridMultilevel"/>
    <w:tmpl w:val="3A08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5468A"/>
    <w:multiLevelType w:val="hybridMultilevel"/>
    <w:tmpl w:val="8DAA4FC8"/>
    <w:lvl w:ilvl="0" w:tplc="7242B830">
      <w:start w:val="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5406A85"/>
    <w:multiLevelType w:val="hybridMultilevel"/>
    <w:tmpl w:val="1650384C"/>
    <w:lvl w:ilvl="0" w:tplc="2C622E00">
      <w:start w:val="1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70309D5"/>
    <w:multiLevelType w:val="hybridMultilevel"/>
    <w:tmpl w:val="83AA8B1C"/>
    <w:lvl w:ilvl="0" w:tplc="7624BBFE">
      <w:start w:val="1"/>
      <w:numFmt w:val="decimal"/>
      <w:lvlText w:val="%1)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9247DB"/>
    <w:multiLevelType w:val="hybridMultilevel"/>
    <w:tmpl w:val="1DD8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57A2D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3EA0396"/>
    <w:multiLevelType w:val="hybridMultilevel"/>
    <w:tmpl w:val="8BC6C978"/>
    <w:lvl w:ilvl="0" w:tplc="B10EE7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87F445F"/>
    <w:multiLevelType w:val="hybridMultilevel"/>
    <w:tmpl w:val="9EC4327E"/>
    <w:lvl w:ilvl="0" w:tplc="8264A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02E0588"/>
    <w:multiLevelType w:val="hybridMultilevel"/>
    <w:tmpl w:val="D47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86E9B"/>
    <w:multiLevelType w:val="hybridMultilevel"/>
    <w:tmpl w:val="453C6450"/>
    <w:lvl w:ilvl="0" w:tplc="20D85820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41A044F"/>
    <w:multiLevelType w:val="hybridMultilevel"/>
    <w:tmpl w:val="3496BE9E"/>
    <w:lvl w:ilvl="0" w:tplc="51E2B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F97AF1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>
    <w:nsid w:val="6A9945D6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>
    <w:nsid w:val="6AC309A8"/>
    <w:multiLevelType w:val="multilevel"/>
    <w:tmpl w:val="66508B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>
    <w:nsid w:val="6ACA127D"/>
    <w:multiLevelType w:val="hybridMultilevel"/>
    <w:tmpl w:val="510C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85058"/>
    <w:multiLevelType w:val="hybridMultilevel"/>
    <w:tmpl w:val="2C8A0A16"/>
    <w:lvl w:ilvl="0" w:tplc="64B8461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A27F56"/>
    <w:multiLevelType w:val="hybridMultilevel"/>
    <w:tmpl w:val="1B887076"/>
    <w:lvl w:ilvl="0" w:tplc="AC582D2A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2DD5CE5"/>
    <w:multiLevelType w:val="hybridMultilevel"/>
    <w:tmpl w:val="A714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B6611"/>
    <w:multiLevelType w:val="hybridMultilevel"/>
    <w:tmpl w:val="BC9084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DA1612C"/>
    <w:multiLevelType w:val="multilevel"/>
    <w:tmpl w:val="A6D83B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1">
    <w:nsid w:val="7DDC365C"/>
    <w:multiLevelType w:val="hybridMultilevel"/>
    <w:tmpl w:val="478E7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F344191"/>
    <w:multiLevelType w:val="hybridMultilevel"/>
    <w:tmpl w:val="E3142C04"/>
    <w:lvl w:ilvl="0" w:tplc="12DE15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20"/>
  </w:num>
  <w:num w:numId="5">
    <w:abstractNumId w:val="11"/>
  </w:num>
  <w:num w:numId="6">
    <w:abstractNumId w:val="18"/>
  </w:num>
  <w:num w:numId="7">
    <w:abstractNumId w:val="28"/>
  </w:num>
  <w:num w:numId="8">
    <w:abstractNumId w:val="42"/>
  </w:num>
  <w:num w:numId="9">
    <w:abstractNumId w:val="14"/>
  </w:num>
  <w:num w:numId="10">
    <w:abstractNumId w:val="8"/>
  </w:num>
  <w:num w:numId="11">
    <w:abstractNumId w:val="25"/>
  </w:num>
  <w:num w:numId="12">
    <w:abstractNumId w:val="3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5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40"/>
  </w:num>
  <w:num w:numId="20">
    <w:abstractNumId w:val="1"/>
  </w:num>
  <w:num w:numId="21">
    <w:abstractNumId w:val="34"/>
  </w:num>
  <w:num w:numId="22">
    <w:abstractNumId w:val="33"/>
  </w:num>
  <w:num w:numId="23">
    <w:abstractNumId w:val="32"/>
  </w:num>
  <w:num w:numId="24">
    <w:abstractNumId w:val="13"/>
  </w:num>
  <w:num w:numId="25">
    <w:abstractNumId w:val="16"/>
  </w:num>
  <w:num w:numId="26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6"/>
  </w:num>
  <w:num w:numId="29">
    <w:abstractNumId w:val="30"/>
  </w:num>
  <w:num w:numId="30">
    <w:abstractNumId w:val="37"/>
  </w:num>
  <w:num w:numId="31">
    <w:abstractNumId w:val="36"/>
  </w:num>
  <w:num w:numId="32">
    <w:abstractNumId w:val="0"/>
  </w:num>
  <w:num w:numId="33">
    <w:abstractNumId w:val="22"/>
  </w:num>
  <w:num w:numId="34">
    <w:abstractNumId w:val="19"/>
  </w:num>
  <w:num w:numId="35">
    <w:abstractNumId w:val="5"/>
  </w:num>
  <w:num w:numId="36">
    <w:abstractNumId w:val="35"/>
  </w:num>
  <w:num w:numId="37">
    <w:abstractNumId w:val="3"/>
  </w:num>
  <w:num w:numId="38">
    <w:abstractNumId w:val="4"/>
  </w:num>
  <w:num w:numId="39">
    <w:abstractNumId w:val="24"/>
  </w:num>
  <w:num w:numId="40">
    <w:abstractNumId w:val="17"/>
  </w:num>
  <w:num w:numId="41">
    <w:abstractNumId w:val="23"/>
  </w:num>
  <w:num w:numId="42">
    <w:abstractNumId w:val="12"/>
  </w:num>
  <w:num w:numId="43">
    <w:abstractNumId w:val="29"/>
  </w:num>
  <w:num w:numId="44">
    <w:abstractNumId w:val="3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B4"/>
    <w:rsid w:val="0000014D"/>
    <w:rsid w:val="000004B8"/>
    <w:rsid w:val="00000A81"/>
    <w:rsid w:val="000013E4"/>
    <w:rsid w:val="00001449"/>
    <w:rsid w:val="0000148A"/>
    <w:rsid w:val="000021B9"/>
    <w:rsid w:val="00002F72"/>
    <w:rsid w:val="00004237"/>
    <w:rsid w:val="00004261"/>
    <w:rsid w:val="000045E8"/>
    <w:rsid w:val="0000471C"/>
    <w:rsid w:val="00004A68"/>
    <w:rsid w:val="0000529C"/>
    <w:rsid w:val="00005878"/>
    <w:rsid w:val="000071F2"/>
    <w:rsid w:val="00007611"/>
    <w:rsid w:val="000079D4"/>
    <w:rsid w:val="00007F3A"/>
    <w:rsid w:val="000102C2"/>
    <w:rsid w:val="000104FF"/>
    <w:rsid w:val="000110DF"/>
    <w:rsid w:val="00011269"/>
    <w:rsid w:val="0001157B"/>
    <w:rsid w:val="00011594"/>
    <w:rsid w:val="00011B75"/>
    <w:rsid w:val="00011DBA"/>
    <w:rsid w:val="00011E48"/>
    <w:rsid w:val="000121DD"/>
    <w:rsid w:val="00012C74"/>
    <w:rsid w:val="00012EE7"/>
    <w:rsid w:val="00013066"/>
    <w:rsid w:val="00013349"/>
    <w:rsid w:val="00013B33"/>
    <w:rsid w:val="00013E7B"/>
    <w:rsid w:val="00014214"/>
    <w:rsid w:val="0001467F"/>
    <w:rsid w:val="00014A74"/>
    <w:rsid w:val="000151D0"/>
    <w:rsid w:val="000154A7"/>
    <w:rsid w:val="00015635"/>
    <w:rsid w:val="00015A57"/>
    <w:rsid w:val="00015ED8"/>
    <w:rsid w:val="00016CFC"/>
    <w:rsid w:val="00021195"/>
    <w:rsid w:val="00021BE3"/>
    <w:rsid w:val="00023108"/>
    <w:rsid w:val="00023445"/>
    <w:rsid w:val="0002370B"/>
    <w:rsid w:val="00024516"/>
    <w:rsid w:val="00024929"/>
    <w:rsid w:val="00025647"/>
    <w:rsid w:val="00025BFF"/>
    <w:rsid w:val="00025D48"/>
    <w:rsid w:val="0002607D"/>
    <w:rsid w:val="00026571"/>
    <w:rsid w:val="000269A3"/>
    <w:rsid w:val="0002789C"/>
    <w:rsid w:val="000279FA"/>
    <w:rsid w:val="0003009B"/>
    <w:rsid w:val="00031883"/>
    <w:rsid w:val="000323C8"/>
    <w:rsid w:val="00033BB4"/>
    <w:rsid w:val="000346E5"/>
    <w:rsid w:val="000355A3"/>
    <w:rsid w:val="0003570D"/>
    <w:rsid w:val="00035E5D"/>
    <w:rsid w:val="00036A47"/>
    <w:rsid w:val="00036F5D"/>
    <w:rsid w:val="00041066"/>
    <w:rsid w:val="00041B1E"/>
    <w:rsid w:val="00043625"/>
    <w:rsid w:val="000454FE"/>
    <w:rsid w:val="000468D1"/>
    <w:rsid w:val="00046F24"/>
    <w:rsid w:val="0004796C"/>
    <w:rsid w:val="00050004"/>
    <w:rsid w:val="00050A9D"/>
    <w:rsid w:val="00051898"/>
    <w:rsid w:val="00051C24"/>
    <w:rsid w:val="00052BC6"/>
    <w:rsid w:val="00052E1E"/>
    <w:rsid w:val="000536A6"/>
    <w:rsid w:val="0005390C"/>
    <w:rsid w:val="00053951"/>
    <w:rsid w:val="000542D2"/>
    <w:rsid w:val="00054440"/>
    <w:rsid w:val="00057712"/>
    <w:rsid w:val="000579F7"/>
    <w:rsid w:val="00057B36"/>
    <w:rsid w:val="0006187C"/>
    <w:rsid w:val="00061C1C"/>
    <w:rsid w:val="00062CA7"/>
    <w:rsid w:val="00062D83"/>
    <w:rsid w:val="00063309"/>
    <w:rsid w:val="00063752"/>
    <w:rsid w:val="00063787"/>
    <w:rsid w:val="000654B9"/>
    <w:rsid w:val="00065689"/>
    <w:rsid w:val="0006624B"/>
    <w:rsid w:val="000663DF"/>
    <w:rsid w:val="0006778C"/>
    <w:rsid w:val="00067A8B"/>
    <w:rsid w:val="00072756"/>
    <w:rsid w:val="00072E29"/>
    <w:rsid w:val="00074891"/>
    <w:rsid w:val="00074B39"/>
    <w:rsid w:val="0007593F"/>
    <w:rsid w:val="00077581"/>
    <w:rsid w:val="000802AB"/>
    <w:rsid w:val="000807F7"/>
    <w:rsid w:val="0008154D"/>
    <w:rsid w:val="000821CD"/>
    <w:rsid w:val="00082757"/>
    <w:rsid w:val="00082C40"/>
    <w:rsid w:val="00083703"/>
    <w:rsid w:val="000837A1"/>
    <w:rsid w:val="000839AC"/>
    <w:rsid w:val="00086A3C"/>
    <w:rsid w:val="00087591"/>
    <w:rsid w:val="00087B14"/>
    <w:rsid w:val="00090E78"/>
    <w:rsid w:val="00091565"/>
    <w:rsid w:val="00091C5B"/>
    <w:rsid w:val="00092326"/>
    <w:rsid w:val="000931CE"/>
    <w:rsid w:val="00093F87"/>
    <w:rsid w:val="0009436F"/>
    <w:rsid w:val="00094BBF"/>
    <w:rsid w:val="0009577B"/>
    <w:rsid w:val="000968FF"/>
    <w:rsid w:val="000972DA"/>
    <w:rsid w:val="00097846"/>
    <w:rsid w:val="00097F57"/>
    <w:rsid w:val="000A036B"/>
    <w:rsid w:val="000A0444"/>
    <w:rsid w:val="000A056D"/>
    <w:rsid w:val="000A2FA9"/>
    <w:rsid w:val="000A4388"/>
    <w:rsid w:val="000A480D"/>
    <w:rsid w:val="000A4A8D"/>
    <w:rsid w:val="000A5749"/>
    <w:rsid w:val="000A59C4"/>
    <w:rsid w:val="000A73B7"/>
    <w:rsid w:val="000A7942"/>
    <w:rsid w:val="000A7F00"/>
    <w:rsid w:val="000A7F04"/>
    <w:rsid w:val="000B1778"/>
    <w:rsid w:val="000B1A28"/>
    <w:rsid w:val="000B278D"/>
    <w:rsid w:val="000B2FB8"/>
    <w:rsid w:val="000B3D40"/>
    <w:rsid w:val="000B48F9"/>
    <w:rsid w:val="000B681A"/>
    <w:rsid w:val="000B7064"/>
    <w:rsid w:val="000B79AB"/>
    <w:rsid w:val="000C1726"/>
    <w:rsid w:val="000C2B67"/>
    <w:rsid w:val="000C2C22"/>
    <w:rsid w:val="000C445F"/>
    <w:rsid w:val="000C4633"/>
    <w:rsid w:val="000C46E3"/>
    <w:rsid w:val="000C4E86"/>
    <w:rsid w:val="000C7E1A"/>
    <w:rsid w:val="000D15B5"/>
    <w:rsid w:val="000D2E03"/>
    <w:rsid w:val="000D6355"/>
    <w:rsid w:val="000D6B2E"/>
    <w:rsid w:val="000D7F2E"/>
    <w:rsid w:val="000E0539"/>
    <w:rsid w:val="000E05A4"/>
    <w:rsid w:val="000E0664"/>
    <w:rsid w:val="000E075D"/>
    <w:rsid w:val="000E34F5"/>
    <w:rsid w:val="000E36BC"/>
    <w:rsid w:val="000E3763"/>
    <w:rsid w:val="000E3B26"/>
    <w:rsid w:val="000E3E3E"/>
    <w:rsid w:val="000E4306"/>
    <w:rsid w:val="000E481B"/>
    <w:rsid w:val="000E529C"/>
    <w:rsid w:val="000E58C8"/>
    <w:rsid w:val="000E6645"/>
    <w:rsid w:val="000E67E6"/>
    <w:rsid w:val="000E69EC"/>
    <w:rsid w:val="000E6BF8"/>
    <w:rsid w:val="000E72F5"/>
    <w:rsid w:val="000E7345"/>
    <w:rsid w:val="000E798A"/>
    <w:rsid w:val="000E7B36"/>
    <w:rsid w:val="000F0AB1"/>
    <w:rsid w:val="000F0D6B"/>
    <w:rsid w:val="000F0F61"/>
    <w:rsid w:val="000F1311"/>
    <w:rsid w:val="000F141D"/>
    <w:rsid w:val="000F1D7D"/>
    <w:rsid w:val="000F211E"/>
    <w:rsid w:val="000F24F7"/>
    <w:rsid w:val="000F29F5"/>
    <w:rsid w:val="000F3080"/>
    <w:rsid w:val="000F347F"/>
    <w:rsid w:val="000F34D0"/>
    <w:rsid w:val="000F5E42"/>
    <w:rsid w:val="000F7534"/>
    <w:rsid w:val="000F759F"/>
    <w:rsid w:val="001008B4"/>
    <w:rsid w:val="00100B64"/>
    <w:rsid w:val="00101F96"/>
    <w:rsid w:val="00102662"/>
    <w:rsid w:val="00103F53"/>
    <w:rsid w:val="001048A0"/>
    <w:rsid w:val="001049E5"/>
    <w:rsid w:val="0010560A"/>
    <w:rsid w:val="00105AD9"/>
    <w:rsid w:val="0010624A"/>
    <w:rsid w:val="001069B1"/>
    <w:rsid w:val="00107193"/>
    <w:rsid w:val="00111417"/>
    <w:rsid w:val="00111991"/>
    <w:rsid w:val="001131E2"/>
    <w:rsid w:val="00114AF8"/>
    <w:rsid w:val="0011692D"/>
    <w:rsid w:val="00117672"/>
    <w:rsid w:val="00117887"/>
    <w:rsid w:val="0011793D"/>
    <w:rsid w:val="00120D21"/>
    <w:rsid w:val="00120EF6"/>
    <w:rsid w:val="00121796"/>
    <w:rsid w:val="0012197D"/>
    <w:rsid w:val="00121EC5"/>
    <w:rsid w:val="0012229F"/>
    <w:rsid w:val="001223F0"/>
    <w:rsid w:val="00122606"/>
    <w:rsid w:val="00122C80"/>
    <w:rsid w:val="00122D24"/>
    <w:rsid w:val="0012305D"/>
    <w:rsid w:val="001233A9"/>
    <w:rsid w:val="001243B8"/>
    <w:rsid w:val="00124A49"/>
    <w:rsid w:val="00124BC9"/>
    <w:rsid w:val="0012546C"/>
    <w:rsid w:val="001255BC"/>
    <w:rsid w:val="00125816"/>
    <w:rsid w:val="001262F4"/>
    <w:rsid w:val="00126658"/>
    <w:rsid w:val="00126774"/>
    <w:rsid w:val="00126884"/>
    <w:rsid w:val="00126C86"/>
    <w:rsid w:val="00126DFB"/>
    <w:rsid w:val="001300CF"/>
    <w:rsid w:val="00131637"/>
    <w:rsid w:val="001316B4"/>
    <w:rsid w:val="00132F28"/>
    <w:rsid w:val="0013390F"/>
    <w:rsid w:val="00133BB6"/>
    <w:rsid w:val="001341D6"/>
    <w:rsid w:val="001346C9"/>
    <w:rsid w:val="00136230"/>
    <w:rsid w:val="0013629B"/>
    <w:rsid w:val="00137413"/>
    <w:rsid w:val="00137607"/>
    <w:rsid w:val="001376C7"/>
    <w:rsid w:val="0013783D"/>
    <w:rsid w:val="00137E38"/>
    <w:rsid w:val="001413EE"/>
    <w:rsid w:val="001415A2"/>
    <w:rsid w:val="00141642"/>
    <w:rsid w:val="00142AA7"/>
    <w:rsid w:val="001434B0"/>
    <w:rsid w:val="001434C3"/>
    <w:rsid w:val="00143734"/>
    <w:rsid w:val="00143AA0"/>
    <w:rsid w:val="001441A9"/>
    <w:rsid w:val="00144259"/>
    <w:rsid w:val="00144557"/>
    <w:rsid w:val="00145DFF"/>
    <w:rsid w:val="00147C86"/>
    <w:rsid w:val="001501AA"/>
    <w:rsid w:val="001518C9"/>
    <w:rsid w:val="00152081"/>
    <w:rsid w:val="001521E8"/>
    <w:rsid w:val="00152A0F"/>
    <w:rsid w:val="00153025"/>
    <w:rsid w:val="001532CF"/>
    <w:rsid w:val="001536C1"/>
    <w:rsid w:val="00153DF9"/>
    <w:rsid w:val="0015482A"/>
    <w:rsid w:val="00155106"/>
    <w:rsid w:val="00156B28"/>
    <w:rsid w:val="001578DA"/>
    <w:rsid w:val="00157BB8"/>
    <w:rsid w:val="00160A4C"/>
    <w:rsid w:val="001612AA"/>
    <w:rsid w:val="00161BC3"/>
    <w:rsid w:val="00162834"/>
    <w:rsid w:val="00162FFA"/>
    <w:rsid w:val="001639BF"/>
    <w:rsid w:val="001647A9"/>
    <w:rsid w:val="0016576F"/>
    <w:rsid w:val="00165F5A"/>
    <w:rsid w:val="001704B1"/>
    <w:rsid w:val="0017136F"/>
    <w:rsid w:val="00173321"/>
    <w:rsid w:val="001735C2"/>
    <w:rsid w:val="0017458A"/>
    <w:rsid w:val="00174827"/>
    <w:rsid w:val="00174E41"/>
    <w:rsid w:val="0017667C"/>
    <w:rsid w:val="00177168"/>
    <w:rsid w:val="001773C4"/>
    <w:rsid w:val="0017756E"/>
    <w:rsid w:val="00177A80"/>
    <w:rsid w:val="00177FA6"/>
    <w:rsid w:val="00177FB8"/>
    <w:rsid w:val="00180350"/>
    <w:rsid w:val="001809D5"/>
    <w:rsid w:val="00181BC9"/>
    <w:rsid w:val="00181F18"/>
    <w:rsid w:val="0018205D"/>
    <w:rsid w:val="0018231F"/>
    <w:rsid w:val="00182383"/>
    <w:rsid w:val="00182789"/>
    <w:rsid w:val="0018405A"/>
    <w:rsid w:val="0018460F"/>
    <w:rsid w:val="001848E2"/>
    <w:rsid w:val="00186FE9"/>
    <w:rsid w:val="00187827"/>
    <w:rsid w:val="00190531"/>
    <w:rsid w:val="00190C80"/>
    <w:rsid w:val="00191746"/>
    <w:rsid w:val="001925C8"/>
    <w:rsid w:val="0019350D"/>
    <w:rsid w:val="00193974"/>
    <w:rsid w:val="00193CDC"/>
    <w:rsid w:val="001942A0"/>
    <w:rsid w:val="00197958"/>
    <w:rsid w:val="001A009E"/>
    <w:rsid w:val="001A09C4"/>
    <w:rsid w:val="001A24E1"/>
    <w:rsid w:val="001A2B03"/>
    <w:rsid w:val="001A4D93"/>
    <w:rsid w:val="001A6AB5"/>
    <w:rsid w:val="001A7020"/>
    <w:rsid w:val="001B0DD4"/>
    <w:rsid w:val="001B3146"/>
    <w:rsid w:val="001B3A87"/>
    <w:rsid w:val="001B3ACE"/>
    <w:rsid w:val="001B3C53"/>
    <w:rsid w:val="001B5346"/>
    <w:rsid w:val="001B5E01"/>
    <w:rsid w:val="001B6572"/>
    <w:rsid w:val="001B6855"/>
    <w:rsid w:val="001B6E98"/>
    <w:rsid w:val="001B6FA7"/>
    <w:rsid w:val="001C0CFB"/>
    <w:rsid w:val="001C22B4"/>
    <w:rsid w:val="001C2F0C"/>
    <w:rsid w:val="001C31A5"/>
    <w:rsid w:val="001C333B"/>
    <w:rsid w:val="001C3942"/>
    <w:rsid w:val="001C4201"/>
    <w:rsid w:val="001C4BB4"/>
    <w:rsid w:val="001C59D4"/>
    <w:rsid w:val="001C5E6A"/>
    <w:rsid w:val="001C6396"/>
    <w:rsid w:val="001D0966"/>
    <w:rsid w:val="001D0CAB"/>
    <w:rsid w:val="001D0EEB"/>
    <w:rsid w:val="001D0F48"/>
    <w:rsid w:val="001D1225"/>
    <w:rsid w:val="001D1F48"/>
    <w:rsid w:val="001D25AC"/>
    <w:rsid w:val="001D2611"/>
    <w:rsid w:val="001D2D47"/>
    <w:rsid w:val="001D2DC0"/>
    <w:rsid w:val="001D33C0"/>
    <w:rsid w:val="001D3F6C"/>
    <w:rsid w:val="001D4D14"/>
    <w:rsid w:val="001D508C"/>
    <w:rsid w:val="001D544C"/>
    <w:rsid w:val="001D5DC0"/>
    <w:rsid w:val="001D63B0"/>
    <w:rsid w:val="001D6DAC"/>
    <w:rsid w:val="001D710B"/>
    <w:rsid w:val="001D73C2"/>
    <w:rsid w:val="001D7CA7"/>
    <w:rsid w:val="001E0789"/>
    <w:rsid w:val="001E2322"/>
    <w:rsid w:val="001E2CB9"/>
    <w:rsid w:val="001E335B"/>
    <w:rsid w:val="001E382F"/>
    <w:rsid w:val="001E3A1B"/>
    <w:rsid w:val="001E4525"/>
    <w:rsid w:val="001E45A9"/>
    <w:rsid w:val="001E486B"/>
    <w:rsid w:val="001E4997"/>
    <w:rsid w:val="001E4F59"/>
    <w:rsid w:val="001E6439"/>
    <w:rsid w:val="001E6EFC"/>
    <w:rsid w:val="001E74C8"/>
    <w:rsid w:val="001E774F"/>
    <w:rsid w:val="001E77A4"/>
    <w:rsid w:val="001F2168"/>
    <w:rsid w:val="001F23B6"/>
    <w:rsid w:val="001F23D1"/>
    <w:rsid w:val="001F3728"/>
    <w:rsid w:val="001F38CD"/>
    <w:rsid w:val="001F42C8"/>
    <w:rsid w:val="001F4323"/>
    <w:rsid w:val="001F462A"/>
    <w:rsid w:val="001F4A7B"/>
    <w:rsid w:val="001F5144"/>
    <w:rsid w:val="001F60AA"/>
    <w:rsid w:val="001F60DE"/>
    <w:rsid w:val="001F6D5F"/>
    <w:rsid w:val="002002EA"/>
    <w:rsid w:val="0020068D"/>
    <w:rsid w:val="00200F22"/>
    <w:rsid w:val="00201386"/>
    <w:rsid w:val="002014B7"/>
    <w:rsid w:val="0020257F"/>
    <w:rsid w:val="002031F9"/>
    <w:rsid w:val="00203D1A"/>
    <w:rsid w:val="002040DC"/>
    <w:rsid w:val="00204385"/>
    <w:rsid w:val="00205D3F"/>
    <w:rsid w:val="002063C2"/>
    <w:rsid w:val="00207774"/>
    <w:rsid w:val="002078A6"/>
    <w:rsid w:val="00211186"/>
    <w:rsid w:val="00211804"/>
    <w:rsid w:val="00212D58"/>
    <w:rsid w:val="00212E51"/>
    <w:rsid w:val="0021316E"/>
    <w:rsid w:val="00213D9D"/>
    <w:rsid w:val="00213FCC"/>
    <w:rsid w:val="002143EB"/>
    <w:rsid w:val="00214A11"/>
    <w:rsid w:val="00214C12"/>
    <w:rsid w:val="00216584"/>
    <w:rsid w:val="002170D5"/>
    <w:rsid w:val="0021760A"/>
    <w:rsid w:val="00217A7C"/>
    <w:rsid w:val="002205B7"/>
    <w:rsid w:val="00220B58"/>
    <w:rsid w:val="002225AD"/>
    <w:rsid w:val="00222D70"/>
    <w:rsid w:val="002241EB"/>
    <w:rsid w:val="0022444E"/>
    <w:rsid w:val="0022592C"/>
    <w:rsid w:val="0022598E"/>
    <w:rsid w:val="002260F0"/>
    <w:rsid w:val="00227E08"/>
    <w:rsid w:val="002310E1"/>
    <w:rsid w:val="00231330"/>
    <w:rsid w:val="0023172B"/>
    <w:rsid w:val="00231D5B"/>
    <w:rsid w:val="002320E8"/>
    <w:rsid w:val="002338BC"/>
    <w:rsid w:val="00234933"/>
    <w:rsid w:val="00234C33"/>
    <w:rsid w:val="002359D4"/>
    <w:rsid w:val="00235E72"/>
    <w:rsid w:val="00236544"/>
    <w:rsid w:val="0023674E"/>
    <w:rsid w:val="002368F9"/>
    <w:rsid w:val="00236978"/>
    <w:rsid w:val="00236B17"/>
    <w:rsid w:val="00236BDB"/>
    <w:rsid w:val="00237141"/>
    <w:rsid w:val="002371EA"/>
    <w:rsid w:val="00240557"/>
    <w:rsid w:val="00240647"/>
    <w:rsid w:val="00240BED"/>
    <w:rsid w:val="00240E2F"/>
    <w:rsid w:val="00240ED6"/>
    <w:rsid w:val="002426EC"/>
    <w:rsid w:val="00242BEB"/>
    <w:rsid w:val="00243253"/>
    <w:rsid w:val="002442DA"/>
    <w:rsid w:val="0024438B"/>
    <w:rsid w:val="00245505"/>
    <w:rsid w:val="002459FB"/>
    <w:rsid w:val="0024642E"/>
    <w:rsid w:val="002477BF"/>
    <w:rsid w:val="0025114B"/>
    <w:rsid w:val="0025118B"/>
    <w:rsid w:val="00253329"/>
    <w:rsid w:val="002538B2"/>
    <w:rsid w:val="00254518"/>
    <w:rsid w:val="00255B10"/>
    <w:rsid w:val="0025604D"/>
    <w:rsid w:val="00256BD0"/>
    <w:rsid w:val="00256C31"/>
    <w:rsid w:val="00260BBC"/>
    <w:rsid w:val="00260C14"/>
    <w:rsid w:val="00260DCE"/>
    <w:rsid w:val="002617DF"/>
    <w:rsid w:val="00261855"/>
    <w:rsid w:val="002618DB"/>
    <w:rsid w:val="00261B6E"/>
    <w:rsid w:val="00261C4F"/>
    <w:rsid w:val="00261FCC"/>
    <w:rsid w:val="00262BC0"/>
    <w:rsid w:val="00263610"/>
    <w:rsid w:val="00263A72"/>
    <w:rsid w:val="00263B30"/>
    <w:rsid w:val="0026447B"/>
    <w:rsid w:val="0026457D"/>
    <w:rsid w:val="00264ECF"/>
    <w:rsid w:val="00264FBB"/>
    <w:rsid w:val="002653C0"/>
    <w:rsid w:val="002662E9"/>
    <w:rsid w:val="00267808"/>
    <w:rsid w:val="00270945"/>
    <w:rsid w:val="00270BE0"/>
    <w:rsid w:val="002711FB"/>
    <w:rsid w:val="00272194"/>
    <w:rsid w:val="00272804"/>
    <w:rsid w:val="00273700"/>
    <w:rsid w:val="00273C7D"/>
    <w:rsid w:val="00274368"/>
    <w:rsid w:val="002743E9"/>
    <w:rsid w:val="0027645E"/>
    <w:rsid w:val="00277664"/>
    <w:rsid w:val="00277AF9"/>
    <w:rsid w:val="0028058F"/>
    <w:rsid w:val="002806D6"/>
    <w:rsid w:val="00281557"/>
    <w:rsid w:val="00281BCD"/>
    <w:rsid w:val="00281E8E"/>
    <w:rsid w:val="002822AD"/>
    <w:rsid w:val="00282510"/>
    <w:rsid w:val="00284B3E"/>
    <w:rsid w:val="00284E00"/>
    <w:rsid w:val="002867E3"/>
    <w:rsid w:val="00287342"/>
    <w:rsid w:val="002906ED"/>
    <w:rsid w:val="002908FA"/>
    <w:rsid w:val="00292785"/>
    <w:rsid w:val="00293CCA"/>
    <w:rsid w:val="00293FA1"/>
    <w:rsid w:val="00294143"/>
    <w:rsid w:val="00295343"/>
    <w:rsid w:val="00295586"/>
    <w:rsid w:val="00296E40"/>
    <w:rsid w:val="002973E8"/>
    <w:rsid w:val="002A0BA2"/>
    <w:rsid w:val="002A10C3"/>
    <w:rsid w:val="002A30E1"/>
    <w:rsid w:val="002A327A"/>
    <w:rsid w:val="002A3364"/>
    <w:rsid w:val="002A351A"/>
    <w:rsid w:val="002A39A6"/>
    <w:rsid w:val="002A3DC2"/>
    <w:rsid w:val="002A56A3"/>
    <w:rsid w:val="002A5B43"/>
    <w:rsid w:val="002A6293"/>
    <w:rsid w:val="002A6A0C"/>
    <w:rsid w:val="002B1E7F"/>
    <w:rsid w:val="002B2554"/>
    <w:rsid w:val="002B2733"/>
    <w:rsid w:val="002B4310"/>
    <w:rsid w:val="002B458B"/>
    <w:rsid w:val="002B5841"/>
    <w:rsid w:val="002B5B50"/>
    <w:rsid w:val="002B5EDD"/>
    <w:rsid w:val="002B6275"/>
    <w:rsid w:val="002B7529"/>
    <w:rsid w:val="002B7AFD"/>
    <w:rsid w:val="002C0C1E"/>
    <w:rsid w:val="002C0CE0"/>
    <w:rsid w:val="002C0E03"/>
    <w:rsid w:val="002C1401"/>
    <w:rsid w:val="002C1786"/>
    <w:rsid w:val="002C184B"/>
    <w:rsid w:val="002C1DD1"/>
    <w:rsid w:val="002C1E94"/>
    <w:rsid w:val="002C201F"/>
    <w:rsid w:val="002C2117"/>
    <w:rsid w:val="002C2350"/>
    <w:rsid w:val="002C23FD"/>
    <w:rsid w:val="002C291E"/>
    <w:rsid w:val="002C3BE2"/>
    <w:rsid w:val="002C402C"/>
    <w:rsid w:val="002C541E"/>
    <w:rsid w:val="002C5F87"/>
    <w:rsid w:val="002C6BBD"/>
    <w:rsid w:val="002C755A"/>
    <w:rsid w:val="002C7878"/>
    <w:rsid w:val="002C7B1A"/>
    <w:rsid w:val="002D001D"/>
    <w:rsid w:val="002D0706"/>
    <w:rsid w:val="002D22CA"/>
    <w:rsid w:val="002D4A9E"/>
    <w:rsid w:val="002D549B"/>
    <w:rsid w:val="002D55CC"/>
    <w:rsid w:val="002D5BAF"/>
    <w:rsid w:val="002D5D00"/>
    <w:rsid w:val="002D5F60"/>
    <w:rsid w:val="002D6CC2"/>
    <w:rsid w:val="002D6DEF"/>
    <w:rsid w:val="002D7608"/>
    <w:rsid w:val="002E10A8"/>
    <w:rsid w:val="002E1451"/>
    <w:rsid w:val="002E14D6"/>
    <w:rsid w:val="002E2A3F"/>
    <w:rsid w:val="002E36B5"/>
    <w:rsid w:val="002E40A6"/>
    <w:rsid w:val="002E471E"/>
    <w:rsid w:val="002E5443"/>
    <w:rsid w:val="002E63D0"/>
    <w:rsid w:val="002E6E9A"/>
    <w:rsid w:val="002E77D1"/>
    <w:rsid w:val="002E7B70"/>
    <w:rsid w:val="002F0757"/>
    <w:rsid w:val="002F25FB"/>
    <w:rsid w:val="002F2B93"/>
    <w:rsid w:val="002F30B7"/>
    <w:rsid w:val="002F379D"/>
    <w:rsid w:val="002F4162"/>
    <w:rsid w:val="002F41E8"/>
    <w:rsid w:val="002F4424"/>
    <w:rsid w:val="002F467B"/>
    <w:rsid w:val="002F47C5"/>
    <w:rsid w:val="002F57F0"/>
    <w:rsid w:val="002F5E33"/>
    <w:rsid w:val="002F6D5B"/>
    <w:rsid w:val="002F6F0B"/>
    <w:rsid w:val="002F7061"/>
    <w:rsid w:val="003007BD"/>
    <w:rsid w:val="003013BF"/>
    <w:rsid w:val="003018FF"/>
    <w:rsid w:val="00301F89"/>
    <w:rsid w:val="00302377"/>
    <w:rsid w:val="00302686"/>
    <w:rsid w:val="00304FAB"/>
    <w:rsid w:val="00305618"/>
    <w:rsid w:val="00305A06"/>
    <w:rsid w:val="003063C5"/>
    <w:rsid w:val="003101AE"/>
    <w:rsid w:val="0031070A"/>
    <w:rsid w:val="00310785"/>
    <w:rsid w:val="00311026"/>
    <w:rsid w:val="00311C77"/>
    <w:rsid w:val="00312672"/>
    <w:rsid w:val="00312F76"/>
    <w:rsid w:val="003141BD"/>
    <w:rsid w:val="003148BB"/>
    <w:rsid w:val="003158C0"/>
    <w:rsid w:val="00316D08"/>
    <w:rsid w:val="00316D9C"/>
    <w:rsid w:val="00320905"/>
    <w:rsid w:val="00320AA1"/>
    <w:rsid w:val="00321168"/>
    <w:rsid w:val="00321256"/>
    <w:rsid w:val="003215FA"/>
    <w:rsid w:val="003216A3"/>
    <w:rsid w:val="00321ACB"/>
    <w:rsid w:val="00321FE7"/>
    <w:rsid w:val="00322160"/>
    <w:rsid w:val="00322164"/>
    <w:rsid w:val="00322289"/>
    <w:rsid w:val="00323034"/>
    <w:rsid w:val="0032340B"/>
    <w:rsid w:val="00323826"/>
    <w:rsid w:val="0032417B"/>
    <w:rsid w:val="003243A9"/>
    <w:rsid w:val="00326170"/>
    <w:rsid w:val="003265B4"/>
    <w:rsid w:val="0032663F"/>
    <w:rsid w:val="00326C5C"/>
    <w:rsid w:val="00326C7D"/>
    <w:rsid w:val="00326DC4"/>
    <w:rsid w:val="0032701C"/>
    <w:rsid w:val="003307BE"/>
    <w:rsid w:val="00330E93"/>
    <w:rsid w:val="00331D2B"/>
    <w:rsid w:val="00332FDB"/>
    <w:rsid w:val="003342BF"/>
    <w:rsid w:val="00334309"/>
    <w:rsid w:val="0033476E"/>
    <w:rsid w:val="00334909"/>
    <w:rsid w:val="0033505D"/>
    <w:rsid w:val="0033526D"/>
    <w:rsid w:val="00342606"/>
    <w:rsid w:val="003434F0"/>
    <w:rsid w:val="00344AB4"/>
    <w:rsid w:val="003451B8"/>
    <w:rsid w:val="003451D3"/>
    <w:rsid w:val="00345382"/>
    <w:rsid w:val="003468B0"/>
    <w:rsid w:val="00347542"/>
    <w:rsid w:val="003505F4"/>
    <w:rsid w:val="00350E47"/>
    <w:rsid w:val="00352540"/>
    <w:rsid w:val="00352EB9"/>
    <w:rsid w:val="003532F4"/>
    <w:rsid w:val="003537F6"/>
    <w:rsid w:val="00353CC8"/>
    <w:rsid w:val="003554E6"/>
    <w:rsid w:val="00355EF1"/>
    <w:rsid w:val="00356C7A"/>
    <w:rsid w:val="00356E67"/>
    <w:rsid w:val="00357D70"/>
    <w:rsid w:val="0036005A"/>
    <w:rsid w:val="00361460"/>
    <w:rsid w:val="00361D1D"/>
    <w:rsid w:val="00362B13"/>
    <w:rsid w:val="00362B5B"/>
    <w:rsid w:val="003630C4"/>
    <w:rsid w:val="00363308"/>
    <w:rsid w:val="00363CB1"/>
    <w:rsid w:val="00364CA1"/>
    <w:rsid w:val="003653F2"/>
    <w:rsid w:val="003654BF"/>
    <w:rsid w:val="00365AAA"/>
    <w:rsid w:val="003702D7"/>
    <w:rsid w:val="00370708"/>
    <w:rsid w:val="003728F7"/>
    <w:rsid w:val="00372ED9"/>
    <w:rsid w:val="00373957"/>
    <w:rsid w:val="00373E0B"/>
    <w:rsid w:val="00374537"/>
    <w:rsid w:val="00374D37"/>
    <w:rsid w:val="003750AC"/>
    <w:rsid w:val="003769F7"/>
    <w:rsid w:val="0037724B"/>
    <w:rsid w:val="00377DD0"/>
    <w:rsid w:val="003819FF"/>
    <w:rsid w:val="00381EBF"/>
    <w:rsid w:val="0038243C"/>
    <w:rsid w:val="00383DC2"/>
    <w:rsid w:val="003842B3"/>
    <w:rsid w:val="00384F7C"/>
    <w:rsid w:val="0038537C"/>
    <w:rsid w:val="00385CE0"/>
    <w:rsid w:val="00387677"/>
    <w:rsid w:val="003878A3"/>
    <w:rsid w:val="00393AB3"/>
    <w:rsid w:val="00393DAC"/>
    <w:rsid w:val="00393F86"/>
    <w:rsid w:val="00394654"/>
    <w:rsid w:val="00396FA6"/>
    <w:rsid w:val="00397C2D"/>
    <w:rsid w:val="003A016C"/>
    <w:rsid w:val="003A0635"/>
    <w:rsid w:val="003A103E"/>
    <w:rsid w:val="003A1390"/>
    <w:rsid w:val="003A1B8B"/>
    <w:rsid w:val="003A21A5"/>
    <w:rsid w:val="003A36E5"/>
    <w:rsid w:val="003A3999"/>
    <w:rsid w:val="003A4168"/>
    <w:rsid w:val="003A43A9"/>
    <w:rsid w:val="003A499A"/>
    <w:rsid w:val="003A5239"/>
    <w:rsid w:val="003A530D"/>
    <w:rsid w:val="003A560A"/>
    <w:rsid w:val="003A62E9"/>
    <w:rsid w:val="003A6E4F"/>
    <w:rsid w:val="003A7506"/>
    <w:rsid w:val="003A79EF"/>
    <w:rsid w:val="003A7DC8"/>
    <w:rsid w:val="003B273A"/>
    <w:rsid w:val="003B2C0E"/>
    <w:rsid w:val="003B2E97"/>
    <w:rsid w:val="003B318C"/>
    <w:rsid w:val="003B32B2"/>
    <w:rsid w:val="003B3F38"/>
    <w:rsid w:val="003B43C9"/>
    <w:rsid w:val="003B4592"/>
    <w:rsid w:val="003B4A23"/>
    <w:rsid w:val="003B4A64"/>
    <w:rsid w:val="003B4E6C"/>
    <w:rsid w:val="003B5200"/>
    <w:rsid w:val="003B5325"/>
    <w:rsid w:val="003B7729"/>
    <w:rsid w:val="003B7A5F"/>
    <w:rsid w:val="003C0DDC"/>
    <w:rsid w:val="003C0F8E"/>
    <w:rsid w:val="003C13A8"/>
    <w:rsid w:val="003C6DAE"/>
    <w:rsid w:val="003C7273"/>
    <w:rsid w:val="003C7420"/>
    <w:rsid w:val="003C7747"/>
    <w:rsid w:val="003D05F0"/>
    <w:rsid w:val="003D0A9B"/>
    <w:rsid w:val="003D0DAC"/>
    <w:rsid w:val="003D29F8"/>
    <w:rsid w:val="003D2C25"/>
    <w:rsid w:val="003D3393"/>
    <w:rsid w:val="003D41C5"/>
    <w:rsid w:val="003D4317"/>
    <w:rsid w:val="003D4481"/>
    <w:rsid w:val="003D5642"/>
    <w:rsid w:val="003D6786"/>
    <w:rsid w:val="003D727B"/>
    <w:rsid w:val="003E13EC"/>
    <w:rsid w:val="003E1D45"/>
    <w:rsid w:val="003E2361"/>
    <w:rsid w:val="003E27D2"/>
    <w:rsid w:val="003E2E6A"/>
    <w:rsid w:val="003E3967"/>
    <w:rsid w:val="003E4348"/>
    <w:rsid w:val="003E499E"/>
    <w:rsid w:val="003E509F"/>
    <w:rsid w:val="003E6EE6"/>
    <w:rsid w:val="003F028D"/>
    <w:rsid w:val="003F0EE9"/>
    <w:rsid w:val="003F19F1"/>
    <w:rsid w:val="003F53D9"/>
    <w:rsid w:val="003F69D3"/>
    <w:rsid w:val="003F6BA0"/>
    <w:rsid w:val="003F6DA5"/>
    <w:rsid w:val="003F7F05"/>
    <w:rsid w:val="00401542"/>
    <w:rsid w:val="00401EE1"/>
    <w:rsid w:val="00402501"/>
    <w:rsid w:val="00402B51"/>
    <w:rsid w:val="0040340F"/>
    <w:rsid w:val="00403F11"/>
    <w:rsid w:val="004057EF"/>
    <w:rsid w:val="004059D3"/>
    <w:rsid w:val="00405E1E"/>
    <w:rsid w:val="00406C3E"/>
    <w:rsid w:val="00406D91"/>
    <w:rsid w:val="004077A6"/>
    <w:rsid w:val="0041064A"/>
    <w:rsid w:val="004114B3"/>
    <w:rsid w:val="00411BFD"/>
    <w:rsid w:val="00411C71"/>
    <w:rsid w:val="00412218"/>
    <w:rsid w:val="00413075"/>
    <w:rsid w:val="00413094"/>
    <w:rsid w:val="00413283"/>
    <w:rsid w:val="00413C46"/>
    <w:rsid w:val="00414834"/>
    <w:rsid w:val="00414FAB"/>
    <w:rsid w:val="004155D1"/>
    <w:rsid w:val="0041604A"/>
    <w:rsid w:val="004165A9"/>
    <w:rsid w:val="00416D95"/>
    <w:rsid w:val="00417F26"/>
    <w:rsid w:val="00420F99"/>
    <w:rsid w:val="00421184"/>
    <w:rsid w:val="00421F39"/>
    <w:rsid w:val="0042386F"/>
    <w:rsid w:val="004245CE"/>
    <w:rsid w:val="004248F5"/>
    <w:rsid w:val="00426247"/>
    <w:rsid w:val="0042644A"/>
    <w:rsid w:val="0042785C"/>
    <w:rsid w:val="00430246"/>
    <w:rsid w:val="004302AF"/>
    <w:rsid w:val="00430660"/>
    <w:rsid w:val="004309D9"/>
    <w:rsid w:val="004317E9"/>
    <w:rsid w:val="00431CD0"/>
    <w:rsid w:val="00432618"/>
    <w:rsid w:val="00432FE2"/>
    <w:rsid w:val="004334C9"/>
    <w:rsid w:val="00433DE7"/>
    <w:rsid w:val="00434345"/>
    <w:rsid w:val="004345D3"/>
    <w:rsid w:val="00434D62"/>
    <w:rsid w:val="00434F7D"/>
    <w:rsid w:val="00435239"/>
    <w:rsid w:val="004356D5"/>
    <w:rsid w:val="00435857"/>
    <w:rsid w:val="0043612D"/>
    <w:rsid w:val="00436156"/>
    <w:rsid w:val="00436C21"/>
    <w:rsid w:val="00440367"/>
    <w:rsid w:val="004405A4"/>
    <w:rsid w:val="00440CDE"/>
    <w:rsid w:val="00440D5F"/>
    <w:rsid w:val="004420F3"/>
    <w:rsid w:val="00443415"/>
    <w:rsid w:val="00444882"/>
    <w:rsid w:val="00444C28"/>
    <w:rsid w:val="00444EC4"/>
    <w:rsid w:val="00445185"/>
    <w:rsid w:val="0044572D"/>
    <w:rsid w:val="004465DF"/>
    <w:rsid w:val="00446D4C"/>
    <w:rsid w:val="0044700C"/>
    <w:rsid w:val="00447F1B"/>
    <w:rsid w:val="0045138C"/>
    <w:rsid w:val="00451FCB"/>
    <w:rsid w:val="00454463"/>
    <w:rsid w:val="00454AF9"/>
    <w:rsid w:val="004552C5"/>
    <w:rsid w:val="00455BE4"/>
    <w:rsid w:val="00456C78"/>
    <w:rsid w:val="00456CD3"/>
    <w:rsid w:val="00456FC0"/>
    <w:rsid w:val="00457105"/>
    <w:rsid w:val="00457B53"/>
    <w:rsid w:val="00460537"/>
    <w:rsid w:val="004606E9"/>
    <w:rsid w:val="00461871"/>
    <w:rsid w:val="004626FF"/>
    <w:rsid w:val="00462927"/>
    <w:rsid w:val="00463881"/>
    <w:rsid w:val="00464162"/>
    <w:rsid w:val="004707B5"/>
    <w:rsid w:val="00470FCC"/>
    <w:rsid w:val="00470FDF"/>
    <w:rsid w:val="004718AE"/>
    <w:rsid w:val="004728BA"/>
    <w:rsid w:val="004728CD"/>
    <w:rsid w:val="00474099"/>
    <w:rsid w:val="004740D5"/>
    <w:rsid w:val="004769D3"/>
    <w:rsid w:val="00476B94"/>
    <w:rsid w:val="00476C50"/>
    <w:rsid w:val="00477312"/>
    <w:rsid w:val="00477AF1"/>
    <w:rsid w:val="004809AD"/>
    <w:rsid w:val="00480D81"/>
    <w:rsid w:val="00480F98"/>
    <w:rsid w:val="00481018"/>
    <w:rsid w:val="00481A5D"/>
    <w:rsid w:val="004821BC"/>
    <w:rsid w:val="004831F1"/>
    <w:rsid w:val="00483929"/>
    <w:rsid w:val="00483D03"/>
    <w:rsid w:val="0048463C"/>
    <w:rsid w:val="004851FC"/>
    <w:rsid w:val="004853FD"/>
    <w:rsid w:val="004863D9"/>
    <w:rsid w:val="00487BD8"/>
    <w:rsid w:val="00487EB8"/>
    <w:rsid w:val="00490156"/>
    <w:rsid w:val="004916EB"/>
    <w:rsid w:val="0049184E"/>
    <w:rsid w:val="00491AD7"/>
    <w:rsid w:val="00492297"/>
    <w:rsid w:val="00492AFC"/>
    <w:rsid w:val="00492D11"/>
    <w:rsid w:val="00492D3C"/>
    <w:rsid w:val="0049330D"/>
    <w:rsid w:val="00493F2B"/>
    <w:rsid w:val="00494666"/>
    <w:rsid w:val="00494948"/>
    <w:rsid w:val="00494D3E"/>
    <w:rsid w:val="00494F2C"/>
    <w:rsid w:val="004960C4"/>
    <w:rsid w:val="00496525"/>
    <w:rsid w:val="004A0FF3"/>
    <w:rsid w:val="004A15E6"/>
    <w:rsid w:val="004A2028"/>
    <w:rsid w:val="004A2085"/>
    <w:rsid w:val="004A2A37"/>
    <w:rsid w:val="004A2F58"/>
    <w:rsid w:val="004A327D"/>
    <w:rsid w:val="004A48B1"/>
    <w:rsid w:val="004A57AA"/>
    <w:rsid w:val="004A5F3C"/>
    <w:rsid w:val="004A6433"/>
    <w:rsid w:val="004A66D2"/>
    <w:rsid w:val="004B1C5A"/>
    <w:rsid w:val="004B664B"/>
    <w:rsid w:val="004B69DB"/>
    <w:rsid w:val="004B7E36"/>
    <w:rsid w:val="004C134F"/>
    <w:rsid w:val="004C187F"/>
    <w:rsid w:val="004C1CE3"/>
    <w:rsid w:val="004C1F1B"/>
    <w:rsid w:val="004C22DA"/>
    <w:rsid w:val="004C28B5"/>
    <w:rsid w:val="004C2E16"/>
    <w:rsid w:val="004C3152"/>
    <w:rsid w:val="004C3D1E"/>
    <w:rsid w:val="004C42FE"/>
    <w:rsid w:val="004C44FD"/>
    <w:rsid w:val="004C5BA0"/>
    <w:rsid w:val="004C76A8"/>
    <w:rsid w:val="004C7F41"/>
    <w:rsid w:val="004D0378"/>
    <w:rsid w:val="004D0998"/>
    <w:rsid w:val="004D11D9"/>
    <w:rsid w:val="004D1640"/>
    <w:rsid w:val="004D16FD"/>
    <w:rsid w:val="004D1817"/>
    <w:rsid w:val="004D1F94"/>
    <w:rsid w:val="004D2215"/>
    <w:rsid w:val="004D2377"/>
    <w:rsid w:val="004D3639"/>
    <w:rsid w:val="004D4C5D"/>
    <w:rsid w:val="004D57B1"/>
    <w:rsid w:val="004D5CB3"/>
    <w:rsid w:val="004D6262"/>
    <w:rsid w:val="004D69ED"/>
    <w:rsid w:val="004E01A3"/>
    <w:rsid w:val="004E2279"/>
    <w:rsid w:val="004E2C6E"/>
    <w:rsid w:val="004E4CCD"/>
    <w:rsid w:val="004E5489"/>
    <w:rsid w:val="004E7102"/>
    <w:rsid w:val="004F21FB"/>
    <w:rsid w:val="004F2407"/>
    <w:rsid w:val="004F247E"/>
    <w:rsid w:val="004F29A7"/>
    <w:rsid w:val="004F2C73"/>
    <w:rsid w:val="004F3FA5"/>
    <w:rsid w:val="004F4F9D"/>
    <w:rsid w:val="004F68AC"/>
    <w:rsid w:val="004F7BF8"/>
    <w:rsid w:val="00503629"/>
    <w:rsid w:val="005036D9"/>
    <w:rsid w:val="00503B52"/>
    <w:rsid w:val="00503B96"/>
    <w:rsid w:val="0050456C"/>
    <w:rsid w:val="00505AB2"/>
    <w:rsid w:val="005102AA"/>
    <w:rsid w:val="0051089A"/>
    <w:rsid w:val="00511175"/>
    <w:rsid w:val="00511725"/>
    <w:rsid w:val="0051250E"/>
    <w:rsid w:val="005129CB"/>
    <w:rsid w:val="00513E0C"/>
    <w:rsid w:val="0051441B"/>
    <w:rsid w:val="00515127"/>
    <w:rsid w:val="00515507"/>
    <w:rsid w:val="00515C7C"/>
    <w:rsid w:val="00520005"/>
    <w:rsid w:val="00521A57"/>
    <w:rsid w:val="00523977"/>
    <w:rsid w:val="005239A9"/>
    <w:rsid w:val="005241A7"/>
    <w:rsid w:val="00524B99"/>
    <w:rsid w:val="00525752"/>
    <w:rsid w:val="00525974"/>
    <w:rsid w:val="00525A38"/>
    <w:rsid w:val="00525D42"/>
    <w:rsid w:val="0052640D"/>
    <w:rsid w:val="00533F5D"/>
    <w:rsid w:val="0053530E"/>
    <w:rsid w:val="00535D04"/>
    <w:rsid w:val="00535E37"/>
    <w:rsid w:val="005365FE"/>
    <w:rsid w:val="00537389"/>
    <w:rsid w:val="005374E3"/>
    <w:rsid w:val="0053756B"/>
    <w:rsid w:val="0054019D"/>
    <w:rsid w:val="005413A4"/>
    <w:rsid w:val="00541658"/>
    <w:rsid w:val="00541D9D"/>
    <w:rsid w:val="00541DE8"/>
    <w:rsid w:val="00542AC0"/>
    <w:rsid w:val="00542D55"/>
    <w:rsid w:val="00543494"/>
    <w:rsid w:val="00544778"/>
    <w:rsid w:val="0054498D"/>
    <w:rsid w:val="00545775"/>
    <w:rsid w:val="005463C1"/>
    <w:rsid w:val="00546F55"/>
    <w:rsid w:val="005470B1"/>
    <w:rsid w:val="00551812"/>
    <w:rsid w:val="00552898"/>
    <w:rsid w:val="00553771"/>
    <w:rsid w:val="00554973"/>
    <w:rsid w:val="00554D3E"/>
    <w:rsid w:val="00554F6B"/>
    <w:rsid w:val="0055698D"/>
    <w:rsid w:val="00556F7C"/>
    <w:rsid w:val="00557E3B"/>
    <w:rsid w:val="005604A5"/>
    <w:rsid w:val="00560BD2"/>
    <w:rsid w:val="00561900"/>
    <w:rsid w:val="00563E9E"/>
    <w:rsid w:val="00565458"/>
    <w:rsid w:val="00565BFC"/>
    <w:rsid w:val="00566051"/>
    <w:rsid w:val="00567266"/>
    <w:rsid w:val="00570337"/>
    <w:rsid w:val="00571412"/>
    <w:rsid w:val="0057194D"/>
    <w:rsid w:val="0057214A"/>
    <w:rsid w:val="0057286A"/>
    <w:rsid w:val="005739A1"/>
    <w:rsid w:val="00573CE5"/>
    <w:rsid w:val="0057441D"/>
    <w:rsid w:val="005756D4"/>
    <w:rsid w:val="00575879"/>
    <w:rsid w:val="0057772C"/>
    <w:rsid w:val="005778A4"/>
    <w:rsid w:val="00577CE0"/>
    <w:rsid w:val="0058296A"/>
    <w:rsid w:val="0058405E"/>
    <w:rsid w:val="00585CEA"/>
    <w:rsid w:val="0058622F"/>
    <w:rsid w:val="005906C7"/>
    <w:rsid w:val="005907CE"/>
    <w:rsid w:val="005909B8"/>
    <w:rsid w:val="00591584"/>
    <w:rsid w:val="00591FE0"/>
    <w:rsid w:val="00592D70"/>
    <w:rsid w:val="0059391D"/>
    <w:rsid w:val="00593AE9"/>
    <w:rsid w:val="00594109"/>
    <w:rsid w:val="005950B3"/>
    <w:rsid w:val="00595FA9"/>
    <w:rsid w:val="005960AE"/>
    <w:rsid w:val="00597324"/>
    <w:rsid w:val="005A0B46"/>
    <w:rsid w:val="005A0C6E"/>
    <w:rsid w:val="005A166F"/>
    <w:rsid w:val="005A2582"/>
    <w:rsid w:val="005A294E"/>
    <w:rsid w:val="005A327F"/>
    <w:rsid w:val="005A3D09"/>
    <w:rsid w:val="005A4268"/>
    <w:rsid w:val="005A4997"/>
    <w:rsid w:val="005A5471"/>
    <w:rsid w:val="005A5E10"/>
    <w:rsid w:val="005B0938"/>
    <w:rsid w:val="005B0AB7"/>
    <w:rsid w:val="005B1512"/>
    <w:rsid w:val="005B18A1"/>
    <w:rsid w:val="005B2190"/>
    <w:rsid w:val="005B2E0C"/>
    <w:rsid w:val="005B3218"/>
    <w:rsid w:val="005B351C"/>
    <w:rsid w:val="005B3C84"/>
    <w:rsid w:val="005B4BA3"/>
    <w:rsid w:val="005B56F3"/>
    <w:rsid w:val="005B5BF1"/>
    <w:rsid w:val="005B5EC2"/>
    <w:rsid w:val="005B6448"/>
    <w:rsid w:val="005B6A28"/>
    <w:rsid w:val="005B7763"/>
    <w:rsid w:val="005C070D"/>
    <w:rsid w:val="005C0758"/>
    <w:rsid w:val="005C0D6F"/>
    <w:rsid w:val="005C0DC6"/>
    <w:rsid w:val="005C1464"/>
    <w:rsid w:val="005C3096"/>
    <w:rsid w:val="005C328D"/>
    <w:rsid w:val="005C34CD"/>
    <w:rsid w:val="005C367E"/>
    <w:rsid w:val="005C3BA4"/>
    <w:rsid w:val="005C4E91"/>
    <w:rsid w:val="005C5B92"/>
    <w:rsid w:val="005C5C9C"/>
    <w:rsid w:val="005C65F4"/>
    <w:rsid w:val="005C6DFD"/>
    <w:rsid w:val="005D042D"/>
    <w:rsid w:val="005D0FA7"/>
    <w:rsid w:val="005D12A8"/>
    <w:rsid w:val="005D1DB4"/>
    <w:rsid w:val="005D1F8F"/>
    <w:rsid w:val="005D2A53"/>
    <w:rsid w:val="005D3257"/>
    <w:rsid w:val="005D370B"/>
    <w:rsid w:val="005D6073"/>
    <w:rsid w:val="005D6776"/>
    <w:rsid w:val="005D733E"/>
    <w:rsid w:val="005D7DF2"/>
    <w:rsid w:val="005E0AEE"/>
    <w:rsid w:val="005E2B39"/>
    <w:rsid w:val="005E2CF3"/>
    <w:rsid w:val="005E3796"/>
    <w:rsid w:val="005E45AA"/>
    <w:rsid w:val="005E549B"/>
    <w:rsid w:val="005E5D09"/>
    <w:rsid w:val="005E7C8B"/>
    <w:rsid w:val="005E7E3B"/>
    <w:rsid w:val="005F0E17"/>
    <w:rsid w:val="005F1053"/>
    <w:rsid w:val="005F12A4"/>
    <w:rsid w:val="005F1C1D"/>
    <w:rsid w:val="005F28B1"/>
    <w:rsid w:val="005F2DEF"/>
    <w:rsid w:val="005F2EF9"/>
    <w:rsid w:val="005F33B6"/>
    <w:rsid w:val="005F383F"/>
    <w:rsid w:val="005F3CCF"/>
    <w:rsid w:val="005F4265"/>
    <w:rsid w:val="005F45A3"/>
    <w:rsid w:val="005F5612"/>
    <w:rsid w:val="005F623C"/>
    <w:rsid w:val="005F62BF"/>
    <w:rsid w:val="005F79C6"/>
    <w:rsid w:val="005F7BBF"/>
    <w:rsid w:val="006008E5"/>
    <w:rsid w:val="006009E6"/>
    <w:rsid w:val="00601318"/>
    <w:rsid w:val="0060166D"/>
    <w:rsid w:val="00601B65"/>
    <w:rsid w:val="00602B27"/>
    <w:rsid w:val="00603FC5"/>
    <w:rsid w:val="00604531"/>
    <w:rsid w:val="00604F94"/>
    <w:rsid w:val="00612C55"/>
    <w:rsid w:val="00613838"/>
    <w:rsid w:val="00613B31"/>
    <w:rsid w:val="00614629"/>
    <w:rsid w:val="006147AE"/>
    <w:rsid w:val="006171ED"/>
    <w:rsid w:val="00617781"/>
    <w:rsid w:val="00617801"/>
    <w:rsid w:val="00623CEB"/>
    <w:rsid w:val="00623D66"/>
    <w:rsid w:val="00624051"/>
    <w:rsid w:val="006258A1"/>
    <w:rsid w:val="00625955"/>
    <w:rsid w:val="00626EF8"/>
    <w:rsid w:val="006270DD"/>
    <w:rsid w:val="006300B3"/>
    <w:rsid w:val="006318E5"/>
    <w:rsid w:val="00634103"/>
    <w:rsid w:val="00634DC8"/>
    <w:rsid w:val="00634FDB"/>
    <w:rsid w:val="00636571"/>
    <w:rsid w:val="006366B4"/>
    <w:rsid w:val="0063688C"/>
    <w:rsid w:val="006402C4"/>
    <w:rsid w:val="00640557"/>
    <w:rsid w:val="006408FD"/>
    <w:rsid w:val="00640A02"/>
    <w:rsid w:val="00640C43"/>
    <w:rsid w:val="00641647"/>
    <w:rsid w:val="00641730"/>
    <w:rsid w:val="00641C13"/>
    <w:rsid w:val="00641D2B"/>
    <w:rsid w:val="00643C4D"/>
    <w:rsid w:val="00647081"/>
    <w:rsid w:val="00647A15"/>
    <w:rsid w:val="00647FCF"/>
    <w:rsid w:val="006509B1"/>
    <w:rsid w:val="00651A0B"/>
    <w:rsid w:val="00651B76"/>
    <w:rsid w:val="006532AE"/>
    <w:rsid w:val="006534D5"/>
    <w:rsid w:val="006538DE"/>
    <w:rsid w:val="00653958"/>
    <w:rsid w:val="00653D32"/>
    <w:rsid w:val="00653D91"/>
    <w:rsid w:val="0065587D"/>
    <w:rsid w:val="00655A70"/>
    <w:rsid w:val="00656784"/>
    <w:rsid w:val="00656794"/>
    <w:rsid w:val="006604CF"/>
    <w:rsid w:val="00660C52"/>
    <w:rsid w:val="00661026"/>
    <w:rsid w:val="0066135C"/>
    <w:rsid w:val="00661B76"/>
    <w:rsid w:val="00662A11"/>
    <w:rsid w:val="00664A8A"/>
    <w:rsid w:val="00664CDA"/>
    <w:rsid w:val="00665296"/>
    <w:rsid w:val="00665A1A"/>
    <w:rsid w:val="00665DD3"/>
    <w:rsid w:val="0066641B"/>
    <w:rsid w:val="0066687E"/>
    <w:rsid w:val="006671BC"/>
    <w:rsid w:val="00667372"/>
    <w:rsid w:val="00672820"/>
    <w:rsid w:val="006729C4"/>
    <w:rsid w:val="00672C37"/>
    <w:rsid w:val="00673084"/>
    <w:rsid w:val="006745B0"/>
    <w:rsid w:val="00674731"/>
    <w:rsid w:val="00674B8D"/>
    <w:rsid w:val="006755BE"/>
    <w:rsid w:val="00675FD3"/>
    <w:rsid w:val="006765E0"/>
    <w:rsid w:val="00676A26"/>
    <w:rsid w:val="00676C98"/>
    <w:rsid w:val="006800F6"/>
    <w:rsid w:val="006817B2"/>
    <w:rsid w:val="00681857"/>
    <w:rsid w:val="00681AE3"/>
    <w:rsid w:val="00681C15"/>
    <w:rsid w:val="00681DBE"/>
    <w:rsid w:val="006825B2"/>
    <w:rsid w:val="00682773"/>
    <w:rsid w:val="00682C84"/>
    <w:rsid w:val="006854E4"/>
    <w:rsid w:val="006859A1"/>
    <w:rsid w:val="006903C1"/>
    <w:rsid w:val="00690896"/>
    <w:rsid w:val="00691CD0"/>
    <w:rsid w:val="0069275F"/>
    <w:rsid w:val="006930C5"/>
    <w:rsid w:val="006946B1"/>
    <w:rsid w:val="00695071"/>
    <w:rsid w:val="006951A8"/>
    <w:rsid w:val="006959A1"/>
    <w:rsid w:val="00696DEC"/>
    <w:rsid w:val="00696EFE"/>
    <w:rsid w:val="006971A3"/>
    <w:rsid w:val="006A08E4"/>
    <w:rsid w:val="006A0A09"/>
    <w:rsid w:val="006A0F06"/>
    <w:rsid w:val="006A10B8"/>
    <w:rsid w:val="006A1C08"/>
    <w:rsid w:val="006A1D13"/>
    <w:rsid w:val="006A3D6A"/>
    <w:rsid w:val="006A40F5"/>
    <w:rsid w:val="006A4263"/>
    <w:rsid w:val="006A5E77"/>
    <w:rsid w:val="006A6826"/>
    <w:rsid w:val="006A6B2E"/>
    <w:rsid w:val="006A70CF"/>
    <w:rsid w:val="006A7705"/>
    <w:rsid w:val="006B0F5E"/>
    <w:rsid w:val="006B10F3"/>
    <w:rsid w:val="006B160E"/>
    <w:rsid w:val="006B1C86"/>
    <w:rsid w:val="006B64B4"/>
    <w:rsid w:val="006B6AF4"/>
    <w:rsid w:val="006B7B3C"/>
    <w:rsid w:val="006C043A"/>
    <w:rsid w:val="006C0CA4"/>
    <w:rsid w:val="006C1FDB"/>
    <w:rsid w:val="006C2CD4"/>
    <w:rsid w:val="006C3A38"/>
    <w:rsid w:val="006C59A9"/>
    <w:rsid w:val="006C6B70"/>
    <w:rsid w:val="006C6B89"/>
    <w:rsid w:val="006C6E8A"/>
    <w:rsid w:val="006C7603"/>
    <w:rsid w:val="006C7758"/>
    <w:rsid w:val="006D02F3"/>
    <w:rsid w:val="006D0AF9"/>
    <w:rsid w:val="006D1313"/>
    <w:rsid w:val="006D276D"/>
    <w:rsid w:val="006D293F"/>
    <w:rsid w:val="006D29E4"/>
    <w:rsid w:val="006D4051"/>
    <w:rsid w:val="006D72D8"/>
    <w:rsid w:val="006E0EBD"/>
    <w:rsid w:val="006E2139"/>
    <w:rsid w:val="006E27D5"/>
    <w:rsid w:val="006E3C3B"/>
    <w:rsid w:val="006E4499"/>
    <w:rsid w:val="006E44A6"/>
    <w:rsid w:val="006E4CE6"/>
    <w:rsid w:val="006E50DE"/>
    <w:rsid w:val="006E515C"/>
    <w:rsid w:val="006E57F1"/>
    <w:rsid w:val="006E57F9"/>
    <w:rsid w:val="006E5DD1"/>
    <w:rsid w:val="006E69B8"/>
    <w:rsid w:val="006E6E1C"/>
    <w:rsid w:val="006E7B5B"/>
    <w:rsid w:val="006F0584"/>
    <w:rsid w:val="006F0BAF"/>
    <w:rsid w:val="006F0CCC"/>
    <w:rsid w:val="006F2A3A"/>
    <w:rsid w:val="006F2E2E"/>
    <w:rsid w:val="006F3FD6"/>
    <w:rsid w:val="006F4637"/>
    <w:rsid w:val="006F4AAC"/>
    <w:rsid w:val="006F4E1F"/>
    <w:rsid w:val="006F7F5E"/>
    <w:rsid w:val="007032F8"/>
    <w:rsid w:val="00703464"/>
    <w:rsid w:val="007057D1"/>
    <w:rsid w:val="0070700F"/>
    <w:rsid w:val="007074D7"/>
    <w:rsid w:val="00710BAD"/>
    <w:rsid w:val="00710E70"/>
    <w:rsid w:val="00710EB2"/>
    <w:rsid w:val="00711255"/>
    <w:rsid w:val="00711B63"/>
    <w:rsid w:val="00711B75"/>
    <w:rsid w:val="00713F70"/>
    <w:rsid w:val="007162D1"/>
    <w:rsid w:val="0071784D"/>
    <w:rsid w:val="00720089"/>
    <w:rsid w:val="007204A0"/>
    <w:rsid w:val="00721B5F"/>
    <w:rsid w:val="00721CDA"/>
    <w:rsid w:val="0072217B"/>
    <w:rsid w:val="0072285C"/>
    <w:rsid w:val="007233E1"/>
    <w:rsid w:val="00723DAF"/>
    <w:rsid w:val="00724879"/>
    <w:rsid w:val="007258B5"/>
    <w:rsid w:val="0072696B"/>
    <w:rsid w:val="00727A4C"/>
    <w:rsid w:val="00730C3D"/>
    <w:rsid w:val="007313BB"/>
    <w:rsid w:val="00731613"/>
    <w:rsid w:val="00732091"/>
    <w:rsid w:val="0073266F"/>
    <w:rsid w:val="007333AC"/>
    <w:rsid w:val="00733559"/>
    <w:rsid w:val="0073545A"/>
    <w:rsid w:val="007355C4"/>
    <w:rsid w:val="00735674"/>
    <w:rsid w:val="00736177"/>
    <w:rsid w:val="007367B9"/>
    <w:rsid w:val="00736CD3"/>
    <w:rsid w:val="00737607"/>
    <w:rsid w:val="00737D35"/>
    <w:rsid w:val="00740045"/>
    <w:rsid w:val="007402DC"/>
    <w:rsid w:val="00740575"/>
    <w:rsid w:val="007410A3"/>
    <w:rsid w:val="007410B9"/>
    <w:rsid w:val="007419C5"/>
    <w:rsid w:val="00743578"/>
    <w:rsid w:val="00745137"/>
    <w:rsid w:val="00745403"/>
    <w:rsid w:val="00745FEC"/>
    <w:rsid w:val="00746A44"/>
    <w:rsid w:val="00746BF7"/>
    <w:rsid w:val="00751738"/>
    <w:rsid w:val="00752141"/>
    <w:rsid w:val="00753069"/>
    <w:rsid w:val="007533BF"/>
    <w:rsid w:val="00753D5A"/>
    <w:rsid w:val="0075510B"/>
    <w:rsid w:val="00756799"/>
    <w:rsid w:val="00757042"/>
    <w:rsid w:val="007576AA"/>
    <w:rsid w:val="0076052F"/>
    <w:rsid w:val="00760752"/>
    <w:rsid w:val="0076084C"/>
    <w:rsid w:val="00760FC1"/>
    <w:rsid w:val="00761E9B"/>
    <w:rsid w:val="007635AD"/>
    <w:rsid w:val="0076559B"/>
    <w:rsid w:val="00765907"/>
    <w:rsid w:val="00765A6A"/>
    <w:rsid w:val="00765C1B"/>
    <w:rsid w:val="00770B44"/>
    <w:rsid w:val="007721B0"/>
    <w:rsid w:val="00772DBF"/>
    <w:rsid w:val="007746AA"/>
    <w:rsid w:val="007755C1"/>
    <w:rsid w:val="00777FC3"/>
    <w:rsid w:val="00780236"/>
    <w:rsid w:val="007805EC"/>
    <w:rsid w:val="00781046"/>
    <w:rsid w:val="007810DC"/>
    <w:rsid w:val="00782834"/>
    <w:rsid w:val="00784DBD"/>
    <w:rsid w:val="0078566F"/>
    <w:rsid w:val="00785BEB"/>
    <w:rsid w:val="007860D3"/>
    <w:rsid w:val="007868A7"/>
    <w:rsid w:val="00786BF9"/>
    <w:rsid w:val="00786DCD"/>
    <w:rsid w:val="007875D7"/>
    <w:rsid w:val="00787CAC"/>
    <w:rsid w:val="007900AB"/>
    <w:rsid w:val="007907C4"/>
    <w:rsid w:val="00790C87"/>
    <w:rsid w:val="00791819"/>
    <w:rsid w:val="00791991"/>
    <w:rsid w:val="0079199F"/>
    <w:rsid w:val="00792004"/>
    <w:rsid w:val="00792B87"/>
    <w:rsid w:val="00793270"/>
    <w:rsid w:val="00794DCA"/>
    <w:rsid w:val="00794E6A"/>
    <w:rsid w:val="00794ECF"/>
    <w:rsid w:val="00795E02"/>
    <w:rsid w:val="00795E45"/>
    <w:rsid w:val="007A00E4"/>
    <w:rsid w:val="007A02D8"/>
    <w:rsid w:val="007A1491"/>
    <w:rsid w:val="007A24B4"/>
    <w:rsid w:val="007A2796"/>
    <w:rsid w:val="007A37FF"/>
    <w:rsid w:val="007A397D"/>
    <w:rsid w:val="007A488B"/>
    <w:rsid w:val="007A525E"/>
    <w:rsid w:val="007A568C"/>
    <w:rsid w:val="007A6603"/>
    <w:rsid w:val="007B188A"/>
    <w:rsid w:val="007B1E03"/>
    <w:rsid w:val="007B24B4"/>
    <w:rsid w:val="007B2976"/>
    <w:rsid w:val="007B48DC"/>
    <w:rsid w:val="007B5931"/>
    <w:rsid w:val="007B65F2"/>
    <w:rsid w:val="007B674E"/>
    <w:rsid w:val="007B7DA7"/>
    <w:rsid w:val="007C1891"/>
    <w:rsid w:val="007C1FA9"/>
    <w:rsid w:val="007C3096"/>
    <w:rsid w:val="007C3723"/>
    <w:rsid w:val="007C3EFE"/>
    <w:rsid w:val="007C4F00"/>
    <w:rsid w:val="007C5D89"/>
    <w:rsid w:val="007C710F"/>
    <w:rsid w:val="007D0A39"/>
    <w:rsid w:val="007D0E15"/>
    <w:rsid w:val="007D2CB8"/>
    <w:rsid w:val="007D2DE2"/>
    <w:rsid w:val="007D3464"/>
    <w:rsid w:val="007D372A"/>
    <w:rsid w:val="007D3DAC"/>
    <w:rsid w:val="007D3F50"/>
    <w:rsid w:val="007D4857"/>
    <w:rsid w:val="007D4E77"/>
    <w:rsid w:val="007D54DF"/>
    <w:rsid w:val="007D6077"/>
    <w:rsid w:val="007D67EB"/>
    <w:rsid w:val="007D68A9"/>
    <w:rsid w:val="007D7581"/>
    <w:rsid w:val="007E0AB4"/>
    <w:rsid w:val="007E144D"/>
    <w:rsid w:val="007E19EA"/>
    <w:rsid w:val="007E27B0"/>
    <w:rsid w:val="007E379D"/>
    <w:rsid w:val="007E3BA5"/>
    <w:rsid w:val="007E42C8"/>
    <w:rsid w:val="007E4E51"/>
    <w:rsid w:val="007E4E8E"/>
    <w:rsid w:val="007E5590"/>
    <w:rsid w:val="007E5C44"/>
    <w:rsid w:val="007E6514"/>
    <w:rsid w:val="007E6C7D"/>
    <w:rsid w:val="007E7FBA"/>
    <w:rsid w:val="007F1247"/>
    <w:rsid w:val="007F14AB"/>
    <w:rsid w:val="007F1D87"/>
    <w:rsid w:val="007F1DCD"/>
    <w:rsid w:val="007F2165"/>
    <w:rsid w:val="007F41F6"/>
    <w:rsid w:val="007F431C"/>
    <w:rsid w:val="007F52C8"/>
    <w:rsid w:val="007F66AD"/>
    <w:rsid w:val="007F6A7A"/>
    <w:rsid w:val="007F70D0"/>
    <w:rsid w:val="007F746D"/>
    <w:rsid w:val="007F79FB"/>
    <w:rsid w:val="007F7B95"/>
    <w:rsid w:val="0080027D"/>
    <w:rsid w:val="008019AF"/>
    <w:rsid w:val="00802C1C"/>
    <w:rsid w:val="00805414"/>
    <w:rsid w:val="00805AFD"/>
    <w:rsid w:val="008064F2"/>
    <w:rsid w:val="008109DE"/>
    <w:rsid w:val="00811A0F"/>
    <w:rsid w:val="00812B12"/>
    <w:rsid w:val="008146D1"/>
    <w:rsid w:val="00814C71"/>
    <w:rsid w:val="00815332"/>
    <w:rsid w:val="008157F2"/>
    <w:rsid w:val="00817031"/>
    <w:rsid w:val="00817542"/>
    <w:rsid w:val="00820099"/>
    <w:rsid w:val="00820701"/>
    <w:rsid w:val="00820CFF"/>
    <w:rsid w:val="0082143C"/>
    <w:rsid w:val="00821B9A"/>
    <w:rsid w:val="00822B54"/>
    <w:rsid w:val="00822C5D"/>
    <w:rsid w:val="00825E02"/>
    <w:rsid w:val="00826DDD"/>
    <w:rsid w:val="00830631"/>
    <w:rsid w:val="008308EC"/>
    <w:rsid w:val="00830E37"/>
    <w:rsid w:val="00831AEC"/>
    <w:rsid w:val="0083236C"/>
    <w:rsid w:val="00833803"/>
    <w:rsid w:val="00833A16"/>
    <w:rsid w:val="00834274"/>
    <w:rsid w:val="00834475"/>
    <w:rsid w:val="00834C3E"/>
    <w:rsid w:val="00836BF9"/>
    <w:rsid w:val="0083775C"/>
    <w:rsid w:val="008407E2"/>
    <w:rsid w:val="0084157F"/>
    <w:rsid w:val="0084285B"/>
    <w:rsid w:val="00842BCA"/>
    <w:rsid w:val="0084385D"/>
    <w:rsid w:val="00843E38"/>
    <w:rsid w:val="008450FB"/>
    <w:rsid w:val="008458B4"/>
    <w:rsid w:val="00846632"/>
    <w:rsid w:val="00847EA2"/>
    <w:rsid w:val="0085097C"/>
    <w:rsid w:val="00852244"/>
    <w:rsid w:val="0085249B"/>
    <w:rsid w:val="0085376C"/>
    <w:rsid w:val="00854A37"/>
    <w:rsid w:val="00855182"/>
    <w:rsid w:val="00856710"/>
    <w:rsid w:val="00856C9B"/>
    <w:rsid w:val="00857197"/>
    <w:rsid w:val="00857833"/>
    <w:rsid w:val="00861078"/>
    <w:rsid w:val="00862052"/>
    <w:rsid w:val="008627A1"/>
    <w:rsid w:val="0086495F"/>
    <w:rsid w:val="008656F8"/>
    <w:rsid w:val="0086572D"/>
    <w:rsid w:val="00865F0C"/>
    <w:rsid w:val="00866BC5"/>
    <w:rsid w:val="00866F0F"/>
    <w:rsid w:val="0087042F"/>
    <w:rsid w:val="00870ABD"/>
    <w:rsid w:val="008717DC"/>
    <w:rsid w:val="00871FFC"/>
    <w:rsid w:val="00872438"/>
    <w:rsid w:val="00872656"/>
    <w:rsid w:val="00872ADB"/>
    <w:rsid w:val="00873163"/>
    <w:rsid w:val="00873E57"/>
    <w:rsid w:val="0087582A"/>
    <w:rsid w:val="00875867"/>
    <w:rsid w:val="00875C93"/>
    <w:rsid w:val="00875E78"/>
    <w:rsid w:val="008762F3"/>
    <w:rsid w:val="008774DC"/>
    <w:rsid w:val="0088060C"/>
    <w:rsid w:val="00880E5F"/>
    <w:rsid w:val="008820ED"/>
    <w:rsid w:val="0088246E"/>
    <w:rsid w:val="00883F62"/>
    <w:rsid w:val="0088479A"/>
    <w:rsid w:val="00884852"/>
    <w:rsid w:val="00885287"/>
    <w:rsid w:val="00885B4B"/>
    <w:rsid w:val="00885F7E"/>
    <w:rsid w:val="00885FB4"/>
    <w:rsid w:val="00887FC7"/>
    <w:rsid w:val="00890368"/>
    <w:rsid w:val="00890BB0"/>
    <w:rsid w:val="00891237"/>
    <w:rsid w:val="0089265F"/>
    <w:rsid w:val="00892C4F"/>
    <w:rsid w:val="008932F1"/>
    <w:rsid w:val="00893408"/>
    <w:rsid w:val="00893FF0"/>
    <w:rsid w:val="00894993"/>
    <w:rsid w:val="00895309"/>
    <w:rsid w:val="008960D9"/>
    <w:rsid w:val="008961A4"/>
    <w:rsid w:val="00896A94"/>
    <w:rsid w:val="00897384"/>
    <w:rsid w:val="00897776"/>
    <w:rsid w:val="008A1A64"/>
    <w:rsid w:val="008A1D01"/>
    <w:rsid w:val="008A4753"/>
    <w:rsid w:val="008A4D60"/>
    <w:rsid w:val="008A5A98"/>
    <w:rsid w:val="008A6EFA"/>
    <w:rsid w:val="008A7310"/>
    <w:rsid w:val="008A78FB"/>
    <w:rsid w:val="008B2D8C"/>
    <w:rsid w:val="008B2DF4"/>
    <w:rsid w:val="008B33FF"/>
    <w:rsid w:val="008B35AF"/>
    <w:rsid w:val="008B38A5"/>
    <w:rsid w:val="008B3C00"/>
    <w:rsid w:val="008B422D"/>
    <w:rsid w:val="008B435B"/>
    <w:rsid w:val="008B478C"/>
    <w:rsid w:val="008B49CE"/>
    <w:rsid w:val="008B4F7D"/>
    <w:rsid w:val="008B6127"/>
    <w:rsid w:val="008B7601"/>
    <w:rsid w:val="008C0210"/>
    <w:rsid w:val="008C02F7"/>
    <w:rsid w:val="008C0905"/>
    <w:rsid w:val="008C1D6D"/>
    <w:rsid w:val="008C2589"/>
    <w:rsid w:val="008C2691"/>
    <w:rsid w:val="008C2F07"/>
    <w:rsid w:val="008C3074"/>
    <w:rsid w:val="008C3A38"/>
    <w:rsid w:val="008C4008"/>
    <w:rsid w:val="008C453C"/>
    <w:rsid w:val="008C4912"/>
    <w:rsid w:val="008C51EB"/>
    <w:rsid w:val="008C5DD6"/>
    <w:rsid w:val="008C683F"/>
    <w:rsid w:val="008C68DC"/>
    <w:rsid w:val="008D0C04"/>
    <w:rsid w:val="008D0E95"/>
    <w:rsid w:val="008D2410"/>
    <w:rsid w:val="008D339B"/>
    <w:rsid w:val="008D4E0E"/>
    <w:rsid w:val="008D57F4"/>
    <w:rsid w:val="008D6623"/>
    <w:rsid w:val="008D7B1D"/>
    <w:rsid w:val="008D7FE9"/>
    <w:rsid w:val="008E0A8F"/>
    <w:rsid w:val="008E1850"/>
    <w:rsid w:val="008E1B01"/>
    <w:rsid w:val="008E29E9"/>
    <w:rsid w:val="008E4CF8"/>
    <w:rsid w:val="008E5270"/>
    <w:rsid w:val="008E5D90"/>
    <w:rsid w:val="008F0492"/>
    <w:rsid w:val="008F06D4"/>
    <w:rsid w:val="008F154C"/>
    <w:rsid w:val="008F2355"/>
    <w:rsid w:val="008F399E"/>
    <w:rsid w:val="008F3C9B"/>
    <w:rsid w:val="008F46B8"/>
    <w:rsid w:val="008F5402"/>
    <w:rsid w:val="008F60BF"/>
    <w:rsid w:val="008F672C"/>
    <w:rsid w:val="008F690E"/>
    <w:rsid w:val="008F79CF"/>
    <w:rsid w:val="008F7EED"/>
    <w:rsid w:val="008F7FD1"/>
    <w:rsid w:val="00900A49"/>
    <w:rsid w:val="00900C02"/>
    <w:rsid w:val="00900C89"/>
    <w:rsid w:val="00901260"/>
    <w:rsid w:val="009029E8"/>
    <w:rsid w:val="00903E78"/>
    <w:rsid w:val="00904949"/>
    <w:rsid w:val="00905141"/>
    <w:rsid w:val="00905CA6"/>
    <w:rsid w:val="00905EDA"/>
    <w:rsid w:val="009068B7"/>
    <w:rsid w:val="00906BB7"/>
    <w:rsid w:val="00907A7B"/>
    <w:rsid w:val="00907F28"/>
    <w:rsid w:val="009104B4"/>
    <w:rsid w:val="00910874"/>
    <w:rsid w:val="009109E6"/>
    <w:rsid w:val="00911DC0"/>
    <w:rsid w:val="009121EA"/>
    <w:rsid w:val="009123C5"/>
    <w:rsid w:val="00913B39"/>
    <w:rsid w:val="0091446E"/>
    <w:rsid w:val="00914E91"/>
    <w:rsid w:val="00915090"/>
    <w:rsid w:val="00917962"/>
    <w:rsid w:val="009200F5"/>
    <w:rsid w:val="009206A9"/>
    <w:rsid w:val="00920E06"/>
    <w:rsid w:val="00920F67"/>
    <w:rsid w:val="009213D0"/>
    <w:rsid w:val="009214F3"/>
    <w:rsid w:val="00922381"/>
    <w:rsid w:val="0092295F"/>
    <w:rsid w:val="00922ED1"/>
    <w:rsid w:val="009241FE"/>
    <w:rsid w:val="0092444A"/>
    <w:rsid w:val="0092476A"/>
    <w:rsid w:val="00926CBC"/>
    <w:rsid w:val="00926CD9"/>
    <w:rsid w:val="00926EAA"/>
    <w:rsid w:val="00927991"/>
    <w:rsid w:val="00927A01"/>
    <w:rsid w:val="00930A07"/>
    <w:rsid w:val="0093149D"/>
    <w:rsid w:val="00933DEE"/>
    <w:rsid w:val="00933F72"/>
    <w:rsid w:val="00934745"/>
    <w:rsid w:val="0093488D"/>
    <w:rsid w:val="00934B1D"/>
    <w:rsid w:val="00934E5E"/>
    <w:rsid w:val="00936597"/>
    <w:rsid w:val="009371D1"/>
    <w:rsid w:val="00937BB6"/>
    <w:rsid w:val="009407E1"/>
    <w:rsid w:val="009412D8"/>
    <w:rsid w:val="00941C13"/>
    <w:rsid w:val="009420E2"/>
    <w:rsid w:val="00943268"/>
    <w:rsid w:val="0094426E"/>
    <w:rsid w:val="009446A8"/>
    <w:rsid w:val="00945506"/>
    <w:rsid w:val="0094592A"/>
    <w:rsid w:val="00945CB0"/>
    <w:rsid w:val="009515C5"/>
    <w:rsid w:val="00951978"/>
    <w:rsid w:val="00952362"/>
    <w:rsid w:val="00954541"/>
    <w:rsid w:val="00955729"/>
    <w:rsid w:val="00955B28"/>
    <w:rsid w:val="00955BCA"/>
    <w:rsid w:val="00955C51"/>
    <w:rsid w:val="0095614E"/>
    <w:rsid w:val="00956435"/>
    <w:rsid w:val="009568F0"/>
    <w:rsid w:val="00956914"/>
    <w:rsid w:val="009576F9"/>
    <w:rsid w:val="009576FE"/>
    <w:rsid w:val="00957C3C"/>
    <w:rsid w:val="00957CCC"/>
    <w:rsid w:val="00960352"/>
    <w:rsid w:val="0096046B"/>
    <w:rsid w:val="009612F3"/>
    <w:rsid w:val="00961BFA"/>
    <w:rsid w:val="00961EB0"/>
    <w:rsid w:val="00963F45"/>
    <w:rsid w:val="00965622"/>
    <w:rsid w:val="00966627"/>
    <w:rsid w:val="00966CA9"/>
    <w:rsid w:val="00967900"/>
    <w:rsid w:val="00972377"/>
    <w:rsid w:val="00972B3D"/>
    <w:rsid w:val="00972E7E"/>
    <w:rsid w:val="00973319"/>
    <w:rsid w:val="00974845"/>
    <w:rsid w:val="009757D2"/>
    <w:rsid w:val="00976439"/>
    <w:rsid w:val="0097682B"/>
    <w:rsid w:val="00977210"/>
    <w:rsid w:val="00977922"/>
    <w:rsid w:val="00980ACB"/>
    <w:rsid w:val="00982066"/>
    <w:rsid w:val="0098261E"/>
    <w:rsid w:val="009838F7"/>
    <w:rsid w:val="00983A9E"/>
    <w:rsid w:val="00983CE4"/>
    <w:rsid w:val="00983F55"/>
    <w:rsid w:val="00984FD5"/>
    <w:rsid w:val="0098766F"/>
    <w:rsid w:val="00987BDA"/>
    <w:rsid w:val="0099020E"/>
    <w:rsid w:val="00990454"/>
    <w:rsid w:val="0099091C"/>
    <w:rsid w:val="00990C09"/>
    <w:rsid w:val="00993437"/>
    <w:rsid w:val="00993654"/>
    <w:rsid w:val="00993C3B"/>
    <w:rsid w:val="00994408"/>
    <w:rsid w:val="00995704"/>
    <w:rsid w:val="00996111"/>
    <w:rsid w:val="009966AB"/>
    <w:rsid w:val="00996A25"/>
    <w:rsid w:val="0099755F"/>
    <w:rsid w:val="00997A73"/>
    <w:rsid w:val="00997BFC"/>
    <w:rsid w:val="009A045A"/>
    <w:rsid w:val="009A0E03"/>
    <w:rsid w:val="009A1202"/>
    <w:rsid w:val="009A140A"/>
    <w:rsid w:val="009A14AB"/>
    <w:rsid w:val="009A1A07"/>
    <w:rsid w:val="009A38F5"/>
    <w:rsid w:val="009A39F2"/>
    <w:rsid w:val="009A443D"/>
    <w:rsid w:val="009A46F8"/>
    <w:rsid w:val="009A57B6"/>
    <w:rsid w:val="009A600E"/>
    <w:rsid w:val="009A6E36"/>
    <w:rsid w:val="009A724C"/>
    <w:rsid w:val="009A73D2"/>
    <w:rsid w:val="009B06E6"/>
    <w:rsid w:val="009B202C"/>
    <w:rsid w:val="009B2273"/>
    <w:rsid w:val="009B2F93"/>
    <w:rsid w:val="009B370B"/>
    <w:rsid w:val="009B3AAF"/>
    <w:rsid w:val="009B3C55"/>
    <w:rsid w:val="009B4106"/>
    <w:rsid w:val="009B43A9"/>
    <w:rsid w:val="009B4B9F"/>
    <w:rsid w:val="009B5E09"/>
    <w:rsid w:val="009B5ECC"/>
    <w:rsid w:val="009B616D"/>
    <w:rsid w:val="009B63DD"/>
    <w:rsid w:val="009B7210"/>
    <w:rsid w:val="009C01BC"/>
    <w:rsid w:val="009C0A88"/>
    <w:rsid w:val="009C1C05"/>
    <w:rsid w:val="009C2A5B"/>
    <w:rsid w:val="009C3367"/>
    <w:rsid w:val="009C54BD"/>
    <w:rsid w:val="009C5E96"/>
    <w:rsid w:val="009C68B0"/>
    <w:rsid w:val="009C6FCD"/>
    <w:rsid w:val="009C7508"/>
    <w:rsid w:val="009C7535"/>
    <w:rsid w:val="009D08D8"/>
    <w:rsid w:val="009D1C24"/>
    <w:rsid w:val="009D20E2"/>
    <w:rsid w:val="009D34C6"/>
    <w:rsid w:val="009D3F08"/>
    <w:rsid w:val="009D4F0B"/>
    <w:rsid w:val="009D4F65"/>
    <w:rsid w:val="009D503E"/>
    <w:rsid w:val="009D5592"/>
    <w:rsid w:val="009D58BC"/>
    <w:rsid w:val="009D6BD1"/>
    <w:rsid w:val="009E07D3"/>
    <w:rsid w:val="009E0BE3"/>
    <w:rsid w:val="009E0C4B"/>
    <w:rsid w:val="009E130C"/>
    <w:rsid w:val="009E1330"/>
    <w:rsid w:val="009E1B19"/>
    <w:rsid w:val="009E2188"/>
    <w:rsid w:val="009E2363"/>
    <w:rsid w:val="009E26A2"/>
    <w:rsid w:val="009E26CC"/>
    <w:rsid w:val="009E32DA"/>
    <w:rsid w:val="009E365C"/>
    <w:rsid w:val="009E4AD0"/>
    <w:rsid w:val="009E500D"/>
    <w:rsid w:val="009E7543"/>
    <w:rsid w:val="009E797E"/>
    <w:rsid w:val="009E7FD2"/>
    <w:rsid w:val="009F0F94"/>
    <w:rsid w:val="009F18F4"/>
    <w:rsid w:val="009F261E"/>
    <w:rsid w:val="009F457C"/>
    <w:rsid w:val="009F4AC4"/>
    <w:rsid w:val="009F590F"/>
    <w:rsid w:val="009F5BE2"/>
    <w:rsid w:val="009F6C9A"/>
    <w:rsid w:val="009F7026"/>
    <w:rsid w:val="009F778D"/>
    <w:rsid w:val="009F7D01"/>
    <w:rsid w:val="00A00161"/>
    <w:rsid w:val="00A00A75"/>
    <w:rsid w:val="00A01D1F"/>
    <w:rsid w:val="00A026B2"/>
    <w:rsid w:val="00A04620"/>
    <w:rsid w:val="00A0475C"/>
    <w:rsid w:val="00A04E4C"/>
    <w:rsid w:val="00A05A6A"/>
    <w:rsid w:val="00A05C58"/>
    <w:rsid w:val="00A064DB"/>
    <w:rsid w:val="00A064E4"/>
    <w:rsid w:val="00A107EC"/>
    <w:rsid w:val="00A10ABE"/>
    <w:rsid w:val="00A110D0"/>
    <w:rsid w:val="00A11D80"/>
    <w:rsid w:val="00A13187"/>
    <w:rsid w:val="00A14D3F"/>
    <w:rsid w:val="00A15DDA"/>
    <w:rsid w:val="00A15EB9"/>
    <w:rsid w:val="00A16B08"/>
    <w:rsid w:val="00A17191"/>
    <w:rsid w:val="00A17A1E"/>
    <w:rsid w:val="00A17A2F"/>
    <w:rsid w:val="00A20227"/>
    <w:rsid w:val="00A21B6B"/>
    <w:rsid w:val="00A21BFE"/>
    <w:rsid w:val="00A22764"/>
    <w:rsid w:val="00A22AB6"/>
    <w:rsid w:val="00A24139"/>
    <w:rsid w:val="00A24937"/>
    <w:rsid w:val="00A2505D"/>
    <w:rsid w:val="00A25D9F"/>
    <w:rsid w:val="00A261BB"/>
    <w:rsid w:val="00A27258"/>
    <w:rsid w:val="00A2772A"/>
    <w:rsid w:val="00A27CC7"/>
    <w:rsid w:val="00A300B7"/>
    <w:rsid w:val="00A306C4"/>
    <w:rsid w:val="00A30CB1"/>
    <w:rsid w:val="00A31822"/>
    <w:rsid w:val="00A31B75"/>
    <w:rsid w:val="00A3233E"/>
    <w:rsid w:val="00A324AA"/>
    <w:rsid w:val="00A33436"/>
    <w:rsid w:val="00A3380F"/>
    <w:rsid w:val="00A35E37"/>
    <w:rsid w:val="00A36432"/>
    <w:rsid w:val="00A36748"/>
    <w:rsid w:val="00A372FB"/>
    <w:rsid w:val="00A3780C"/>
    <w:rsid w:val="00A412FA"/>
    <w:rsid w:val="00A4167A"/>
    <w:rsid w:val="00A4195E"/>
    <w:rsid w:val="00A42324"/>
    <w:rsid w:val="00A42CC2"/>
    <w:rsid w:val="00A43FC5"/>
    <w:rsid w:val="00A44256"/>
    <w:rsid w:val="00A444B1"/>
    <w:rsid w:val="00A44A73"/>
    <w:rsid w:val="00A45908"/>
    <w:rsid w:val="00A466EE"/>
    <w:rsid w:val="00A4791B"/>
    <w:rsid w:val="00A47FA2"/>
    <w:rsid w:val="00A50247"/>
    <w:rsid w:val="00A503A4"/>
    <w:rsid w:val="00A50F77"/>
    <w:rsid w:val="00A51049"/>
    <w:rsid w:val="00A51119"/>
    <w:rsid w:val="00A511DE"/>
    <w:rsid w:val="00A5172D"/>
    <w:rsid w:val="00A521AD"/>
    <w:rsid w:val="00A52E24"/>
    <w:rsid w:val="00A542DA"/>
    <w:rsid w:val="00A54DE2"/>
    <w:rsid w:val="00A57919"/>
    <w:rsid w:val="00A6014C"/>
    <w:rsid w:val="00A60EC7"/>
    <w:rsid w:val="00A618A1"/>
    <w:rsid w:val="00A61955"/>
    <w:rsid w:val="00A62F35"/>
    <w:rsid w:val="00A6324F"/>
    <w:rsid w:val="00A63EB8"/>
    <w:rsid w:val="00A63EDE"/>
    <w:rsid w:val="00A64448"/>
    <w:rsid w:val="00A64695"/>
    <w:rsid w:val="00A658C2"/>
    <w:rsid w:val="00A67363"/>
    <w:rsid w:val="00A67612"/>
    <w:rsid w:val="00A70679"/>
    <w:rsid w:val="00A720EA"/>
    <w:rsid w:val="00A7226B"/>
    <w:rsid w:val="00A728CC"/>
    <w:rsid w:val="00A7318F"/>
    <w:rsid w:val="00A741BF"/>
    <w:rsid w:val="00A75102"/>
    <w:rsid w:val="00A751E0"/>
    <w:rsid w:val="00A75576"/>
    <w:rsid w:val="00A76CBA"/>
    <w:rsid w:val="00A800F3"/>
    <w:rsid w:val="00A810CA"/>
    <w:rsid w:val="00A81447"/>
    <w:rsid w:val="00A822A0"/>
    <w:rsid w:val="00A82C56"/>
    <w:rsid w:val="00A82CDF"/>
    <w:rsid w:val="00A82D50"/>
    <w:rsid w:val="00A82DEF"/>
    <w:rsid w:val="00A8323F"/>
    <w:rsid w:val="00A8352F"/>
    <w:rsid w:val="00A83A57"/>
    <w:rsid w:val="00A84E5E"/>
    <w:rsid w:val="00A85D81"/>
    <w:rsid w:val="00A85FB2"/>
    <w:rsid w:val="00A87384"/>
    <w:rsid w:val="00A8789A"/>
    <w:rsid w:val="00A8793B"/>
    <w:rsid w:val="00A87A95"/>
    <w:rsid w:val="00A87C2D"/>
    <w:rsid w:val="00A903BE"/>
    <w:rsid w:val="00A90C09"/>
    <w:rsid w:val="00A9282B"/>
    <w:rsid w:val="00A95686"/>
    <w:rsid w:val="00A96C47"/>
    <w:rsid w:val="00A971B7"/>
    <w:rsid w:val="00AA0430"/>
    <w:rsid w:val="00AA07EA"/>
    <w:rsid w:val="00AA0B8E"/>
    <w:rsid w:val="00AA183B"/>
    <w:rsid w:val="00AA1E44"/>
    <w:rsid w:val="00AA4AD4"/>
    <w:rsid w:val="00AA4D7A"/>
    <w:rsid w:val="00AA7954"/>
    <w:rsid w:val="00AA7B18"/>
    <w:rsid w:val="00AB0BE9"/>
    <w:rsid w:val="00AB2CB3"/>
    <w:rsid w:val="00AB3AF2"/>
    <w:rsid w:val="00AB3EB1"/>
    <w:rsid w:val="00AB4103"/>
    <w:rsid w:val="00AB437A"/>
    <w:rsid w:val="00AB489C"/>
    <w:rsid w:val="00AB4E5F"/>
    <w:rsid w:val="00AB5100"/>
    <w:rsid w:val="00AB5560"/>
    <w:rsid w:val="00AB6064"/>
    <w:rsid w:val="00AB648F"/>
    <w:rsid w:val="00AB7DFB"/>
    <w:rsid w:val="00AC0EB5"/>
    <w:rsid w:val="00AC1138"/>
    <w:rsid w:val="00AC22F2"/>
    <w:rsid w:val="00AC23D7"/>
    <w:rsid w:val="00AC3292"/>
    <w:rsid w:val="00AC3FC2"/>
    <w:rsid w:val="00AC440C"/>
    <w:rsid w:val="00AC44C2"/>
    <w:rsid w:val="00AC471C"/>
    <w:rsid w:val="00AC5099"/>
    <w:rsid w:val="00AC549A"/>
    <w:rsid w:val="00AC5B4C"/>
    <w:rsid w:val="00AC66B0"/>
    <w:rsid w:val="00AC7F52"/>
    <w:rsid w:val="00AD1D9C"/>
    <w:rsid w:val="00AD272A"/>
    <w:rsid w:val="00AD2ADB"/>
    <w:rsid w:val="00AD31B9"/>
    <w:rsid w:val="00AD38E9"/>
    <w:rsid w:val="00AD48DD"/>
    <w:rsid w:val="00AD538E"/>
    <w:rsid w:val="00AD576C"/>
    <w:rsid w:val="00AD5A53"/>
    <w:rsid w:val="00AD6065"/>
    <w:rsid w:val="00AD736E"/>
    <w:rsid w:val="00AD7672"/>
    <w:rsid w:val="00AE133C"/>
    <w:rsid w:val="00AE169D"/>
    <w:rsid w:val="00AE1723"/>
    <w:rsid w:val="00AE212C"/>
    <w:rsid w:val="00AE215B"/>
    <w:rsid w:val="00AE2C61"/>
    <w:rsid w:val="00AE34E9"/>
    <w:rsid w:val="00AE41E5"/>
    <w:rsid w:val="00AE448C"/>
    <w:rsid w:val="00AE63B3"/>
    <w:rsid w:val="00AE6D61"/>
    <w:rsid w:val="00AF05A8"/>
    <w:rsid w:val="00AF0A2A"/>
    <w:rsid w:val="00AF1EDD"/>
    <w:rsid w:val="00AF3208"/>
    <w:rsid w:val="00AF377B"/>
    <w:rsid w:val="00AF3FD3"/>
    <w:rsid w:val="00AF43B3"/>
    <w:rsid w:val="00AF4571"/>
    <w:rsid w:val="00AF46A8"/>
    <w:rsid w:val="00AF55F0"/>
    <w:rsid w:val="00AF6532"/>
    <w:rsid w:val="00AF6599"/>
    <w:rsid w:val="00AF68CE"/>
    <w:rsid w:val="00AF73DD"/>
    <w:rsid w:val="00AF7B29"/>
    <w:rsid w:val="00AF7C6A"/>
    <w:rsid w:val="00B0038F"/>
    <w:rsid w:val="00B005D9"/>
    <w:rsid w:val="00B00D32"/>
    <w:rsid w:val="00B01257"/>
    <w:rsid w:val="00B0183C"/>
    <w:rsid w:val="00B0224B"/>
    <w:rsid w:val="00B02260"/>
    <w:rsid w:val="00B02299"/>
    <w:rsid w:val="00B03AA5"/>
    <w:rsid w:val="00B04505"/>
    <w:rsid w:val="00B0464E"/>
    <w:rsid w:val="00B049FE"/>
    <w:rsid w:val="00B05162"/>
    <w:rsid w:val="00B053B3"/>
    <w:rsid w:val="00B0561A"/>
    <w:rsid w:val="00B0596D"/>
    <w:rsid w:val="00B072A9"/>
    <w:rsid w:val="00B07A66"/>
    <w:rsid w:val="00B10404"/>
    <w:rsid w:val="00B11041"/>
    <w:rsid w:val="00B11BFA"/>
    <w:rsid w:val="00B12725"/>
    <w:rsid w:val="00B12A76"/>
    <w:rsid w:val="00B12B35"/>
    <w:rsid w:val="00B133FF"/>
    <w:rsid w:val="00B15CC7"/>
    <w:rsid w:val="00B16179"/>
    <w:rsid w:val="00B17044"/>
    <w:rsid w:val="00B17719"/>
    <w:rsid w:val="00B178C4"/>
    <w:rsid w:val="00B218A1"/>
    <w:rsid w:val="00B21C5C"/>
    <w:rsid w:val="00B2286F"/>
    <w:rsid w:val="00B22AE8"/>
    <w:rsid w:val="00B23CDE"/>
    <w:rsid w:val="00B23E04"/>
    <w:rsid w:val="00B250D2"/>
    <w:rsid w:val="00B25718"/>
    <w:rsid w:val="00B257A6"/>
    <w:rsid w:val="00B25A74"/>
    <w:rsid w:val="00B25F2D"/>
    <w:rsid w:val="00B26144"/>
    <w:rsid w:val="00B261D4"/>
    <w:rsid w:val="00B2694C"/>
    <w:rsid w:val="00B27302"/>
    <w:rsid w:val="00B27F95"/>
    <w:rsid w:val="00B3092F"/>
    <w:rsid w:val="00B30F1F"/>
    <w:rsid w:val="00B349C5"/>
    <w:rsid w:val="00B34A3E"/>
    <w:rsid w:val="00B36209"/>
    <w:rsid w:val="00B36B40"/>
    <w:rsid w:val="00B37290"/>
    <w:rsid w:val="00B414AB"/>
    <w:rsid w:val="00B41F86"/>
    <w:rsid w:val="00B425BE"/>
    <w:rsid w:val="00B42AF4"/>
    <w:rsid w:val="00B4377D"/>
    <w:rsid w:val="00B43AE2"/>
    <w:rsid w:val="00B442B9"/>
    <w:rsid w:val="00B50CF1"/>
    <w:rsid w:val="00B51023"/>
    <w:rsid w:val="00B512BC"/>
    <w:rsid w:val="00B51450"/>
    <w:rsid w:val="00B515BD"/>
    <w:rsid w:val="00B5497D"/>
    <w:rsid w:val="00B54C20"/>
    <w:rsid w:val="00B54F93"/>
    <w:rsid w:val="00B5585C"/>
    <w:rsid w:val="00B55C0D"/>
    <w:rsid w:val="00B55F18"/>
    <w:rsid w:val="00B56857"/>
    <w:rsid w:val="00B5772E"/>
    <w:rsid w:val="00B57733"/>
    <w:rsid w:val="00B5782E"/>
    <w:rsid w:val="00B578ED"/>
    <w:rsid w:val="00B627DA"/>
    <w:rsid w:val="00B629D7"/>
    <w:rsid w:val="00B632AF"/>
    <w:rsid w:val="00B63CF6"/>
    <w:rsid w:val="00B653FA"/>
    <w:rsid w:val="00B65961"/>
    <w:rsid w:val="00B66366"/>
    <w:rsid w:val="00B66438"/>
    <w:rsid w:val="00B668DE"/>
    <w:rsid w:val="00B66917"/>
    <w:rsid w:val="00B672EE"/>
    <w:rsid w:val="00B67719"/>
    <w:rsid w:val="00B67E36"/>
    <w:rsid w:val="00B70A71"/>
    <w:rsid w:val="00B71772"/>
    <w:rsid w:val="00B74978"/>
    <w:rsid w:val="00B75981"/>
    <w:rsid w:val="00B75C50"/>
    <w:rsid w:val="00B75DBD"/>
    <w:rsid w:val="00B7630D"/>
    <w:rsid w:val="00B7698B"/>
    <w:rsid w:val="00B76BCE"/>
    <w:rsid w:val="00B819BE"/>
    <w:rsid w:val="00B82079"/>
    <w:rsid w:val="00B8269E"/>
    <w:rsid w:val="00B8343D"/>
    <w:rsid w:val="00B83C5E"/>
    <w:rsid w:val="00B844D0"/>
    <w:rsid w:val="00B85414"/>
    <w:rsid w:val="00B857AB"/>
    <w:rsid w:val="00B862D9"/>
    <w:rsid w:val="00B86F4B"/>
    <w:rsid w:val="00B87410"/>
    <w:rsid w:val="00B87CD9"/>
    <w:rsid w:val="00B9020F"/>
    <w:rsid w:val="00B9046B"/>
    <w:rsid w:val="00B90781"/>
    <w:rsid w:val="00B90BBE"/>
    <w:rsid w:val="00B90BFA"/>
    <w:rsid w:val="00B93466"/>
    <w:rsid w:val="00B94754"/>
    <w:rsid w:val="00B94B33"/>
    <w:rsid w:val="00B95145"/>
    <w:rsid w:val="00B95574"/>
    <w:rsid w:val="00B95AB7"/>
    <w:rsid w:val="00B9618C"/>
    <w:rsid w:val="00B964DF"/>
    <w:rsid w:val="00B9670E"/>
    <w:rsid w:val="00B979D1"/>
    <w:rsid w:val="00BA2510"/>
    <w:rsid w:val="00BA5337"/>
    <w:rsid w:val="00BA6A6C"/>
    <w:rsid w:val="00BA6CFB"/>
    <w:rsid w:val="00BA73F4"/>
    <w:rsid w:val="00BA797A"/>
    <w:rsid w:val="00BB036D"/>
    <w:rsid w:val="00BB0E65"/>
    <w:rsid w:val="00BB15CD"/>
    <w:rsid w:val="00BB1C1D"/>
    <w:rsid w:val="00BB1D1C"/>
    <w:rsid w:val="00BB251F"/>
    <w:rsid w:val="00BB3F71"/>
    <w:rsid w:val="00BB7304"/>
    <w:rsid w:val="00BB73DD"/>
    <w:rsid w:val="00BB7F47"/>
    <w:rsid w:val="00BC244D"/>
    <w:rsid w:val="00BC28CA"/>
    <w:rsid w:val="00BC334C"/>
    <w:rsid w:val="00BC4B88"/>
    <w:rsid w:val="00BC6DF8"/>
    <w:rsid w:val="00BC7C0E"/>
    <w:rsid w:val="00BD0FA7"/>
    <w:rsid w:val="00BD1AAD"/>
    <w:rsid w:val="00BD2307"/>
    <w:rsid w:val="00BD25DB"/>
    <w:rsid w:val="00BD2FF7"/>
    <w:rsid w:val="00BD3C0D"/>
    <w:rsid w:val="00BD474C"/>
    <w:rsid w:val="00BD64A0"/>
    <w:rsid w:val="00BD7C8D"/>
    <w:rsid w:val="00BE013D"/>
    <w:rsid w:val="00BE0B72"/>
    <w:rsid w:val="00BE15F0"/>
    <w:rsid w:val="00BE2B73"/>
    <w:rsid w:val="00BE4075"/>
    <w:rsid w:val="00BE4ABB"/>
    <w:rsid w:val="00BE5698"/>
    <w:rsid w:val="00BE56B7"/>
    <w:rsid w:val="00BE685D"/>
    <w:rsid w:val="00BE7598"/>
    <w:rsid w:val="00BF049D"/>
    <w:rsid w:val="00BF128D"/>
    <w:rsid w:val="00BF1F06"/>
    <w:rsid w:val="00BF2306"/>
    <w:rsid w:val="00BF2C2F"/>
    <w:rsid w:val="00BF2FA3"/>
    <w:rsid w:val="00BF30A6"/>
    <w:rsid w:val="00BF369B"/>
    <w:rsid w:val="00BF4510"/>
    <w:rsid w:val="00BF5F0E"/>
    <w:rsid w:val="00BF611B"/>
    <w:rsid w:val="00BF6F39"/>
    <w:rsid w:val="00BF708A"/>
    <w:rsid w:val="00BF7CA7"/>
    <w:rsid w:val="00C0037B"/>
    <w:rsid w:val="00C011EA"/>
    <w:rsid w:val="00C018FB"/>
    <w:rsid w:val="00C022A5"/>
    <w:rsid w:val="00C0326D"/>
    <w:rsid w:val="00C03685"/>
    <w:rsid w:val="00C0373C"/>
    <w:rsid w:val="00C0456D"/>
    <w:rsid w:val="00C04C20"/>
    <w:rsid w:val="00C04E2A"/>
    <w:rsid w:val="00C05BD8"/>
    <w:rsid w:val="00C072C4"/>
    <w:rsid w:val="00C10846"/>
    <w:rsid w:val="00C136D8"/>
    <w:rsid w:val="00C1401A"/>
    <w:rsid w:val="00C142C4"/>
    <w:rsid w:val="00C14B5B"/>
    <w:rsid w:val="00C16126"/>
    <w:rsid w:val="00C1663E"/>
    <w:rsid w:val="00C16DBC"/>
    <w:rsid w:val="00C17D78"/>
    <w:rsid w:val="00C17E72"/>
    <w:rsid w:val="00C203EC"/>
    <w:rsid w:val="00C20BB9"/>
    <w:rsid w:val="00C214A7"/>
    <w:rsid w:val="00C22F5F"/>
    <w:rsid w:val="00C230C3"/>
    <w:rsid w:val="00C2384F"/>
    <w:rsid w:val="00C24921"/>
    <w:rsid w:val="00C24A4A"/>
    <w:rsid w:val="00C24D41"/>
    <w:rsid w:val="00C259C9"/>
    <w:rsid w:val="00C263F1"/>
    <w:rsid w:val="00C26BA1"/>
    <w:rsid w:val="00C27C8E"/>
    <w:rsid w:val="00C30418"/>
    <w:rsid w:val="00C309F1"/>
    <w:rsid w:val="00C30ED9"/>
    <w:rsid w:val="00C31512"/>
    <w:rsid w:val="00C316DC"/>
    <w:rsid w:val="00C31CBF"/>
    <w:rsid w:val="00C3354D"/>
    <w:rsid w:val="00C33B08"/>
    <w:rsid w:val="00C34FA9"/>
    <w:rsid w:val="00C35CF5"/>
    <w:rsid w:val="00C36559"/>
    <w:rsid w:val="00C37D3D"/>
    <w:rsid w:val="00C37E77"/>
    <w:rsid w:val="00C41680"/>
    <w:rsid w:val="00C417D9"/>
    <w:rsid w:val="00C42320"/>
    <w:rsid w:val="00C428C9"/>
    <w:rsid w:val="00C42B03"/>
    <w:rsid w:val="00C4331E"/>
    <w:rsid w:val="00C433BA"/>
    <w:rsid w:val="00C46465"/>
    <w:rsid w:val="00C46B5C"/>
    <w:rsid w:val="00C46C3E"/>
    <w:rsid w:val="00C4720E"/>
    <w:rsid w:val="00C511D2"/>
    <w:rsid w:val="00C512D7"/>
    <w:rsid w:val="00C51A68"/>
    <w:rsid w:val="00C52986"/>
    <w:rsid w:val="00C52F90"/>
    <w:rsid w:val="00C53B83"/>
    <w:rsid w:val="00C55282"/>
    <w:rsid w:val="00C55813"/>
    <w:rsid w:val="00C569EE"/>
    <w:rsid w:val="00C57019"/>
    <w:rsid w:val="00C57111"/>
    <w:rsid w:val="00C578AC"/>
    <w:rsid w:val="00C579DF"/>
    <w:rsid w:val="00C57C6D"/>
    <w:rsid w:val="00C57EB9"/>
    <w:rsid w:val="00C617E8"/>
    <w:rsid w:val="00C6258A"/>
    <w:rsid w:val="00C636E7"/>
    <w:rsid w:val="00C64306"/>
    <w:rsid w:val="00C660EE"/>
    <w:rsid w:val="00C7059C"/>
    <w:rsid w:val="00C70F82"/>
    <w:rsid w:val="00C718F2"/>
    <w:rsid w:val="00C71983"/>
    <w:rsid w:val="00C71D8C"/>
    <w:rsid w:val="00C72E54"/>
    <w:rsid w:val="00C73A52"/>
    <w:rsid w:val="00C74019"/>
    <w:rsid w:val="00C747A2"/>
    <w:rsid w:val="00C749D4"/>
    <w:rsid w:val="00C74A66"/>
    <w:rsid w:val="00C74F51"/>
    <w:rsid w:val="00C752DF"/>
    <w:rsid w:val="00C75DC2"/>
    <w:rsid w:val="00C7639B"/>
    <w:rsid w:val="00C766AE"/>
    <w:rsid w:val="00C77873"/>
    <w:rsid w:val="00C802D0"/>
    <w:rsid w:val="00C806E2"/>
    <w:rsid w:val="00C8210C"/>
    <w:rsid w:val="00C822AE"/>
    <w:rsid w:val="00C82377"/>
    <w:rsid w:val="00C825D2"/>
    <w:rsid w:val="00C82CEE"/>
    <w:rsid w:val="00C83A2F"/>
    <w:rsid w:val="00C848BA"/>
    <w:rsid w:val="00C85224"/>
    <w:rsid w:val="00C86AB0"/>
    <w:rsid w:val="00C86B86"/>
    <w:rsid w:val="00C87292"/>
    <w:rsid w:val="00C87F9B"/>
    <w:rsid w:val="00C90170"/>
    <w:rsid w:val="00C90245"/>
    <w:rsid w:val="00C911C9"/>
    <w:rsid w:val="00C920EA"/>
    <w:rsid w:val="00C92470"/>
    <w:rsid w:val="00C92669"/>
    <w:rsid w:val="00C93D64"/>
    <w:rsid w:val="00C94196"/>
    <w:rsid w:val="00C9463C"/>
    <w:rsid w:val="00C94FDB"/>
    <w:rsid w:val="00CA11C1"/>
    <w:rsid w:val="00CA24F9"/>
    <w:rsid w:val="00CA3015"/>
    <w:rsid w:val="00CA302C"/>
    <w:rsid w:val="00CA3B03"/>
    <w:rsid w:val="00CA4509"/>
    <w:rsid w:val="00CA5C8C"/>
    <w:rsid w:val="00CA5D3B"/>
    <w:rsid w:val="00CB042A"/>
    <w:rsid w:val="00CB0615"/>
    <w:rsid w:val="00CB0902"/>
    <w:rsid w:val="00CB200E"/>
    <w:rsid w:val="00CB2709"/>
    <w:rsid w:val="00CB300D"/>
    <w:rsid w:val="00CB35D5"/>
    <w:rsid w:val="00CB40B5"/>
    <w:rsid w:val="00CB4D2B"/>
    <w:rsid w:val="00CB64FE"/>
    <w:rsid w:val="00CB7684"/>
    <w:rsid w:val="00CC1427"/>
    <w:rsid w:val="00CC5963"/>
    <w:rsid w:val="00CC615F"/>
    <w:rsid w:val="00CC776A"/>
    <w:rsid w:val="00CC7844"/>
    <w:rsid w:val="00CC7F20"/>
    <w:rsid w:val="00CD0363"/>
    <w:rsid w:val="00CD0398"/>
    <w:rsid w:val="00CD056E"/>
    <w:rsid w:val="00CD057B"/>
    <w:rsid w:val="00CD0BF5"/>
    <w:rsid w:val="00CD1740"/>
    <w:rsid w:val="00CD38E3"/>
    <w:rsid w:val="00CD47CD"/>
    <w:rsid w:val="00CD5462"/>
    <w:rsid w:val="00CD5F17"/>
    <w:rsid w:val="00CE077A"/>
    <w:rsid w:val="00CE0C05"/>
    <w:rsid w:val="00CE160B"/>
    <w:rsid w:val="00CE2A6B"/>
    <w:rsid w:val="00CE3568"/>
    <w:rsid w:val="00CE3F47"/>
    <w:rsid w:val="00CE448B"/>
    <w:rsid w:val="00CE49E4"/>
    <w:rsid w:val="00CE69C6"/>
    <w:rsid w:val="00CE6A40"/>
    <w:rsid w:val="00CE6D77"/>
    <w:rsid w:val="00CE6ED5"/>
    <w:rsid w:val="00CE75AA"/>
    <w:rsid w:val="00CF0A64"/>
    <w:rsid w:val="00CF49AF"/>
    <w:rsid w:val="00CF5521"/>
    <w:rsid w:val="00CF6976"/>
    <w:rsid w:val="00CF7700"/>
    <w:rsid w:val="00D00560"/>
    <w:rsid w:val="00D005AB"/>
    <w:rsid w:val="00D0144E"/>
    <w:rsid w:val="00D01F1C"/>
    <w:rsid w:val="00D02070"/>
    <w:rsid w:val="00D03C16"/>
    <w:rsid w:val="00D05060"/>
    <w:rsid w:val="00D058FE"/>
    <w:rsid w:val="00D06A96"/>
    <w:rsid w:val="00D072D2"/>
    <w:rsid w:val="00D07BB9"/>
    <w:rsid w:val="00D07F85"/>
    <w:rsid w:val="00D1075D"/>
    <w:rsid w:val="00D10F73"/>
    <w:rsid w:val="00D119BB"/>
    <w:rsid w:val="00D12763"/>
    <w:rsid w:val="00D12A84"/>
    <w:rsid w:val="00D13526"/>
    <w:rsid w:val="00D135E7"/>
    <w:rsid w:val="00D1361E"/>
    <w:rsid w:val="00D14915"/>
    <w:rsid w:val="00D1496A"/>
    <w:rsid w:val="00D14A59"/>
    <w:rsid w:val="00D14A77"/>
    <w:rsid w:val="00D16B31"/>
    <w:rsid w:val="00D16D7A"/>
    <w:rsid w:val="00D17971"/>
    <w:rsid w:val="00D17A5E"/>
    <w:rsid w:val="00D17A8A"/>
    <w:rsid w:val="00D17E9D"/>
    <w:rsid w:val="00D20085"/>
    <w:rsid w:val="00D207F1"/>
    <w:rsid w:val="00D22A60"/>
    <w:rsid w:val="00D23C14"/>
    <w:rsid w:val="00D25902"/>
    <w:rsid w:val="00D265BF"/>
    <w:rsid w:val="00D26608"/>
    <w:rsid w:val="00D273E7"/>
    <w:rsid w:val="00D27D9E"/>
    <w:rsid w:val="00D308B3"/>
    <w:rsid w:val="00D3098E"/>
    <w:rsid w:val="00D32D95"/>
    <w:rsid w:val="00D32FC7"/>
    <w:rsid w:val="00D331AC"/>
    <w:rsid w:val="00D33A07"/>
    <w:rsid w:val="00D34FF5"/>
    <w:rsid w:val="00D354CC"/>
    <w:rsid w:val="00D3609D"/>
    <w:rsid w:val="00D3660F"/>
    <w:rsid w:val="00D422F6"/>
    <w:rsid w:val="00D43DB8"/>
    <w:rsid w:val="00D451F7"/>
    <w:rsid w:val="00D455CD"/>
    <w:rsid w:val="00D45C8E"/>
    <w:rsid w:val="00D4611C"/>
    <w:rsid w:val="00D4634F"/>
    <w:rsid w:val="00D472CB"/>
    <w:rsid w:val="00D477D5"/>
    <w:rsid w:val="00D505FA"/>
    <w:rsid w:val="00D50C65"/>
    <w:rsid w:val="00D51BB6"/>
    <w:rsid w:val="00D51E7E"/>
    <w:rsid w:val="00D523B2"/>
    <w:rsid w:val="00D525A1"/>
    <w:rsid w:val="00D533F7"/>
    <w:rsid w:val="00D5343E"/>
    <w:rsid w:val="00D535B7"/>
    <w:rsid w:val="00D5374F"/>
    <w:rsid w:val="00D53EB1"/>
    <w:rsid w:val="00D53FD3"/>
    <w:rsid w:val="00D54118"/>
    <w:rsid w:val="00D54130"/>
    <w:rsid w:val="00D54B56"/>
    <w:rsid w:val="00D560CA"/>
    <w:rsid w:val="00D56D07"/>
    <w:rsid w:val="00D56F3B"/>
    <w:rsid w:val="00D5776A"/>
    <w:rsid w:val="00D6117E"/>
    <w:rsid w:val="00D616CC"/>
    <w:rsid w:val="00D61A09"/>
    <w:rsid w:val="00D61AD0"/>
    <w:rsid w:val="00D61D66"/>
    <w:rsid w:val="00D6215A"/>
    <w:rsid w:val="00D6218C"/>
    <w:rsid w:val="00D629DE"/>
    <w:rsid w:val="00D64201"/>
    <w:rsid w:val="00D64DCC"/>
    <w:rsid w:val="00D658E2"/>
    <w:rsid w:val="00D65D17"/>
    <w:rsid w:val="00D670A9"/>
    <w:rsid w:val="00D7045C"/>
    <w:rsid w:val="00D714A7"/>
    <w:rsid w:val="00D71771"/>
    <w:rsid w:val="00D7193F"/>
    <w:rsid w:val="00D71CCD"/>
    <w:rsid w:val="00D72F2F"/>
    <w:rsid w:val="00D734F6"/>
    <w:rsid w:val="00D735BC"/>
    <w:rsid w:val="00D735D9"/>
    <w:rsid w:val="00D74985"/>
    <w:rsid w:val="00D76F4E"/>
    <w:rsid w:val="00D77725"/>
    <w:rsid w:val="00D77E9E"/>
    <w:rsid w:val="00D803E5"/>
    <w:rsid w:val="00D8095E"/>
    <w:rsid w:val="00D80C54"/>
    <w:rsid w:val="00D80FF9"/>
    <w:rsid w:val="00D81311"/>
    <w:rsid w:val="00D81A2C"/>
    <w:rsid w:val="00D829AB"/>
    <w:rsid w:val="00D83A70"/>
    <w:rsid w:val="00D84349"/>
    <w:rsid w:val="00D86138"/>
    <w:rsid w:val="00D8626B"/>
    <w:rsid w:val="00D87698"/>
    <w:rsid w:val="00D901D4"/>
    <w:rsid w:val="00D904DE"/>
    <w:rsid w:val="00D91556"/>
    <w:rsid w:val="00D9266D"/>
    <w:rsid w:val="00D92780"/>
    <w:rsid w:val="00D9308C"/>
    <w:rsid w:val="00D93B9B"/>
    <w:rsid w:val="00D9415D"/>
    <w:rsid w:val="00D95A9F"/>
    <w:rsid w:val="00D95DE0"/>
    <w:rsid w:val="00D964FA"/>
    <w:rsid w:val="00D967F0"/>
    <w:rsid w:val="00D968D5"/>
    <w:rsid w:val="00D969D4"/>
    <w:rsid w:val="00D971F7"/>
    <w:rsid w:val="00D972B6"/>
    <w:rsid w:val="00D97735"/>
    <w:rsid w:val="00D977D3"/>
    <w:rsid w:val="00DA0E88"/>
    <w:rsid w:val="00DA139C"/>
    <w:rsid w:val="00DA1DD3"/>
    <w:rsid w:val="00DA235E"/>
    <w:rsid w:val="00DA2438"/>
    <w:rsid w:val="00DA3EE4"/>
    <w:rsid w:val="00DA4494"/>
    <w:rsid w:val="00DA545B"/>
    <w:rsid w:val="00DA655A"/>
    <w:rsid w:val="00DA6776"/>
    <w:rsid w:val="00DA6F03"/>
    <w:rsid w:val="00DA74AD"/>
    <w:rsid w:val="00DA7AD3"/>
    <w:rsid w:val="00DB14B7"/>
    <w:rsid w:val="00DB1B97"/>
    <w:rsid w:val="00DB1E90"/>
    <w:rsid w:val="00DB28D7"/>
    <w:rsid w:val="00DB39D9"/>
    <w:rsid w:val="00DB4B9F"/>
    <w:rsid w:val="00DB5646"/>
    <w:rsid w:val="00DB57EA"/>
    <w:rsid w:val="00DB59AD"/>
    <w:rsid w:val="00DB62B1"/>
    <w:rsid w:val="00DB7917"/>
    <w:rsid w:val="00DC08E6"/>
    <w:rsid w:val="00DC0DCB"/>
    <w:rsid w:val="00DC1191"/>
    <w:rsid w:val="00DC15D4"/>
    <w:rsid w:val="00DC225F"/>
    <w:rsid w:val="00DC23B1"/>
    <w:rsid w:val="00DC4311"/>
    <w:rsid w:val="00DC5C45"/>
    <w:rsid w:val="00DC5DB2"/>
    <w:rsid w:val="00DC7B49"/>
    <w:rsid w:val="00DD036D"/>
    <w:rsid w:val="00DD0507"/>
    <w:rsid w:val="00DD0771"/>
    <w:rsid w:val="00DD140A"/>
    <w:rsid w:val="00DD258D"/>
    <w:rsid w:val="00DD3876"/>
    <w:rsid w:val="00DD401D"/>
    <w:rsid w:val="00DD45A8"/>
    <w:rsid w:val="00DD4C12"/>
    <w:rsid w:val="00DD5C17"/>
    <w:rsid w:val="00DD7751"/>
    <w:rsid w:val="00DD7EC8"/>
    <w:rsid w:val="00DE0B70"/>
    <w:rsid w:val="00DE2D13"/>
    <w:rsid w:val="00DE2DBA"/>
    <w:rsid w:val="00DE36E8"/>
    <w:rsid w:val="00DE4C35"/>
    <w:rsid w:val="00DE742B"/>
    <w:rsid w:val="00DF106A"/>
    <w:rsid w:val="00DF1439"/>
    <w:rsid w:val="00DF1600"/>
    <w:rsid w:val="00DF1C9D"/>
    <w:rsid w:val="00DF1D7E"/>
    <w:rsid w:val="00DF3980"/>
    <w:rsid w:val="00DF3A4C"/>
    <w:rsid w:val="00DF45D9"/>
    <w:rsid w:val="00DF4E13"/>
    <w:rsid w:val="00DF604F"/>
    <w:rsid w:val="00DF6224"/>
    <w:rsid w:val="00DF7AE6"/>
    <w:rsid w:val="00E0171C"/>
    <w:rsid w:val="00E01CA3"/>
    <w:rsid w:val="00E02F54"/>
    <w:rsid w:val="00E0363A"/>
    <w:rsid w:val="00E0402E"/>
    <w:rsid w:val="00E05562"/>
    <w:rsid w:val="00E057D1"/>
    <w:rsid w:val="00E06014"/>
    <w:rsid w:val="00E06661"/>
    <w:rsid w:val="00E0752C"/>
    <w:rsid w:val="00E07ACC"/>
    <w:rsid w:val="00E10507"/>
    <w:rsid w:val="00E10859"/>
    <w:rsid w:val="00E110B3"/>
    <w:rsid w:val="00E1130F"/>
    <w:rsid w:val="00E11692"/>
    <w:rsid w:val="00E11951"/>
    <w:rsid w:val="00E11B77"/>
    <w:rsid w:val="00E127D4"/>
    <w:rsid w:val="00E13BC7"/>
    <w:rsid w:val="00E14230"/>
    <w:rsid w:val="00E142F1"/>
    <w:rsid w:val="00E16532"/>
    <w:rsid w:val="00E165B4"/>
    <w:rsid w:val="00E20575"/>
    <w:rsid w:val="00E2110E"/>
    <w:rsid w:val="00E213C5"/>
    <w:rsid w:val="00E217DD"/>
    <w:rsid w:val="00E2362C"/>
    <w:rsid w:val="00E25A22"/>
    <w:rsid w:val="00E26E44"/>
    <w:rsid w:val="00E27B4A"/>
    <w:rsid w:val="00E300EC"/>
    <w:rsid w:val="00E31201"/>
    <w:rsid w:val="00E315DE"/>
    <w:rsid w:val="00E32743"/>
    <w:rsid w:val="00E333F9"/>
    <w:rsid w:val="00E334E7"/>
    <w:rsid w:val="00E342C1"/>
    <w:rsid w:val="00E35FE8"/>
    <w:rsid w:val="00E3686A"/>
    <w:rsid w:val="00E3794D"/>
    <w:rsid w:val="00E37EF2"/>
    <w:rsid w:val="00E401C2"/>
    <w:rsid w:val="00E402E1"/>
    <w:rsid w:val="00E40439"/>
    <w:rsid w:val="00E40992"/>
    <w:rsid w:val="00E40D6C"/>
    <w:rsid w:val="00E41253"/>
    <w:rsid w:val="00E42081"/>
    <w:rsid w:val="00E4224C"/>
    <w:rsid w:val="00E42CB4"/>
    <w:rsid w:val="00E43375"/>
    <w:rsid w:val="00E44FB7"/>
    <w:rsid w:val="00E454EE"/>
    <w:rsid w:val="00E45CEE"/>
    <w:rsid w:val="00E46869"/>
    <w:rsid w:val="00E46C69"/>
    <w:rsid w:val="00E47066"/>
    <w:rsid w:val="00E470F9"/>
    <w:rsid w:val="00E500F7"/>
    <w:rsid w:val="00E50A09"/>
    <w:rsid w:val="00E51B67"/>
    <w:rsid w:val="00E5274B"/>
    <w:rsid w:val="00E53EFA"/>
    <w:rsid w:val="00E553B8"/>
    <w:rsid w:val="00E556D9"/>
    <w:rsid w:val="00E55F2A"/>
    <w:rsid w:val="00E56220"/>
    <w:rsid w:val="00E56A31"/>
    <w:rsid w:val="00E5703A"/>
    <w:rsid w:val="00E573C0"/>
    <w:rsid w:val="00E57F33"/>
    <w:rsid w:val="00E60B93"/>
    <w:rsid w:val="00E6107A"/>
    <w:rsid w:val="00E616DC"/>
    <w:rsid w:val="00E636CC"/>
    <w:rsid w:val="00E6390A"/>
    <w:rsid w:val="00E63D8F"/>
    <w:rsid w:val="00E6462D"/>
    <w:rsid w:val="00E64E60"/>
    <w:rsid w:val="00E6661A"/>
    <w:rsid w:val="00E669F7"/>
    <w:rsid w:val="00E66B59"/>
    <w:rsid w:val="00E670D0"/>
    <w:rsid w:val="00E678D9"/>
    <w:rsid w:val="00E707C6"/>
    <w:rsid w:val="00E71655"/>
    <w:rsid w:val="00E72AC2"/>
    <w:rsid w:val="00E72F19"/>
    <w:rsid w:val="00E73009"/>
    <w:rsid w:val="00E73929"/>
    <w:rsid w:val="00E7481A"/>
    <w:rsid w:val="00E748ED"/>
    <w:rsid w:val="00E75C01"/>
    <w:rsid w:val="00E76777"/>
    <w:rsid w:val="00E768AE"/>
    <w:rsid w:val="00E771E9"/>
    <w:rsid w:val="00E776F8"/>
    <w:rsid w:val="00E800F6"/>
    <w:rsid w:val="00E8019B"/>
    <w:rsid w:val="00E8098E"/>
    <w:rsid w:val="00E81392"/>
    <w:rsid w:val="00E81B54"/>
    <w:rsid w:val="00E81DD0"/>
    <w:rsid w:val="00E82BAF"/>
    <w:rsid w:val="00E82F0F"/>
    <w:rsid w:val="00E846EA"/>
    <w:rsid w:val="00E85419"/>
    <w:rsid w:val="00E8687E"/>
    <w:rsid w:val="00E903C9"/>
    <w:rsid w:val="00E93294"/>
    <w:rsid w:val="00E93736"/>
    <w:rsid w:val="00E93CD6"/>
    <w:rsid w:val="00E94910"/>
    <w:rsid w:val="00E94B6C"/>
    <w:rsid w:val="00E96C60"/>
    <w:rsid w:val="00E972D5"/>
    <w:rsid w:val="00EA0BCC"/>
    <w:rsid w:val="00EA144D"/>
    <w:rsid w:val="00EA2F15"/>
    <w:rsid w:val="00EA4251"/>
    <w:rsid w:val="00EA4267"/>
    <w:rsid w:val="00EA47D8"/>
    <w:rsid w:val="00EA5AC8"/>
    <w:rsid w:val="00EA5E38"/>
    <w:rsid w:val="00EA7663"/>
    <w:rsid w:val="00EB1841"/>
    <w:rsid w:val="00EB1E8A"/>
    <w:rsid w:val="00EB2BDC"/>
    <w:rsid w:val="00EB348E"/>
    <w:rsid w:val="00EB37DC"/>
    <w:rsid w:val="00EB445A"/>
    <w:rsid w:val="00EB4E72"/>
    <w:rsid w:val="00EB580B"/>
    <w:rsid w:val="00EB58B0"/>
    <w:rsid w:val="00EB5991"/>
    <w:rsid w:val="00EB7061"/>
    <w:rsid w:val="00EC048A"/>
    <w:rsid w:val="00EC0673"/>
    <w:rsid w:val="00EC0BDC"/>
    <w:rsid w:val="00EC1AF2"/>
    <w:rsid w:val="00EC2D3A"/>
    <w:rsid w:val="00EC3A15"/>
    <w:rsid w:val="00EC4E28"/>
    <w:rsid w:val="00EC520E"/>
    <w:rsid w:val="00EC67C0"/>
    <w:rsid w:val="00EC68B1"/>
    <w:rsid w:val="00EC6A50"/>
    <w:rsid w:val="00EC7126"/>
    <w:rsid w:val="00EC7C8B"/>
    <w:rsid w:val="00ED19BD"/>
    <w:rsid w:val="00ED22C3"/>
    <w:rsid w:val="00ED32F3"/>
    <w:rsid w:val="00ED3904"/>
    <w:rsid w:val="00ED3A06"/>
    <w:rsid w:val="00ED3A94"/>
    <w:rsid w:val="00ED3C04"/>
    <w:rsid w:val="00ED5871"/>
    <w:rsid w:val="00ED5BE6"/>
    <w:rsid w:val="00ED73F0"/>
    <w:rsid w:val="00EE1016"/>
    <w:rsid w:val="00EE1350"/>
    <w:rsid w:val="00EE1F4C"/>
    <w:rsid w:val="00EE2151"/>
    <w:rsid w:val="00EE2349"/>
    <w:rsid w:val="00EE377A"/>
    <w:rsid w:val="00EE37F4"/>
    <w:rsid w:val="00EE3C3C"/>
    <w:rsid w:val="00EE5585"/>
    <w:rsid w:val="00EE5F53"/>
    <w:rsid w:val="00EE6099"/>
    <w:rsid w:val="00EF0040"/>
    <w:rsid w:val="00EF1230"/>
    <w:rsid w:val="00EF22A5"/>
    <w:rsid w:val="00EF290A"/>
    <w:rsid w:val="00EF3F86"/>
    <w:rsid w:val="00EF433C"/>
    <w:rsid w:val="00EF4775"/>
    <w:rsid w:val="00EF5BBE"/>
    <w:rsid w:val="00EF69FF"/>
    <w:rsid w:val="00EF758F"/>
    <w:rsid w:val="00F00372"/>
    <w:rsid w:val="00F01CFC"/>
    <w:rsid w:val="00F02DBE"/>
    <w:rsid w:val="00F03CDD"/>
    <w:rsid w:val="00F04028"/>
    <w:rsid w:val="00F046D7"/>
    <w:rsid w:val="00F05F96"/>
    <w:rsid w:val="00F067EB"/>
    <w:rsid w:val="00F06A2C"/>
    <w:rsid w:val="00F07A50"/>
    <w:rsid w:val="00F1047D"/>
    <w:rsid w:val="00F10E16"/>
    <w:rsid w:val="00F1174D"/>
    <w:rsid w:val="00F12845"/>
    <w:rsid w:val="00F12AAE"/>
    <w:rsid w:val="00F131C4"/>
    <w:rsid w:val="00F14635"/>
    <w:rsid w:val="00F14695"/>
    <w:rsid w:val="00F14A62"/>
    <w:rsid w:val="00F14C62"/>
    <w:rsid w:val="00F152F2"/>
    <w:rsid w:val="00F153A3"/>
    <w:rsid w:val="00F154AB"/>
    <w:rsid w:val="00F163D1"/>
    <w:rsid w:val="00F171BB"/>
    <w:rsid w:val="00F177AB"/>
    <w:rsid w:val="00F1787A"/>
    <w:rsid w:val="00F20C2F"/>
    <w:rsid w:val="00F2277F"/>
    <w:rsid w:val="00F23224"/>
    <w:rsid w:val="00F23814"/>
    <w:rsid w:val="00F241AD"/>
    <w:rsid w:val="00F243FD"/>
    <w:rsid w:val="00F25EB1"/>
    <w:rsid w:val="00F26439"/>
    <w:rsid w:val="00F264E8"/>
    <w:rsid w:val="00F26BFE"/>
    <w:rsid w:val="00F30D18"/>
    <w:rsid w:val="00F31096"/>
    <w:rsid w:val="00F317C3"/>
    <w:rsid w:val="00F31A6B"/>
    <w:rsid w:val="00F32283"/>
    <w:rsid w:val="00F3230B"/>
    <w:rsid w:val="00F32562"/>
    <w:rsid w:val="00F3394C"/>
    <w:rsid w:val="00F33AFB"/>
    <w:rsid w:val="00F343C0"/>
    <w:rsid w:val="00F34535"/>
    <w:rsid w:val="00F35A25"/>
    <w:rsid w:val="00F35CB2"/>
    <w:rsid w:val="00F365C2"/>
    <w:rsid w:val="00F36B10"/>
    <w:rsid w:val="00F41678"/>
    <w:rsid w:val="00F4181A"/>
    <w:rsid w:val="00F424C8"/>
    <w:rsid w:val="00F42655"/>
    <w:rsid w:val="00F42837"/>
    <w:rsid w:val="00F42F42"/>
    <w:rsid w:val="00F42FD0"/>
    <w:rsid w:val="00F45022"/>
    <w:rsid w:val="00F45D6F"/>
    <w:rsid w:val="00F4629F"/>
    <w:rsid w:val="00F475C6"/>
    <w:rsid w:val="00F47DB0"/>
    <w:rsid w:val="00F51122"/>
    <w:rsid w:val="00F5175C"/>
    <w:rsid w:val="00F527A6"/>
    <w:rsid w:val="00F53500"/>
    <w:rsid w:val="00F55676"/>
    <w:rsid w:val="00F56FC8"/>
    <w:rsid w:val="00F578F0"/>
    <w:rsid w:val="00F60CEB"/>
    <w:rsid w:val="00F624DE"/>
    <w:rsid w:val="00F62863"/>
    <w:rsid w:val="00F62B63"/>
    <w:rsid w:val="00F63BF5"/>
    <w:rsid w:val="00F648E0"/>
    <w:rsid w:val="00F6578D"/>
    <w:rsid w:val="00F67CF6"/>
    <w:rsid w:val="00F70430"/>
    <w:rsid w:val="00F70A1A"/>
    <w:rsid w:val="00F7152F"/>
    <w:rsid w:val="00F72304"/>
    <w:rsid w:val="00F7350E"/>
    <w:rsid w:val="00F74321"/>
    <w:rsid w:val="00F74C28"/>
    <w:rsid w:val="00F75042"/>
    <w:rsid w:val="00F75B8E"/>
    <w:rsid w:val="00F76854"/>
    <w:rsid w:val="00F77220"/>
    <w:rsid w:val="00F80B60"/>
    <w:rsid w:val="00F80D02"/>
    <w:rsid w:val="00F81249"/>
    <w:rsid w:val="00F81489"/>
    <w:rsid w:val="00F82DE6"/>
    <w:rsid w:val="00F8361F"/>
    <w:rsid w:val="00F8377F"/>
    <w:rsid w:val="00F83A55"/>
    <w:rsid w:val="00F8461F"/>
    <w:rsid w:val="00F85172"/>
    <w:rsid w:val="00F853F5"/>
    <w:rsid w:val="00F87C5C"/>
    <w:rsid w:val="00F87E45"/>
    <w:rsid w:val="00F91182"/>
    <w:rsid w:val="00F91C88"/>
    <w:rsid w:val="00F91E99"/>
    <w:rsid w:val="00F93972"/>
    <w:rsid w:val="00F940F2"/>
    <w:rsid w:val="00F942A8"/>
    <w:rsid w:val="00F9470B"/>
    <w:rsid w:val="00F94EC4"/>
    <w:rsid w:val="00F952AC"/>
    <w:rsid w:val="00F952C7"/>
    <w:rsid w:val="00F95D33"/>
    <w:rsid w:val="00F9659F"/>
    <w:rsid w:val="00F969D9"/>
    <w:rsid w:val="00F970FE"/>
    <w:rsid w:val="00F977BB"/>
    <w:rsid w:val="00F97B42"/>
    <w:rsid w:val="00FA06A9"/>
    <w:rsid w:val="00FA162F"/>
    <w:rsid w:val="00FA1676"/>
    <w:rsid w:val="00FA184D"/>
    <w:rsid w:val="00FA18EF"/>
    <w:rsid w:val="00FA25C1"/>
    <w:rsid w:val="00FA33A4"/>
    <w:rsid w:val="00FA689C"/>
    <w:rsid w:val="00FA68BB"/>
    <w:rsid w:val="00FB0939"/>
    <w:rsid w:val="00FB125E"/>
    <w:rsid w:val="00FB14CF"/>
    <w:rsid w:val="00FB1DCF"/>
    <w:rsid w:val="00FB3895"/>
    <w:rsid w:val="00FB3B78"/>
    <w:rsid w:val="00FB41C1"/>
    <w:rsid w:val="00FB434C"/>
    <w:rsid w:val="00FB457A"/>
    <w:rsid w:val="00FB6483"/>
    <w:rsid w:val="00FB72E5"/>
    <w:rsid w:val="00FB73D3"/>
    <w:rsid w:val="00FB7B35"/>
    <w:rsid w:val="00FB7CF0"/>
    <w:rsid w:val="00FB7F59"/>
    <w:rsid w:val="00FC111F"/>
    <w:rsid w:val="00FC1295"/>
    <w:rsid w:val="00FC25A5"/>
    <w:rsid w:val="00FC2720"/>
    <w:rsid w:val="00FC2F56"/>
    <w:rsid w:val="00FC363A"/>
    <w:rsid w:val="00FC395B"/>
    <w:rsid w:val="00FC3E56"/>
    <w:rsid w:val="00FC542B"/>
    <w:rsid w:val="00FC5C50"/>
    <w:rsid w:val="00FC5D7F"/>
    <w:rsid w:val="00FC60C2"/>
    <w:rsid w:val="00FC6C4F"/>
    <w:rsid w:val="00FC6FC4"/>
    <w:rsid w:val="00FC7954"/>
    <w:rsid w:val="00FD1E43"/>
    <w:rsid w:val="00FD2482"/>
    <w:rsid w:val="00FD2D06"/>
    <w:rsid w:val="00FD34D2"/>
    <w:rsid w:val="00FD414C"/>
    <w:rsid w:val="00FD5299"/>
    <w:rsid w:val="00FD54FA"/>
    <w:rsid w:val="00FD56D2"/>
    <w:rsid w:val="00FD6B11"/>
    <w:rsid w:val="00FD723C"/>
    <w:rsid w:val="00FD7E43"/>
    <w:rsid w:val="00FE028D"/>
    <w:rsid w:val="00FE1661"/>
    <w:rsid w:val="00FE1CC4"/>
    <w:rsid w:val="00FE1D3D"/>
    <w:rsid w:val="00FE319E"/>
    <w:rsid w:val="00FE499E"/>
    <w:rsid w:val="00FE68D4"/>
    <w:rsid w:val="00FE6BE6"/>
    <w:rsid w:val="00FF1415"/>
    <w:rsid w:val="00FF19D4"/>
    <w:rsid w:val="00FF1AA0"/>
    <w:rsid w:val="00FF1CAD"/>
    <w:rsid w:val="00FF2ABD"/>
    <w:rsid w:val="00FF38FD"/>
    <w:rsid w:val="00FF4398"/>
    <w:rsid w:val="00FF4A2A"/>
    <w:rsid w:val="00FF4BC7"/>
    <w:rsid w:val="00FF4F6A"/>
    <w:rsid w:val="00FF569A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08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3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,Текст сноски Знак1 Знак,Текст сноски Знак Знак Знак,Footnote Text Char Знак Знак,Footnote Text Char Знак,Текст сноски-FN"/>
    <w:basedOn w:val="a"/>
    <w:link w:val="11"/>
    <w:uiPriority w:val="99"/>
    <w:semiHidden/>
    <w:rsid w:val="00177168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1">
    <w:name w:val="Текст сноски Знак1"/>
    <w:aliases w:val="Текст сноски Знак Знак,Текст сноски Знак1 Знак Знак,Текст сноски Знак Знак Знак Знак,Footnote Text Char Знак Знак Знак,Footnote Text Char Знак Знак1,Текст сноски-FN Знак"/>
    <w:basedOn w:val="a0"/>
    <w:link w:val="a4"/>
    <w:uiPriority w:val="99"/>
    <w:semiHidden/>
    <w:locked/>
    <w:rsid w:val="00D05060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DA74A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A74AD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394654"/>
    <w:pPr>
      <w:ind w:left="720"/>
      <w:contextualSpacing/>
    </w:pPr>
  </w:style>
  <w:style w:type="paragraph" w:styleId="a8">
    <w:name w:val="No Spacing"/>
    <w:uiPriority w:val="99"/>
    <w:qFormat/>
    <w:rsid w:val="00F95D33"/>
    <w:rPr>
      <w:rFonts w:ascii="Calibri" w:hAnsi="Calibri"/>
      <w:lang w:eastAsia="en-US"/>
    </w:rPr>
  </w:style>
  <w:style w:type="paragraph" w:customStyle="1" w:styleId="ConsPlusNonformat">
    <w:name w:val="ConsPlusNonformat"/>
    <w:rsid w:val="000B2FB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Block Text"/>
    <w:basedOn w:val="a"/>
    <w:rsid w:val="00730C3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table" w:customStyle="1" w:styleId="12">
    <w:name w:val="Сетка таблицы1"/>
    <w:basedOn w:val="a1"/>
    <w:next w:val="a3"/>
    <w:uiPriority w:val="59"/>
    <w:rsid w:val="00E636C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49D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A7AD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415A2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locked/>
    <w:rsid w:val="00995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995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43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026571"/>
  </w:style>
  <w:style w:type="character" w:styleId="ae">
    <w:name w:val="Subtle Emphasis"/>
    <w:basedOn w:val="a0"/>
    <w:uiPriority w:val="19"/>
    <w:qFormat/>
    <w:rsid w:val="00EF1230"/>
    <w:rPr>
      <w:i/>
      <w:iCs/>
      <w:color w:val="808080" w:themeColor="text1" w:themeTint="7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10ABE"/>
    <w:rPr>
      <w:color w:val="605E5C"/>
      <w:shd w:val="clear" w:color="auto" w:fill="E1DFDD"/>
    </w:rPr>
  </w:style>
  <w:style w:type="paragraph" w:customStyle="1" w:styleId="ConsPlusNormal">
    <w:name w:val="ConsPlusNormal"/>
    <w:rsid w:val="00F942A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942A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2B458B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A87C2D"/>
    <w:rPr>
      <w:rFonts w:asciiTheme="minorHAnsi" w:eastAsiaTheme="minorHAnsi" w:hAnsiTheme="minorHAnsi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A87C2D"/>
    <w:rPr>
      <w:rFonts w:asciiTheme="minorHAnsi" w:eastAsiaTheme="minorHAnsi" w:hAnsiTheme="minorHAnsi" w:cstheme="minorBidi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A87C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F7EE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3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,Текст сноски Знак1 Знак,Текст сноски Знак Знак Знак,Footnote Text Char Знак Знак,Footnote Text Char Знак,Текст сноски-FN"/>
    <w:basedOn w:val="a"/>
    <w:link w:val="11"/>
    <w:uiPriority w:val="99"/>
    <w:semiHidden/>
    <w:rsid w:val="00177168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1">
    <w:name w:val="Текст сноски Знак1"/>
    <w:aliases w:val="Текст сноски Знак Знак,Текст сноски Знак1 Знак Знак,Текст сноски Знак Знак Знак Знак,Footnote Text Char Знак Знак Знак,Footnote Text Char Знак Знак1,Текст сноски-FN Знак"/>
    <w:basedOn w:val="a0"/>
    <w:link w:val="a4"/>
    <w:uiPriority w:val="99"/>
    <w:semiHidden/>
    <w:locked/>
    <w:rsid w:val="00D05060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DA74A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A74AD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394654"/>
    <w:pPr>
      <w:ind w:left="720"/>
      <w:contextualSpacing/>
    </w:pPr>
  </w:style>
  <w:style w:type="paragraph" w:styleId="a8">
    <w:name w:val="No Spacing"/>
    <w:uiPriority w:val="99"/>
    <w:qFormat/>
    <w:rsid w:val="00F95D33"/>
    <w:rPr>
      <w:rFonts w:ascii="Calibri" w:hAnsi="Calibri"/>
      <w:lang w:eastAsia="en-US"/>
    </w:rPr>
  </w:style>
  <w:style w:type="paragraph" w:customStyle="1" w:styleId="ConsPlusNonformat">
    <w:name w:val="ConsPlusNonformat"/>
    <w:rsid w:val="000B2FB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Block Text"/>
    <w:basedOn w:val="a"/>
    <w:rsid w:val="00730C3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table" w:customStyle="1" w:styleId="12">
    <w:name w:val="Сетка таблицы1"/>
    <w:basedOn w:val="a1"/>
    <w:next w:val="a3"/>
    <w:uiPriority w:val="59"/>
    <w:rsid w:val="00E636C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49D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A7AD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415A2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locked/>
    <w:rsid w:val="00995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995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43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026571"/>
  </w:style>
  <w:style w:type="character" w:styleId="ae">
    <w:name w:val="Subtle Emphasis"/>
    <w:basedOn w:val="a0"/>
    <w:uiPriority w:val="19"/>
    <w:qFormat/>
    <w:rsid w:val="00EF1230"/>
    <w:rPr>
      <w:i/>
      <w:iCs/>
      <w:color w:val="808080" w:themeColor="text1" w:themeTint="7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10ABE"/>
    <w:rPr>
      <w:color w:val="605E5C"/>
      <w:shd w:val="clear" w:color="auto" w:fill="E1DFDD"/>
    </w:rPr>
  </w:style>
  <w:style w:type="paragraph" w:customStyle="1" w:styleId="ConsPlusNormal">
    <w:name w:val="ConsPlusNormal"/>
    <w:rsid w:val="00F942A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942A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2B458B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A87C2D"/>
    <w:rPr>
      <w:rFonts w:asciiTheme="minorHAnsi" w:eastAsiaTheme="minorHAnsi" w:hAnsiTheme="minorHAnsi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A87C2D"/>
    <w:rPr>
      <w:rFonts w:asciiTheme="minorHAnsi" w:eastAsiaTheme="minorHAnsi" w:hAnsiTheme="minorHAnsi" w:cstheme="minorBidi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A87C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F7EE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8F7A4AE7109C005E483FA6A51B72C4EF9621B9F6049CF2316CF70BBAFC97B991B4F960A8A6EBE0fAH0O" TargetMode="External"/><Relationship Id="rId18" Type="http://schemas.openxmlformats.org/officeDocument/2006/relationships/hyperlink" Target="consultantplus://offline/ref=148F7A4AE7109C005E483FA6A51B72C4EF9621B9F6049CF2316CF70BBAFC97B991B4F960A8A6EBE0fAH0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13D84A56C7CA03B614EED192697F230747E3008D5C011555663C0D340C63986D3C0F78020DF8561333FEB075D7DF6D690422F2F91D5B71A2U8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8F7A4AE7109C005E483FA6A51B72C4EF9621B9F6049CF2316CF70BBAFC97B991B4F960A8A6EBE0fAH0O" TargetMode="External"/><Relationship Id="rId17" Type="http://schemas.openxmlformats.org/officeDocument/2006/relationships/hyperlink" Target="consultantplus://offline/ref=148F7A4AE7109C005E483FA6A51B72C4EF9621B9F6049CF2316CF70BBAFC97B991B4F960A8A6EBE0fAH0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8F7A4AE7109C005E483FA6A51B72C4EF9621B9F6049CF2316CF70BBAFC97B991B4F960A8A6EBE0fAH0O" TargetMode="External"/><Relationship Id="rId20" Type="http://schemas.openxmlformats.org/officeDocument/2006/relationships/hyperlink" Target="consultantplus://offline/ref=148F7A4AE7109C005E483FA6A51B72C4EF9621B9F6049CF2316CF70BBAFC97B991B4F960A8A6EBE0fAH0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8F7A4AE7109C005E483FA6A51B72C4EF9621B9F6049CF2316CF70BBAFC97B991B4F960A8A6EBE0fAH0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8F7A4AE7109C005E483FA6A51B72C4EF9621B9F6049CF2316CF70BBAFC97B991B4F960A8A6EBE0fAH0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48F7A4AE7109C005E483FA6A51B72C4EF9621B9F6049CF2316CF70BBAFC97B991B4F960A8A6EBE0fAH0O" TargetMode="External"/><Relationship Id="rId19" Type="http://schemas.openxmlformats.org/officeDocument/2006/relationships/hyperlink" Target="consultantplus://offline/ref=148F7A4AE7109C005E483FA6A51B72C4EF9621B9F6049CF2316CF70BBAFC97B991B4F960A8A6EBE0fAH0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8F7A4AE7109C005E483FA6A51B72C4EF9621B9F6049CF2316CF70BBAFC97B991B4F960A8A6EBE0fAH0O" TargetMode="External"/><Relationship Id="rId14" Type="http://schemas.openxmlformats.org/officeDocument/2006/relationships/hyperlink" Target="consultantplus://offline/ref=148F7A4AE7109C005E483FA6A51B72C4EF9621B9F6049CF2316CF70BBAFC97B991B4F960A8A6EBE0fAH0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9EFE-24F2-4DC4-A1CB-065BBCBF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8965</Words>
  <Characters>51105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59951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Виолетта Витальевна Есипова</cp:lastModifiedBy>
  <cp:revision>2</cp:revision>
  <cp:lastPrinted>2022-08-18T13:31:00Z</cp:lastPrinted>
  <dcterms:created xsi:type="dcterms:W3CDTF">2023-05-16T14:21:00Z</dcterms:created>
  <dcterms:modified xsi:type="dcterms:W3CDTF">2023-05-16T14:21:00Z</dcterms:modified>
</cp:coreProperties>
</file>