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 В РАМКАХ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Условия и 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дополнительной помощи </w:t>
      </w:r>
      <w:proofErr w:type="gramStart"/>
      <w:r>
        <w:rPr>
          <w:rFonts w:ascii="Arial" w:hAnsi="Arial" w:cs="Arial"/>
          <w:sz w:val="20"/>
          <w:szCs w:val="20"/>
        </w:rPr>
        <w:t>в форме субсидий на обеспечение мероприятий по капитальному ремонту многоквартирных домов при возникновении неотложной необходимости в рамках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25.10.2019 N 499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МНОГОКВАРТИРНЫХ ДОМОВ ПРИ ВОЗНИКНОВЕНИИ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НЕОТЛОЖНОЙ</w:t>
      </w:r>
      <w:proofErr w:type="gramEnd"/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РАМКАХ ГОСУДАРСТВЕННОЙ ПРОГРАММЫ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ОБЛАСТИ"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Порядка, в целях реализации государственной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</w:t>
      </w:r>
      <w:proofErr w:type="gramEnd"/>
      <w:r>
        <w:rPr>
          <w:rFonts w:ascii="Arial" w:hAnsi="Arial" w:cs="Arial"/>
          <w:sz w:val="20"/>
          <w:szCs w:val="20"/>
        </w:rPr>
        <w:t xml:space="preserve">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категориям, предусмотренным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очередности поступления заявок на участие в отборе (далее - отбор)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1.5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lastRenderedPageBreak/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</w:t>
      </w:r>
      <w:proofErr w:type="gramEnd"/>
      <w:r>
        <w:rPr>
          <w:rFonts w:ascii="Arial" w:hAnsi="Arial" w:cs="Arial"/>
          <w:sz w:val="20"/>
          <w:szCs w:val="20"/>
        </w:rPr>
        <w:t xml:space="preserve">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доведения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лимитов бюджетных ассигнований комитету.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в текущем финансовом году осуществляется с 20 января по 20 декабря текущего финансового года.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9"/>
      <w:bookmarkEnd w:id="5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участника отбора категориям, предусмотренным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участником отбора условий, установленных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документов в сроки, установленные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rPr>
          <w:rFonts w:ascii="Arial" w:hAnsi="Arial" w:cs="Arial"/>
          <w:sz w:val="20"/>
          <w:szCs w:val="20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участника отбора в реестре недобросовестных поставщиков.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3"/>
      <w:bookmarkEnd w:id="6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настоящим Условиям с приложением следующих документов: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4"/>
      <w:bookmarkEnd w:id="7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на которые планируется получение субсидии;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</w:t>
      </w:r>
      <w:proofErr w:type="gramEnd"/>
      <w:r>
        <w:rPr>
          <w:rFonts w:ascii="Arial" w:hAnsi="Arial" w:cs="Arial"/>
          <w:sz w:val="20"/>
          <w:szCs w:val="20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копия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N 47;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"м"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сборах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условиям, предусмотренным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установленным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 для отклонения заявки участника отбора и отказа в предоставлении субсидии: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категориям, предусмотренным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критериям, предусмотренным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и(или) условиям, предусмотренным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и(или) требованиям, установленным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участником отбора срока представления заявки, установленного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размер средств на предоставление субсидий в соответствии с поступившими заявками от участников отбора превышает объем бюджетных ассигнований,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8"/>
      <w:bookmarkEnd w:id="8"/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 технической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Объем субсидии составляет: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6"/>
      <w:bookmarkEnd w:id="10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8"/>
      <w:bookmarkEnd w:id="11"/>
      <w:r>
        <w:rPr>
          <w:rFonts w:ascii="Arial" w:hAnsi="Arial" w:cs="Arial"/>
          <w:sz w:val="20"/>
          <w:szCs w:val="20"/>
        </w:rP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Планируемым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3.10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Размер субсидии, предоставленной региональному оператору в случае формирования собственниками помещений в многоквартирных домах фонда капитального ремонта общего имущества в многоквартирном доме на счете регионального оператора, может быть увеличен в пределах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год: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1"/>
      <w:bookmarkEnd w:id="12"/>
      <w:r>
        <w:rPr>
          <w:rFonts w:ascii="Arial" w:hAnsi="Arial" w:cs="Arial"/>
          <w:sz w:val="20"/>
          <w:szCs w:val="20"/>
        </w:rPr>
        <w:t xml:space="preserve">а) не более чем на 15 процентов в связи с пропорциональным увеличением объема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многоквартирном доме с учетом особенностей применения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пункта 222</w:t>
        </w:r>
      </w:hyperlink>
      <w:r>
        <w:rPr>
          <w:rFonts w:ascii="Arial" w:hAnsi="Arial" w:cs="Arial"/>
          <w:sz w:val="20"/>
          <w:szCs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2"/>
      <w:bookmarkEnd w:id="13"/>
      <w:r>
        <w:rPr>
          <w:rFonts w:ascii="Arial" w:hAnsi="Arial" w:cs="Arial"/>
          <w:sz w:val="20"/>
          <w:szCs w:val="20"/>
        </w:rPr>
        <w:t xml:space="preserve">б) не более чем на 30 процентов в связи с увеличением стоимости строительных ресурсов с учетом особенностей применения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сентября 2021 года N 1667 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многоквартирном доме".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21.06.2022 N 402)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15 процентов.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изменения, внесенного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5 п. 3.12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26.12.2022 N 978,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раздела "Сметная документация", входящей в </w:t>
      </w:r>
      <w:r>
        <w:rPr>
          <w:rFonts w:ascii="Arial" w:hAnsi="Arial" w:cs="Arial"/>
          <w:sz w:val="20"/>
          <w:szCs w:val="20"/>
        </w:rPr>
        <w:lastRenderedPageBreak/>
        <w:t>состав проектно-сметной документации,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30 процентов.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Решения комитета, указанные в настоящем пункте, оформляются распоряжением комитета в течение пяти рабочих дней с даты представления региональным оператором документов и размещаются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</w:t>
      </w:r>
      <w:proofErr w:type="gramEnd"/>
      <w:r>
        <w:rPr>
          <w:rFonts w:ascii="Arial" w:hAnsi="Arial" w:cs="Arial"/>
          <w:sz w:val="20"/>
          <w:szCs w:val="20"/>
        </w:rPr>
        <w:t xml:space="preserve"> "ж" пункта 4 Общих требований.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обращения регионального оператора об увеличении размера субсидии направляются в комитет в сроки, установленные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нижеследующего абзаца, введенного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26.12.2022 N 978,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 увеличения размера субсидии, предусмотренных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комитет не позднее 10 рабочих дней со дня принятия решения, указанного в настоящем пункте, заключает с получателем субсидии соглашение о предоставлении субсидии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1A7251" w:rsidRDefault="001A7251" w:rsidP="001A725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629)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 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1"/>
      <w:bookmarkEnd w:id="14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требования получателем субсидии;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5.7 вступает в силу с 01.01.2023 (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31.08.2022 N 629).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7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964"/>
        <w:gridCol w:w="454"/>
        <w:gridCol w:w="2494"/>
      </w:tblGrid>
      <w:tr w:rsidR="001A7251">
        <w:tc>
          <w:tcPr>
            <w:tcW w:w="5159" w:type="dxa"/>
            <w:gridSpan w:val="2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1A7251">
        <w:tc>
          <w:tcPr>
            <w:tcW w:w="9071" w:type="dxa"/>
            <w:gridSpan w:val="5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197"/>
            <w:bookmarkEnd w:id="15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1A7251">
        <w:tc>
          <w:tcPr>
            <w:tcW w:w="9071" w:type="dxa"/>
            <w:gridSpan w:val="5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5159" w:type="dxa"/>
            <w:gridSpan w:val="2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5159" w:type="dxa"/>
            <w:gridSpan w:val="2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1A725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9071" w:type="dxa"/>
            <w:gridSpan w:val="5"/>
            <w:tcBorders>
              <w:top w:val="single" w:sz="4" w:space="0" w:color="auto"/>
            </w:tcBorders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получателя субсидии)</w:t>
            </w:r>
          </w:p>
        </w:tc>
      </w:tr>
      <w:tr w:rsidR="001A7251">
        <w:tc>
          <w:tcPr>
            <w:tcW w:w="9071" w:type="dxa"/>
            <w:gridSpan w:val="5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_____ году субсидии на обеспечение мероприятий по капитальному ремонту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в многоквартирных домах при возникновении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неотложной необходимости за счет средств областного бюджета Ленинградской области.</w:t>
            </w:r>
          </w:p>
        </w:tc>
      </w:tr>
      <w:tr w:rsidR="001A7251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1A7251">
        <w:tc>
          <w:tcPr>
            <w:tcW w:w="5159" w:type="dxa"/>
            <w:gridSpan w:val="2"/>
            <w:tcBorders>
              <w:top w:val="single" w:sz="4" w:space="0" w:color="auto"/>
            </w:tcBorders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9071" w:type="dxa"/>
            <w:gridSpan w:val="5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  <w:proofErr w:type="gramEnd"/>
          </w:p>
        </w:tc>
      </w:tr>
      <w:tr w:rsidR="001A7251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1A7251"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9071" w:type="dxa"/>
            <w:gridSpan w:val="5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 связанной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отбором.</w:t>
            </w:r>
          </w:p>
        </w:tc>
      </w:tr>
      <w:tr w:rsidR="001A7251">
        <w:tc>
          <w:tcPr>
            <w:tcW w:w="9071" w:type="dxa"/>
            <w:gridSpan w:val="5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  <w:tr w:rsidR="001A7251">
        <w:tc>
          <w:tcPr>
            <w:tcW w:w="624" w:type="dxa"/>
            <w:vAlign w:val="center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7" w:type="dxa"/>
            <w:gridSpan w:val="4"/>
            <w:tcBorders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624" w:type="dxa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6123" w:type="dxa"/>
            <w:gridSpan w:val="3"/>
            <w:tcBorders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6123" w:type="dxa"/>
            <w:gridSpan w:val="3"/>
            <w:tcBorders>
              <w:top w:val="single" w:sz="4" w:space="0" w:color="auto"/>
            </w:tcBorders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заявления)</w:t>
            </w:r>
          </w:p>
        </w:tc>
        <w:tc>
          <w:tcPr>
            <w:tcW w:w="454" w:type="dxa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1A7251">
        <w:tc>
          <w:tcPr>
            <w:tcW w:w="9071" w:type="dxa"/>
            <w:gridSpan w:val="5"/>
            <w:vAlign w:val="bottom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A725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1A7251">
        <w:tc>
          <w:tcPr>
            <w:tcW w:w="11225" w:type="dxa"/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238"/>
            <w:bookmarkEnd w:id="16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многоквартирном доме, расположенном на территории Ленинградской области,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имущество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котором подлежит капитальному ремонту с участием мер</w:t>
            </w:r>
          </w:p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поддержки при возникновении неотложной необходимости</w:t>
            </w: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1A72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1A72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72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1" w:rsidRDefault="001A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1A7251" w:rsidRDefault="001A7251" w:rsidP="001A72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251" w:rsidRDefault="001A7251" w:rsidP="001A725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7" w:name="_GoBack"/>
      <w:bookmarkEnd w:id="17"/>
    </w:p>
    <w:sectPr w:rsidR="00D93105" w:rsidSect="00D42CB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CA"/>
    <w:rsid w:val="00184DCA"/>
    <w:rsid w:val="001A7251"/>
    <w:rsid w:val="009B5056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21" Type="http://schemas.openxmlformats.org/officeDocument/2006/relationships/hyperlink" Target="consultantplus://offline/ref=6D8475980ACA107CD4B993B5BB092DEFBD7A32C44F2D79A84D97792DECB7CB8B1A382FF74049FD0916A3CB9C4A541992602490698DAFEE36j7C5G" TargetMode="External"/><Relationship Id="rId42" Type="http://schemas.openxmlformats.org/officeDocument/2006/relationships/hyperlink" Target="consultantplus://offline/ref=6D8475980ACA107CD4B98CA4AE092DEFBB7F30C3472F79A84D97792DECB7CB8B1A382FF54749F90247F9DB9803011D8C693B8E6A93AFjECDG" TargetMode="External"/><Relationship Id="rId47" Type="http://schemas.openxmlformats.org/officeDocument/2006/relationships/hyperlink" Target="consultantplus://offline/ref=6D8475980ACA107CD4B98CA4AE092DEFBB7C33C8482D79A84D97792DECB7CB8B1A382FF5494DF65D42ECCAC00E080A926824926891jACEG" TargetMode="External"/><Relationship Id="rId63" Type="http://schemas.openxmlformats.org/officeDocument/2006/relationships/hyperlink" Target="consultantplus://offline/ref=6D8475980ACA107CD4B98CA4AE092DEFBB7E34C44C2979A84D97792DECB7CB8B083877FB4040E30912B69DCD0Cj0C2G" TargetMode="External"/><Relationship Id="rId68" Type="http://schemas.openxmlformats.org/officeDocument/2006/relationships/hyperlink" Target="consultantplus://offline/ref=6D8475980ACA107CD4B993B5BB092DEFBD7935C1482C79A84D97792DECB7CB8B1A382FF74049FD0B11A3CB9C4A541992602490698DAFEE36j7C5G" TargetMode="External"/><Relationship Id="rId84" Type="http://schemas.openxmlformats.org/officeDocument/2006/relationships/hyperlink" Target="consultantplus://offline/ref=6D8475980ACA107CD4B98CA4AE092DEFBB7F30C3472F79A84D97792DECB7CB8B1A382FF5474BFF0247F9DB9803011D8C693B8E6A93AFjECDG" TargetMode="External"/><Relationship Id="rId16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11" Type="http://schemas.openxmlformats.org/officeDocument/2006/relationships/hyperlink" Target="consultantplus://offline/ref=6D8475980ACA107CD4B993B5BB092DEFBD7933C84B2D79A84D97792DECB7CB8B1A382FF74049FD0916A3CB9C4A541992602490698DAFEE36j7C5G" TargetMode="External"/><Relationship Id="rId32" Type="http://schemas.openxmlformats.org/officeDocument/2006/relationships/hyperlink" Target="consultantplus://offline/ref=6D8475980ACA107CD4B993B5BB092DEFBD7A37C24D2B79A84D97792DECB7CB8B1A382FF74049FD0813A3CB9C4A541992602490698DAFEE36j7C5G" TargetMode="External"/><Relationship Id="rId37" Type="http://schemas.openxmlformats.org/officeDocument/2006/relationships/hyperlink" Target="consultantplus://offline/ref=6D8475980ACA107CD4B993B5BB092DEFBD7A32C44F2D79A84D97792DECB7CB8B1A382FF74049FD0915A3CB9C4A541992602490698DAFEE36j7C5G" TargetMode="External"/><Relationship Id="rId53" Type="http://schemas.openxmlformats.org/officeDocument/2006/relationships/hyperlink" Target="consultantplus://offline/ref=6D8475980ACA107CD4B993B5BB092DEFBD7A32C74B2879A84D97792DECB7CB8B1A382FF74049FD0814A3CB9C4A541992602490698DAFEE36j7C5G" TargetMode="External"/><Relationship Id="rId58" Type="http://schemas.openxmlformats.org/officeDocument/2006/relationships/hyperlink" Target="consultantplus://offline/ref=6D8475980ACA107CD4B993B5BB092DEFBD7A32C44F2D79A84D97792DECB7CB8B1A382FF74049FD0914A3CB9C4A541992602490698DAFEE36j7C5G" TargetMode="External"/><Relationship Id="rId74" Type="http://schemas.openxmlformats.org/officeDocument/2006/relationships/hyperlink" Target="consultantplus://offline/ref=6D8475980ACA107CD4B98CA4AE092DEFBB7F30C3472F79A84D97792DECB7CB8B1A382FF54749F90247F9DB9803011D8C693B8E6A93AFjECDG" TargetMode="External"/><Relationship Id="rId79" Type="http://schemas.openxmlformats.org/officeDocument/2006/relationships/hyperlink" Target="consultantplus://offline/ref=6D8475980ACA107CD4B993B5BB092DEFBD7933C84B2D79A84D97792DECB7CB8B1A382FF74049FD0914A3CB9C4A541992602490698DAFEE36j7C5G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D8475980ACA107CD4B993B5BB092DEFBD7B30C8462579A84D97792DECB7CB8B1A382FF74049FD0816A3CB9C4A541992602490698DAFEE36j7C5G" TargetMode="External"/><Relationship Id="rId14" Type="http://schemas.openxmlformats.org/officeDocument/2006/relationships/hyperlink" Target="consultantplus://offline/ref=6D8475980ACA107CD4B98CA4AE092DEFBB7F30C3472F79A84D97792DECB7CB8B1A382FF24648F50247F9DB9803011D8C693B8E6A93AFjECDG" TargetMode="External"/><Relationship Id="rId22" Type="http://schemas.openxmlformats.org/officeDocument/2006/relationships/hyperlink" Target="consultantplus://offline/ref=6D8475980ACA107CD4B993B5BB092DEFBD7A37C24D2B79A84D97792DECB7CB8B1A382FF74049FD0916A3CB9C4A541992602490698DAFEE36j7C5G" TargetMode="External"/><Relationship Id="rId27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30" Type="http://schemas.openxmlformats.org/officeDocument/2006/relationships/hyperlink" Target="consultantplus://offline/ref=6D8475980ACA107CD4B993B5BB092DEFBD7A32C74B2879A84D97792DECB7CB8B1A382FF74049FD0A11A3CB9C4A541992602490698DAFEE36j7C5G" TargetMode="External"/><Relationship Id="rId35" Type="http://schemas.openxmlformats.org/officeDocument/2006/relationships/hyperlink" Target="consultantplus://offline/ref=6D8475980ACA107CD4B993B5BB092DEFBD7935C1482C79A84D97792DECB7CB8B1A382FF74049FD0812A3CB9C4A541992602490698DAFEE36j7C5G" TargetMode="External"/><Relationship Id="rId43" Type="http://schemas.openxmlformats.org/officeDocument/2006/relationships/hyperlink" Target="consultantplus://offline/ref=6D8475980ACA107CD4B98CA4AE092DEFBB7F30C3472F79A84D97792DECB7CB8B1A382FF5474BFF0247F9DB9803011D8C693B8E6A93AFjECDG" TargetMode="External"/><Relationship Id="rId48" Type="http://schemas.openxmlformats.org/officeDocument/2006/relationships/hyperlink" Target="consultantplus://offline/ref=6D8475980ACA107CD4B98CA4AE092DEFBB7C33C8482D79A84D97792DECB7CB8B083877FB4040E30912B69DCD0Cj0C2G" TargetMode="External"/><Relationship Id="rId56" Type="http://schemas.openxmlformats.org/officeDocument/2006/relationships/hyperlink" Target="consultantplus://offline/ref=6D8475980ACA107CD4B993B5BB092DEFBD7A32C74B2879A84D97792DECB7CB8B1A382FF74049FD0814A3CB9C4A541992602490698DAFEE36j7C5G" TargetMode="External"/><Relationship Id="rId64" Type="http://schemas.openxmlformats.org/officeDocument/2006/relationships/hyperlink" Target="consultantplus://offline/ref=6D8475980ACA107CD4B993B5BB092DEFBD7A3AC1462479A84D97792DECB7CB8B1A382FF74049FD0916A3CB9C4A541992602490698DAFEE36j7C5G" TargetMode="External"/><Relationship Id="rId69" Type="http://schemas.openxmlformats.org/officeDocument/2006/relationships/hyperlink" Target="consultantplus://offline/ref=6D8475980ACA107CD4B993B5BB092DEFBD7935C1482C79A84D97792DECB7CB8B1A382FF74049FD0914A3CB9C4A541992602490698DAFEE36j7C5G" TargetMode="External"/><Relationship Id="rId77" Type="http://schemas.openxmlformats.org/officeDocument/2006/relationships/hyperlink" Target="consultantplus://offline/ref=6D8475980ACA107CD4B993B5BB092DEFBD7933C84B2D79A84D97792DECB7CB8B1A382FF74049FD0B17A3CB9C4A541992602490698DAFEE36j7C5G" TargetMode="External"/><Relationship Id="rId8" Type="http://schemas.openxmlformats.org/officeDocument/2006/relationships/hyperlink" Target="consultantplus://offline/ref=6D8475980ACA107CD4B993B5BB092DEFBD7A32C44F2D79A84D97792DECB7CB8B1A382FF74049FD0916A3CB9C4A541992602490698DAFEE36j7C5G" TargetMode="External"/><Relationship Id="rId51" Type="http://schemas.openxmlformats.org/officeDocument/2006/relationships/hyperlink" Target="consultantplus://offline/ref=6D8475980ACA107CD4B98CA4AE092DEFBB7C33C8482D79A84D97792DECB7CB8B083877FB4040E30912B69DCD0Cj0C2G" TargetMode="External"/><Relationship Id="rId72" Type="http://schemas.openxmlformats.org/officeDocument/2006/relationships/hyperlink" Target="consultantplus://offline/ref=6D8475980ACA107CD4B993B5BB092DEFBD7933C84B2D79A84D97792DECB7CB8B1A382FF74049FD081BA3CB9C4A541992602490698DAFEE36j7C5G" TargetMode="External"/><Relationship Id="rId80" Type="http://schemas.openxmlformats.org/officeDocument/2006/relationships/hyperlink" Target="consultantplus://offline/ref=6D8475980ACA107CD4B993B5BB092DEFBD7933C84B2D79A84D97792DECB7CB8B1A382FF74049FD0B15A3CB9C4A541992602490698DAFEE36j7C5G" TargetMode="External"/><Relationship Id="rId85" Type="http://schemas.openxmlformats.org/officeDocument/2006/relationships/hyperlink" Target="consultantplus://offline/ref=6D8475980ACA107CD4B993B5BB092DEFBD7A3AC6462F79A84D97792DECB7CB8B1A382FF74049FD0813A3CB9C4A541992602490698DAFEE36j7C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8475980ACA107CD4B993B5BB092DEFBD7935C1482C79A84D97792DECB7CB8B1A382FF74049FD0916A3CB9C4A541992602490698DAFEE36j7C5G" TargetMode="External"/><Relationship Id="rId17" Type="http://schemas.openxmlformats.org/officeDocument/2006/relationships/hyperlink" Target="consultantplus://offline/ref=6D8475980ACA107CD4B993B5BB092DEFBD7934C5482E79A84D97792DECB7CB8B1A382FF7434EFF0915A3CB9C4A541992602490698DAFEE36j7C5G" TargetMode="External"/><Relationship Id="rId25" Type="http://schemas.openxmlformats.org/officeDocument/2006/relationships/hyperlink" Target="consultantplus://offline/ref=6D8475980ACA107CD4B993B5BB092DEFBD7935C1482C79A84D97792DECB7CB8B1A382FF74049FD0916A3CB9C4A541992602490698DAFEE36j7C5G" TargetMode="External"/><Relationship Id="rId33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38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46" Type="http://schemas.openxmlformats.org/officeDocument/2006/relationships/hyperlink" Target="consultantplus://offline/ref=6D8475980ACA107CD4B98CA4AE092DEFBB7C33C8482D79A84D97792DECB7CB8B083877FB4040E30912B69DCD0Cj0C2G" TargetMode="External"/><Relationship Id="rId59" Type="http://schemas.openxmlformats.org/officeDocument/2006/relationships/hyperlink" Target="consultantplus://offline/ref=6D8475980ACA107CD4B993B5BB092DEFBD7935C1482C79A84D97792DECB7CB8B1A382FF74049FD0815A3CB9C4A541992602490698DAFEE36j7C5G" TargetMode="External"/><Relationship Id="rId67" Type="http://schemas.openxmlformats.org/officeDocument/2006/relationships/hyperlink" Target="consultantplus://offline/ref=6D8475980ACA107CD4B993B5BB092DEFBD7935C1482C79A84D97792DECB7CB8B1A382FF74049FD0B12A3CB9C4A541992602490698DAFEE36j7C5G" TargetMode="External"/><Relationship Id="rId20" Type="http://schemas.openxmlformats.org/officeDocument/2006/relationships/hyperlink" Target="consultantplus://offline/ref=6D8475980ACA107CD4B993B5BB092DEFBD7B30C8462579A84D97792DECB7CB8B1A382FF74049FD0814A3CB9C4A541992602490698DAFEE36j7C5G" TargetMode="External"/><Relationship Id="rId41" Type="http://schemas.openxmlformats.org/officeDocument/2006/relationships/hyperlink" Target="consultantplus://offline/ref=6D8475980ACA107CD4B993B5BB092DEFBD7933C84B2D79A84D97792DECB7CB8B1A382FF74049FD0811A3CB9C4A541992602490698DAFEE36j7C5G" TargetMode="External"/><Relationship Id="rId54" Type="http://schemas.openxmlformats.org/officeDocument/2006/relationships/hyperlink" Target="consultantplus://offline/ref=6D8475980ACA107CD4B993B5BB092DEFBD7A32C74B2879A84D97792DECB7CB8B1A382FF74049FD0A12A3CB9C4A541992602490698DAFEE36j7C5G" TargetMode="External"/><Relationship Id="rId62" Type="http://schemas.openxmlformats.org/officeDocument/2006/relationships/hyperlink" Target="consultantplus://offline/ref=6D8475980ACA107CD4B98CA4AE092DEFBB7F34C6462A79A84D97792DECB7CB8B1A382FF74049FA0D15A3CB9C4A541992602490698DAFEE36j7C5G" TargetMode="External"/><Relationship Id="rId70" Type="http://schemas.openxmlformats.org/officeDocument/2006/relationships/hyperlink" Target="consultantplus://offline/ref=6D8475980ACA107CD4B993B5BB092DEFBD7935C1482C79A84D97792DECB7CB8B1A382FF74049FD0B11A3CB9C4A541992602490698DAFEE36j7C5G" TargetMode="External"/><Relationship Id="rId75" Type="http://schemas.openxmlformats.org/officeDocument/2006/relationships/hyperlink" Target="consultantplus://offline/ref=6D8475980ACA107CD4B98CA4AE092DEFBB7F30C3472F79A84D97792DECB7CB8B1A382FF5474BFF0247F9DB9803011D8C693B8E6A93AFjECDG" TargetMode="External"/><Relationship Id="rId83" Type="http://schemas.openxmlformats.org/officeDocument/2006/relationships/hyperlink" Target="consultantplus://offline/ref=6D8475980ACA107CD4B98CA4AE092DEFBB7F30C3472F79A84D97792DECB7CB8B1A382FF54749F90247F9DB9803011D8C693B8E6A93AFjEC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5980ACA107CD4B993B5BB092DEFBD7D32C6462B79A84D97792DECB7CB8B1A382FF74049FD0916A3CB9C4A541992602490698DAFEE36j7C5G" TargetMode="External"/><Relationship Id="rId15" Type="http://schemas.openxmlformats.org/officeDocument/2006/relationships/hyperlink" Target="consultantplus://offline/ref=6D8475980ACA107CD4B98CA4AE092DEFBB7C37C2472C79A84D97792DECB7CB8B1A382FF74049FD081BA3CB9C4A541992602490698DAFEE36j7C5G" TargetMode="External"/><Relationship Id="rId23" Type="http://schemas.openxmlformats.org/officeDocument/2006/relationships/hyperlink" Target="consultantplus://offline/ref=6D8475980ACA107CD4B993B5BB092DEFBD7A3AC1462479A84D97792DECB7CB8B1A382FF74049FD0916A3CB9C4A541992602490698DAFEE36j7C5G" TargetMode="External"/><Relationship Id="rId28" Type="http://schemas.openxmlformats.org/officeDocument/2006/relationships/hyperlink" Target="consultantplus://offline/ref=6D8475980ACA107CD4B993B5BB092DEFBD7A32C74B2879A84D97792DECB7CB8B1A382FF74049FD0814A3CB9C4A541992602490698DAFEE36j7C5G" TargetMode="External"/><Relationship Id="rId36" Type="http://schemas.openxmlformats.org/officeDocument/2006/relationships/hyperlink" Target="consultantplus://offline/ref=6D8475980ACA107CD4B98CA4AE092DEFBB7C37C2472C79A84D97792DECB7CB8B1A382FF74049FD0A15A3CB9C4A541992602490698DAFEE36j7C5G" TargetMode="External"/><Relationship Id="rId49" Type="http://schemas.openxmlformats.org/officeDocument/2006/relationships/hyperlink" Target="consultantplus://offline/ref=6D8475980ACA107CD4B98CA4AE092DEFBB7D35C94A2479A84D97792DECB7CB8B1A382FF74049FC0F13A3CB9C4A541992602490698DAFEE36j7C5G" TargetMode="External"/><Relationship Id="rId57" Type="http://schemas.openxmlformats.org/officeDocument/2006/relationships/hyperlink" Target="consultantplus://offline/ref=6D8475980ACA107CD4B993B5BB092DEFBD7A32C74B2879A84D97792DECB7CB8B1A382FF74049FD0A12A3CB9C4A541992602490698DAFEE36j7C5G" TargetMode="External"/><Relationship Id="rId10" Type="http://schemas.openxmlformats.org/officeDocument/2006/relationships/hyperlink" Target="consultantplus://offline/ref=6D8475980ACA107CD4B993B5BB092DEFBD7A3AC1462479A84D97792DECB7CB8B1A382FF74049FD0916A3CB9C4A541992602490698DAFEE36j7C5G" TargetMode="External"/><Relationship Id="rId31" Type="http://schemas.openxmlformats.org/officeDocument/2006/relationships/hyperlink" Target="consultantplus://offline/ref=6D8475980ACA107CD4B993B5BB092DEFBD7934C5482E79A84D97792DECB7CB8B1A382FF7434EFF0915A3CB9C4A541992602490698DAFEE36j7C5G" TargetMode="External"/><Relationship Id="rId44" Type="http://schemas.openxmlformats.org/officeDocument/2006/relationships/hyperlink" Target="consultantplus://offline/ref=6D8475980ACA107CD4B993B5BB092DEFBD7933C84B2D79A84D97792DECB7CB8B1A382FF74049FD0817A3CB9C4A541992602490698DAFEE36j7C5G" TargetMode="External"/><Relationship Id="rId52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60" Type="http://schemas.openxmlformats.org/officeDocument/2006/relationships/hyperlink" Target="consultantplus://offline/ref=6D8475980ACA107CD4B993B5BB092DEFBD7935C1482C79A84D97792DECB7CB8B1A382FF74049FD081BA3CB9C4A541992602490698DAFEE36j7C5G" TargetMode="External"/><Relationship Id="rId65" Type="http://schemas.openxmlformats.org/officeDocument/2006/relationships/hyperlink" Target="consultantplus://offline/ref=6D8475980ACA107CD4B993B5BB092DEFBD7935C1482C79A84D97792DECB7CB8B1A382FF74049FD0B12A3CB9C4A541992602490698DAFEE36j7C5G" TargetMode="External"/><Relationship Id="rId73" Type="http://schemas.openxmlformats.org/officeDocument/2006/relationships/hyperlink" Target="consultantplus://offline/ref=6D8475980ACA107CD4B993B5BB092DEFBD7933C84B2D79A84D97792DECB7CB8B1A382FF74049FD0B13A3CB9C4A541992602490698DAFEE36j7C5G" TargetMode="External"/><Relationship Id="rId78" Type="http://schemas.openxmlformats.org/officeDocument/2006/relationships/hyperlink" Target="consultantplus://offline/ref=6D8475980ACA107CD4B993B5BB092DEFBD7933C84B2D79A84D97792DECB7CB8B1A382FF74049FD0B16A3CB9C4A541992602490698DAFEE36j7C5G" TargetMode="External"/><Relationship Id="rId81" Type="http://schemas.openxmlformats.org/officeDocument/2006/relationships/hyperlink" Target="consultantplus://offline/ref=6D8475980ACA107CD4B993B5BB092DEFBD7933C84B2D79A84D97792DECB7CB8B1A382FF74049FD0B1BA3CB9C4A541992602490698DAFEE36j7C5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5980ACA107CD4B993B5BB092DEFBD7A37C24D2B79A84D97792DECB7CB8B1A382FF74049FD0916A3CB9C4A541992602490698DAFEE36j7C5G" TargetMode="External"/><Relationship Id="rId13" Type="http://schemas.openxmlformats.org/officeDocument/2006/relationships/hyperlink" Target="consultantplus://offline/ref=6D8475980ACA107CD4B98CA4AE092DEFBB7F30C3472F79A84D97792DECB7CB8B1A382FF7404AFE001AA3CB9C4A541992602490698DAFEE36j7C5G" TargetMode="External"/><Relationship Id="rId18" Type="http://schemas.openxmlformats.org/officeDocument/2006/relationships/hyperlink" Target="consultantplus://offline/ref=6D8475980ACA107CD4B993B5BB092DEFBD7B30C8462579A84D97792DECB7CB8B1A382FF74049FD0810A3CB9C4A541992602490698DAFEE36j7C5G" TargetMode="External"/><Relationship Id="rId39" Type="http://schemas.openxmlformats.org/officeDocument/2006/relationships/hyperlink" Target="consultantplus://offline/ref=6D8475980ACA107CD4B993B5BB092DEFBD7A32C74B2879A84D97792DECB7CB8B1A382FF74049FD0814A3CB9C4A541992602490698DAFEE36j7C5G" TargetMode="External"/><Relationship Id="rId34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50" Type="http://schemas.openxmlformats.org/officeDocument/2006/relationships/hyperlink" Target="consultantplus://offline/ref=6D8475980ACA107CD4B993B5BB092DEFBD7935C1482C79A84D97792DECB7CB8B1A382FF74049FD0810A3CB9C4A541992602490698DAFEE36j7C5G" TargetMode="External"/><Relationship Id="rId55" Type="http://schemas.openxmlformats.org/officeDocument/2006/relationships/hyperlink" Target="consultantplus://offline/ref=6D8475980ACA107CD4B993B5BB092DEFBD7A32C74B2879A84D97792DECB7CB8B1A382FF74049FD0810A3CB9C4A541992602490698DAFEE36j7C5G" TargetMode="External"/><Relationship Id="rId76" Type="http://schemas.openxmlformats.org/officeDocument/2006/relationships/hyperlink" Target="consultantplus://offline/ref=6D8475980ACA107CD4B993B5BB092DEFBD7933C84B2D79A84D97792DECB7CB8B1A382FF74049FD0B11A3CB9C4A541992602490698DAFEE36j7C5G" TargetMode="External"/><Relationship Id="rId7" Type="http://schemas.openxmlformats.org/officeDocument/2006/relationships/hyperlink" Target="consultantplus://offline/ref=6D8475980ACA107CD4B993B5BB092DEFBD7B30C8462579A84D97792DECB7CB8B1A382FF74049FD0916A3CB9C4A541992602490698DAFEE36j7C5G" TargetMode="External"/><Relationship Id="rId71" Type="http://schemas.openxmlformats.org/officeDocument/2006/relationships/hyperlink" Target="consultantplus://offline/ref=6D8475980ACA107CD4B993B5BB092DEFBD7A37C24D2B79A84D97792DECB7CB8B1A382FF74049FD0812A3CB9C4A541992602490698DAFEE36j7C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8475980ACA107CD4B993B5BB092DEFBD7A32C74B2879A84D97792DECB7CB8B1A382FF74049FD0A12A3CB9C4A541992602490698DAFEE36j7C5G" TargetMode="External"/><Relationship Id="rId24" Type="http://schemas.openxmlformats.org/officeDocument/2006/relationships/hyperlink" Target="consultantplus://offline/ref=6D8475980ACA107CD4B993B5BB092DEFBD7933C84B2D79A84D97792DECB7CB8B1A382FF74049FD0916A3CB9C4A541992602490698DAFEE36j7C5G" TargetMode="External"/><Relationship Id="rId40" Type="http://schemas.openxmlformats.org/officeDocument/2006/relationships/hyperlink" Target="consultantplus://offline/ref=6D8475980ACA107CD4B993B5BB092DEFBD7A32C74B2879A84D97792DECB7CB8B1A382FF74049FD0A12A3CB9C4A541992602490698DAFEE36j7C5G" TargetMode="External"/><Relationship Id="rId45" Type="http://schemas.openxmlformats.org/officeDocument/2006/relationships/hyperlink" Target="consultantplus://offline/ref=6D8475980ACA107CD4B98CA4AE092DEFBB7C33C8482D79A84D97792DECB7CB8B083877FB4040E30912B69DCD0Cj0C2G" TargetMode="External"/><Relationship Id="rId66" Type="http://schemas.openxmlformats.org/officeDocument/2006/relationships/hyperlink" Target="consultantplus://offline/ref=6D8475980ACA107CD4B993B5BB092DEFBD7935C1482C79A84D97792DECB7CB8B1A382FF74049FD0914A3CB9C4A541992602490698DAFEE36j7C5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6D8475980ACA107CD4B993B5BB092DEFBD7933C84B2D79A84D97792DECB7CB8B1A382FF74049FD0815A3CB9C4A541992602490698DAFEE36j7C5G" TargetMode="External"/><Relationship Id="rId82" Type="http://schemas.openxmlformats.org/officeDocument/2006/relationships/hyperlink" Target="consultantplus://offline/ref=6D8475980ACA107CD4B993B5BB092DEFBD7A32C74B2879A84D97792DECB7CB8B1A382FF74049FD0A11A3CB9C4A541992602490698DAFEE36j7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8000</Words>
  <Characters>45603</Characters>
  <Application>Microsoft Office Word</Application>
  <DocSecurity>0</DocSecurity>
  <Lines>380</Lines>
  <Paragraphs>106</Paragraphs>
  <ScaleCrop>false</ScaleCrop>
  <Company/>
  <LinksUpToDate>false</LinksUpToDate>
  <CharactersWithSpaces>53497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2023-01-09T06:04:00Z</dcterms:created>
  <dcterms:modified xsi:type="dcterms:W3CDTF">2023-01-09T06:04:00Z</dcterms:modified>
</cp:coreProperties>
</file>