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декабря 2019 г. N 643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ОБЕСПЕЧЕНИЕ МЕРОПРИЯТИЙ ПО ПРОВЕДЕНИЮ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КАПИТАЛЬНОГО</w:t>
      </w:r>
      <w:proofErr w:type="gramEnd"/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ОБЩЕГО ИМУЩЕСТВА В МНОГОКВАРТИРНЫХ ДОМАХ, В КОТОРЫХ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ТРЕБОВАЛОСЬ ПРОВЕДЕНИЕ КАПИТАЛЬНОГО РЕМОНТА НА ДАТУ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ПРИВАТИЗАЦИИ ПЕРВОГО ЖИЛОГО ПОМЕЩЕНИЯ В РАМКАХ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6-1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30.12.2019 N 643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НА ОБЕСПЕЧЕНИЕ МЕРОПРИЯТИЙ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 ПРОВЕДЕНИЮ КАПИТАЛЬНОГО РЕМОНТА ОБЩЕГО ИМУЩЕСТВА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В КОТОРЫХ ТРЕБОВАЛОСЬ ПРОВЕДЕНИЕ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ДАТУ ПРИВАТИЗАЦИИ ПЕРВОГО ЖИЛОГО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ПОМЕЩЕНИЯ, В РАМКАХ ГОСУДАРСТВЕННОЙ ПРОГРАММЫ ЛЕНИНГРАДСКОЙ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"ФОРМИРОВАНИЕ ГОРОДСКОЙ СРЕДЫ И ОБЕСПЕЧЕНИЕ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КАЧЕСТВЕННЫМ ЖИЛЬЕМ ГРАЖДАН НА ТЕРРИТОРИИ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 территории Ленинградской области (далее - региональный оператор, получатели субсидий), на обеспечение мероприятий по проведению капитального ремонта общего имущества в многоквартирных домах (далее - капитальный ремонт),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в соответствии со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 также требования к отчетности и осуществлению контроля за соблюдением</w:t>
      </w:r>
      <w:proofErr w:type="gramEnd"/>
      <w:r>
        <w:rPr>
          <w:rFonts w:ascii="Arial" w:hAnsi="Arial" w:cs="Arial"/>
          <w:sz w:val="20"/>
          <w:szCs w:val="20"/>
        </w:rPr>
        <w:t xml:space="preserve"> условий, целей и порядка предоставления субсидий, ответственность за их нарушение.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>
        <w:rPr>
          <w:rFonts w:ascii="Arial" w:hAnsi="Arial" w:cs="Arial"/>
          <w:sz w:val="20"/>
          <w:szCs w:val="20"/>
        </w:rPr>
        <w:t xml:space="preserve">1.2. Целью предоставления субсидий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 в соответствии со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перечень которых определен органом государственной власти, уполномоченным на дату приватизации первого жилого помещения в многоквартирном доме выступать соответственно от имени Ленинградской области в качестве собственника жилого помещения государственного жилищного фонда, являвшимся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бывший </w:t>
      </w:r>
      <w:proofErr w:type="spellStart"/>
      <w:r>
        <w:rPr>
          <w:rFonts w:ascii="Arial" w:hAnsi="Arial" w:cs="Arial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sz w:val="20"/>
          <w:szCs w:val="20"/>
        </w:rPr>
        <w:t xml:space="preserve">)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определения бывшим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перечня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утвержденным постановлением Правительства Ленинградской области от 20 июня 2018 года N 199, из числа установленных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целях реализации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"Формирование комфортной городской среды"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Субсидии предоставляются на капитальный ремонт общего имущества в многоквартирных домах,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на безвозмездной и безвозвратной основе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</w:t>
      </w:r>
      <w:proofErr w:type="gramEnd"/>
      <w:r>
        <w:rPr>
          <w:rFonts w:ascii="Arial" w:hAnsi="Arial" w:cs="Arial"/>
          <w:sz w:val="20"/>
          <w:szCs w:val="20"/>
        </w:rPr>
        <w:t xml:space="preserve"> бюджетных обязательств на текущий финансовый год.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sz w:val="20"/>
          <w:szCs w:val="20"/>
        </w:rP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8"/>
      <w:bookmarkEnd w:id="4"/>
      <w:r>
        <w:rPr>
          <w:rFonts w:ascii="Arial" w:hAnsi="Arial" w:cs="Arial"/>
          <w:sz w:val="20"/>
          <w:szCs w:val="20"/>
        </w:rPr>
        <w:t>1.5. Субсидии предоставляются при условии соответствия получателей субсидий следующим критериям: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1.5.1.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1.5.2.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владельцем которого соответственно являются товарищество собственников жилья, жилищный, жилищно-строительный кооператив, управляющая организация, региональный оператор.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Порядка, и очередности поступления заявок на участие в отборе (далее - отбор)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заявка, объявление) с указанием информации, предусмотренной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</w:t>
      </w:r>
      <w:proofErr w:type="gramEnd"/>
      <w:r>
        <w:rPr>
          <w:rFonts w:ascii="Arial" w:hAnsi="Arial" w:cs="Arial"/>
          <w:sz w:val="20"/>
          <w:szCs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сроках приема заявок на предоставление субсидий публикуется не позднее 31 марта года предоставления субсидии на официальном сайте комитета в информационно-телекоммуникационной сети "Интернет".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приема заявок не может быть меньше 30 календарных дней со дня размещения указанного объявления.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0"/>
      <w:bookmarkEnd w:id="6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1"/>
      <w:bookmarkEnd w:id="7"/>
      <w:r>
        <w:rPr>
          <w:rFonts w:ascii="Arial" w:hAnsi="Arial" w:cs="Arial"/>
          <w:sz w:val="20"/>
          <w:szCs w:val="20"/>
        </w:rPr>
        <w:t xml:space="preserve">а) выполнение условий, установленных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отношении многоквартирных домов, на капитальный ремонт общего имущества которых планируется предоставление субсидии;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2"/>
      <w:bookmarkEnd w:id="8"/>
      <w:r>
        <w:rPr>
          <w:rFonts w:ascii="Arial" w:hAnsi="Arial" w:cs="Arial"/>
          <w:sz w:val="20"/>
          <w:szCs w:val="20"/>
        </w:rPr>
        <w:t xml:space="preserve">б)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который требовалось провести на дату приватизации первого жилого помещения в таком доме и на который планируется предоставление субсидии, включен в Региональную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 капитального ремонта), и Краткосрочный план реализации Региональной программы капитального ремонта (далее - Краткосрочный план), а также содержится в перечне, установленном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4"/>
      <w:bookmarkEnd w:id="9"/>
      <w:r>
        <w:rPr>
          <w:rFonts w:ascii="Arial" w:hAnsi="Arial" w:cs="Arial"/>
          <w:sz w:val="20"/>
          <w:szCs w:val="20"/>
        </w:rPr>
        <w:t>г) соответствие участника отбора на 1 января года подачи заявки следующим требованиям: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получать средства из областного бюджета Ленинградской области,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(распространяется только на управляющие организации);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1"/>
      <w:bookmarkEnd w:id="10"/>
      <w:r>
        <w:rPr>
          <w:rFonts w:ascii="Arial" w:hAnsi="Arial" w:cs="Arial"/>
          <w:sz w:val="20"/>
          <w:szCs w:val="20"/>
        </w:rPr>
        <w:t>д)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представление документов, указанных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в соответствии с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заключение между получателем субсидии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rPr>
          <w:rFonts w:ascii="Arial" w:hAnsi="Arial" w:cs="Arial"/>
          <w:sz w:val="20"/>
          <w:szCs w:val="20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6"/>
      <w:bookmarkEnd w:id="11"/>
      <w:r>
        <w:rPr>
          <w:rFonts w:ascii="Arial" w:hAnsi="Arial" w:cs="Arial"/>
          <w:sz w:val="20"/>
          <w:szCs w:val="20"/>
        </w:rPr>
        <w:t>и) отсутствие участника отбора в реестре недобросовестных поставщиков.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7"/>
      <w:bookmarkEnd w:id="12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8"/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января года подачи </w:t>
      </w:r>
      <w:r>
        <w:rPr>
          <w:rFonts w:ascii="Arial" w:hAnsi="Arial" w:cs="Arial"/>
          <w:sz w:val="20"/>
          <w:szCs w:val="20"/>
        </w:rPr>
        <w:lastRenderedPageBreak/>
        <w:t>заявки, а в случае наличия задолженности по уплате налогов, сборов, страховых взносов, пеней, штрафов</w:t>
      </w:r>
      <w:proofErr w:type="gramEnd"/>
      <w:r>
        <w:rPr>
          <w:rFonts w:ascii="Arial" w:hAnsi="Arial" w:cs="Arial"/>
          <w:sz w:val="20"/>
          <w:szCs w:val="20"/>
        </w:rPr>
        <w:t>, процентов, подлежащих уплате в соответствии с законодательством Российской Федерации о налогах и сборах, - документ, подтверждающий факт оплаты такой задолженности на дату подачи заявки;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1 января года подачи заявки, заверенная подписями руководителя, главного бухгалтера и печатью (при наличии) участника отбора;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92"/>
      <w:bookmarkEnd w:id="14"/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с указанием видов,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на финансовое обеспечение мероприятий по капитальному ремонту общего имущества которых подается заявка, по форме согласно приложению 2 к настоящему Порядку;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уведомления об открытии счетов с указанием их реквизитов: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который соответствует требованиям, установленным Правительством Российской Федерации, и отобран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сведений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8"/>
      <w:bookmarkEnd w:id="15"/>
      <w:r>
        <w:rPr>
          <w:rFonts w:ascii="Arial" w:hAnsi="Arial" w:cs="Arial"/>
          <w:sz w:val="20"/>
          <w:szCs w:val="20"/>
        </w:rPr>
        <w:lastRenderedPageBreak/>
        <w:t xml:space="preserve">и) копии разработанной и утвержденной в соответствии с действующим законодательством проектно-сметной документации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выполнение работ по капитальному ремонту, на которые планируется предоставление субсидии, заверенной участником отбора;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копии протокола общего собрания собственников помещений в многоквартирном доме, содержащего решение собственников помещений о проведении капитального ремонта общего имущества в многоквартирном доме, в том числе перечень отдельных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финансовое обеспечение которых планируется получение субсидии в соответствии с Региональной программой капитального ремонта и Краткосрочным планом; или копии решения органа местного самоуправления в случае, установленном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заверенной в установленном порядке;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копии договора об оказании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выполнении работ по капитальному ремонту общего имущества в многоквартирном доме, предусматривающего в том числе установление гарантийного срока на оказанные услуги и(или) выполненные работы продолжительностью не менее пяти лет с даты подписания соответствующего акта приемки оказанных услуг и(или) выполненных работ, заверенной в установленном порядке;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копий актов приемки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капитальному ремонту общего имущества в многоквартирном доме по форме КС-2, заверенных в установленном порядке;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02"/>
      <w:bookmarkEnd w:id="16"/>
      <w:r>
        <w:rPr>
          <w:rFonts w:ascii="Arial" w:hAnsi="Arial" w:cs="Arial"/>
          <w:sz w:val="20"/>
          <w:szCs w:val="20"/>
        </w:rPr>
        <w:t>н) копий справок о стоимости выполненных работ и затрат по капитальному ремонту общего имущества в многоквартирном доме по форме КС-3, заверенных в установленном порядке.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субсидии носит заявительный характер.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обязан проводить проверку достоверности сведений, содержащихся в заявке на предоставление субсидии и представленных участником отбора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 страховых взносов, пеней, штрафов, процентов, подлежащих уплате в соответствии с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 Федерации о налогах и сборах.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не позднее 15 рабочих дней со дня окончания срока приема заявок, устанавливаемого согласно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пункту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требованиям,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проведения заседания комиссии устанавливаются правовым актом комитета.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 для отклонения заявки участника отбора и отказа в предоставлении субсидии: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несоблюдения участником отбора условий, установленных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"б"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</w:t>
      </w:r>
      <w:r>
        <w:rPr>
          <w:rFonts w:ascii="Arial" w:hAnsi="Arial" w:cs="Arial"/>
          <w:sz w:val="20"/>
          <w:szCs w:val="20"/>
        </w:rPr>
        <w:lastRenderedPageBreak/>
        <w:t xml:space="preserve">В случае непредставления участником отбора документов, установленных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"и"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"н"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отклонении заявки участника отбора и отказе в предоставлении субсидии принимается только в отношении такого вида услуг и(или) работ по капитальному ремонту;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участником отбора установленного срока представления заявки;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16"/>
      <w:bookmarkEnd w:id="17"/>
      <w:r>
        <w:rPr>
          <w:rFonts w:ascii="Arial" w:hAnsi="Arial" w:cs="Arial"/>
          <w:sz w:val="20"/>
          <w:szCs w:val="20"/>
        </w:rPr>
        <w:t xml:space="preserve">2.6.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правовым актом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</w:t>
      </w:r>
      <w:proofErr w:type="gramEnd"/>
      <w:r>
        <w:rPr>
          <w:rFonts w:ascii="Arial" w:hAnsi="Arial" w:cs="Arial"/>
          <w:sz w:val="20"/>
          <w:szCs w:val="20"/>
        </w:rPr>
        <w:t xml:space="preserve">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 сентября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"и"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1 июля текущего года и представлении не позднее 20 августа текущего года документов, предусмотренных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подпунктами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"д"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состоянию на 1 июля года предоставления субсидии.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Объем субсидии определяется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 Объем субсидии не может превышать 100 процентов от фактических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включенный в Региональную программу капитального ремонта и Краткосрочный план.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2"/>
      <w:bookmarkEnd w:id="18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заявленный получателями субсидии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субсидии в текущем году в порядке очередности представления заявок.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в данной заявке в порядке очередности их включения в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(приложение 2 к настоящему Порядку).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Невыплаченный размер субсидии подлежит выплате получателям субсидии не позднее 31 декабря следующего финансового периода в порядке очередности подачи заявок получателями субсидий.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3.4. 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порядке, предусмотренном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случае информация о сроках приема заявок публикуется на официальном сайте комитета в информационно-телекоммуникационной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комитетом и получателем субсидии, в срок не более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субсидия, умноженное на 100 проц. (далее - показатель достижения результата предоставления субсидии).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 и показателя достижения результата предоставления субсидии устанавливаются в соглашении о предоставлении субсидии.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субсидии за предыдущий финансовый год получатель субсидии осуществляет возврат средств субсидии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0603E1" w:rsidRDefault="000603E1" w:rsidP="000603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630)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53"/>
      <w:bookmarkEnd w:id="19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требования получателем субсидии;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5.7 вступает в силу с 01.01.2023 (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31.08.2022 N 630).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264"/>
        <w:gridCol w:w="340"/>
        <w:gridCol w:w="3685"/>
      </w:tblGrid>
      <w:tr w:rsidR="000603E1">
        <w:tc>
          <w:tcPr>
            <w:tcW w:w="5382" w:type="dxa"/>
            <w:gridSpan w:val="4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</w:t>
            </w:r>
          </w:p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хозяйству Ленинградской области</w:t>
            </w: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180"/>
            <w:bookmarkEnd w:id="20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5382" w:type="dxa"/>
            <w:gridSpan w:val="4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году _____ субсидии на обеспечение мероприятий по капитальному ремонту общего имущества в многоквартирных домах, в которых требовалось проведение капитального ремонта на дату приватизации первого жилого помещения, за счет средств областного бюджета Ленинградской области.</w:t>
            </w:r>
          </w:p>
        </w:tc>
      </w:tr>
      <w:tr w:rsidR="000603E1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0603E1"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областного бюджета Ленинградской области на основании иных нормативных правовых актов на цели, указанные в </w:t>
            </w:r>
            <w:hyperlink w:anchor="Par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"Формирование городской среды и обеспечение качественным жильем граждан на территории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Ленинградской области", утвержденного постановлением Правительства Ленинградской области от ________ N _____.</w:t>
            </w:r>
          </w:p>
        </w:tc>
      </w:tr>
      <w:tr w:rsidR="000603E1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0603E1"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информации, связанной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отбором.</w:t>
            </w: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документы):</w:t>
            </w:r>
          </w:p>
        </w:tc>
      </w:tr>
      <w:tr w:rsidR="000603E1">
        <w:tc>
          <w:tcPr>
            <w:tcW w:w="680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87" w:type="dxa"/>
            <w:gridSpan w:val="4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680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9067" w:type="dxa"/>
            <w:gridSpan w:val="5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2778" w:type="dxa"/>
            <w:gridSpan w:val="2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Лицо, уполномоченное на подписание заявки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E1">
        <w:tc>
          <w:tcPr>
            <w:tcW w:w="2778" w:type="dxa"/>
            <w:gridSpan w:val="2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0603E1">
        <w:tc>
          <w:tcPr>
            <w:tcW w:w="2778" w:type="dxa"/>
            <w:gridSpan w:val="2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3"/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224"/>
      <w:bookmarkEnd w:id="21"/>
      <w:r>
        <w:rPr>
          <w:rFonts w:ascii="Arial" w:hAnsi="Arial" w:cs="Arial"/>
          <w:sz w:val="20"/>
          <w:szCs w:val="20"/>
        </w:rPr>
        <w:t>ПЕРЕЧЕНЬ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домов, расположенных на территории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в которых требовалось проведение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дату приватизации первого жилого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помещения, общее имущество в которых подлежит </w:t>
      </w:r>
      <w:proofErr w:type="gramStart"/>
      <w:r>
        <w:rPr>
          <w:rFonts w:ascii="Arial" w:hAnsi="Arial" w:cs="Arial"/>
          <w:sz w:val="20"/>
          <w:szCs w:val="20"/>
        </w:rPr>
        <w:t>капитальному</w:t>
      </w:r>
      <w:proofErr w:type="gramEnd"/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ремонту с участием мер государственной поддержки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03E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984"/>
        <w:gridCol w:w="1077"/>
        <w:gridCol w:w="964"/>
        <w:gridCol w:w="808"/>
        <w:gridCol w:w="808"/>
        <w:gridCol w:w="976"/>
        <w:gridCol w:w="1552"/>
        <w:gridCol w:w="1134"/>
        <w:gridCol w:w="1020"/>
      </w:tblGrid>
      <w:tr w:rsidR="00060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&lt;***&gt;</w:t>
            </w:r>
          </w:p>
        </w:tc>
      </w:tr>
      <w:tr w:rsidR="00060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60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1" w:rsidRDefault="0006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программа капитального ремонта - Региональная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Краткосрочный план - Краткосрочный план реализации Региональной программы капитального ремонта.</w:t>
      </w:r>
    </w:p>
    <w:p w:rsidR="000603E1" w:rsidRDefault="000603E1" w:rsidP="00060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03E1" w:rsidRDefault="000603E1" w:rsidP="000603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5F1D" w:rsidRDefault="00F35F1D">
      <w:bookmarkStart w:id="22" w:name="_GoBack"/>
      <w:bookmarkEnd w:id="22"/>
    </w:p>
    <w:sectPr w:rsidR="00F35F1D" w:rsidSect="00FB0A6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5"/>
    <w:rsid w:val="000603E1"/>
    <w:rsid w:val="00F35F1D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CB87A855F88876013FD1752E81F25981597D2ECD402D6222F0EB6FEECAED50F48D61271E83CABFA3890A3E1BC38CD9E99E98817529DCFPAM9H" TargetMode="External"/><Relationship Id="rId18" Type="http://schemas.openxmlformats.org/officeDocument/2006/relationships/hyperlink" Target="consultantplus://offline/ref=694CB87A855F88876013E20647E81F259E109CD7EFD302D6222F0EB6FEECAED50F48D61271E93BABFA3890A3E1BC38CD9E99E98817529DCFPAM9H" TargetMode="External"/><Relationship Id="rId26" Type="http://schemas.openxmlformats.org/officeDocument/2006/relationships/hyperlink" Target="consultantplus://offline/ref=694CB87A855F88876013FD1752E81F2598149DD2E5D002D6222F0EB6FEECAED50F48D61271E83CABF83890A3E1BC38CD9E99E98817529DCFPAM9H" TargetMode="External"/><Relationship Id="rId39" Type="http://schemas.openxmlformats.org/officeDocument/2006/relationships/hyperlink" Target="consultantplus://offline/ref=694CB87A855F88876013E20647E81F259E1397D4EDD002D6222F0EB6FEECAED50F48D61076E838A1AC6280A7A8E93DD39787F68A0952P9MFH" TargetMode="External"/><Relationship Id="rId21" Type="http://schemas.openxmlformats.org/officeDocument/2006/relationships/hyperlink" Target="consultantplus://offline/ref=694CB87A855F88876013E20647E81F259E109CD7EFD302D6222F0EB6FEECAED50F48D61271E93EABF83890A3E1BC38CD9E99E98817529DCFPAM9H" TargetMode="External"/><Relationship Id="rId34" Type="http://schemas.openxmlformats.org/officeDocument/2006/relationships/hyperlink" Target="consultantplus://offline/ref=694CB87A855F88876013E20647E81F259E109CD7EFD302D6222F0EB6FEECAED50F48D61B78EA37FEA97791FFA5E12BCC9699EA880BP5M2H" TargetMode="External"/><Relationship Id="rId42" Type="http://schemas.openxmlformats.org/officeDocument/2006/relationships/hyperlink" Target="consultantplus://offline/ref=694CB87A855F88876013FD1752E81F25981794DDECDA02D6222F0EB6FEECAED50F48D61271E83CA8FD3890A3E1BC38CD9E99E98817529DCFPAM9H" TargetMode="External"/><Relationship Id="rId47" Type="http://schemas.openxmlformats.org/officeDocument/2006/relationships/hyperlink" Target="consultantplus://offline/ref=694CB87A855F88876013E20647E81F259E1397D4EDD002D6222F0EB6FEECAED50F48D61076E838A1AC6280A7A8E93DD39787F68A0952P9MF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94CB87A855F88876013FD1752E81F25981794DDECDA02D6222F0EB6FEECAED50F48D61271E83CAAFD3890A3E1BC38CD9E99E98817529DCFPA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CB87A855F88876013FD1752E81F25981794DDECDA02D6222F0EB6FEECAED50F48D61271E83CAAFD3890A3E1BC38CD9E99E98817529DCFPAM9H" TargetMode="External"/><Relationship Id="rId29" Type="http://schemas.openxmlformats.org/officeDocument/2006/relationships/hyperlink" Target="consultantplus://offline/ref=694CB87A855F88876013E20647E81F259E1397D4EDD002D6222F0EB6FEECAED50F48D61076E838A1AC6280A7A8E93DD39787F68A0952P9MFH" TargetMode="External"/><Relationship Id="rId11" Type="http://schemas.openxmlformats.org/officeDocument/2006/relationships/hyperlink" Target="consultantplus://offline/ref=694CB87A855F88876013E20647E81F259E1392D7E9D602D6222F0EB6FEECAED51D488E1E71E022ABF82DC6F2A7PEMBH" TargetMode="External"/><Relationship Id="rId24" Type="http://schemas.openxmlformats.org/officeDocument/2006/relationships/hyperlink" Target="consultantplus://offline/ref=694CB87A855F88876013E20647E81F259E1392D7E9D602D6222F0EB6FEECAED50F48D61271E83CA9FE3890A3E1BC38CD9E99E98817529DCFPAM9H" TargetMode="External"/><Relationship Id="rId32" Type="http://schemas.openxmlformats.org/officeDocument/2006/relationships/hyperlink" Target="consultantplus://offline/ref=694CB87A855F88876013E20647E81F259E109CD7EFD302D6222F0EB6FEECAED51D488E1E71E022ABF82DC6F2A7PEMBH" TargetMode="External"/><Relationship Id="rId37" Type="http://schemas.openxmlformats.org/officeDocument/2006/relationships/hyperlink" Target="consultantplus://offline/ref=694CB87A855F88876013FD1752E81F25981794DDECDA02D6222F0EB6FEECAED50F48D61271E83CABF13890A3E1BC38CD9E99E98817529DCFPAM9H" TargetMode="External"/><Relationship Id="rId40" Type="http://schemas.openxmlformats.org/officeDocument/2006/relationships/hyperlink" Target="consultantplus://offline/ref=694CB87A855F88876013E20647E81F259E1397D4EDD002D6222F0EB6FEECAED50F48D61076EA3EA1AC6280A7A8E93DD39787F68A0952P9MFH" TargetMode="External"/><Relationship Id="rId45" Type="http://schemas.openxmlformats.org/officeDocument/2006/relationships/hyperlink" Target="consultantplus://offline/ref=694CB87A855F88876013FD1752E81F25981794DDECDA02D6222F0EB6FEECAED50F48D61271E83CA8FF3890A3E1BC38CD9E99E98817529DCFPAM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4CB87A855F88876013FD1752E81F25981597D2ECD402D6222F0EB6FEECAED50F48D61271E83CABFE3890A3E1BC38CD9E99E98817529DCFPAM9H" TargetMode="External"/><Relationship Id="rId23" Type="http://schemas.openxmlformats.org/officeDocument/2006/relationships/hyperlink" Target="consultantplus://offline/ref=694CB87A855F88876013E20647E81F259E109CD7EFD302D6222F0EB6FEECAED51D488E1E71E022ABF82DC6F2A7PEMBH" TargetMode="External"/><Relationship Id="rId28" Type="http://schemas.openxmlformats.org/officeDocument/2006/relationships/hyperlink" Target="consultantplus://offline/ref=694CB87A855F88876013FD1752E81F25981794DDECDA02D6222F0EB6FEECAED50F48D61271E83CABFA3890A3E1BC38CD9E99E98817529DCFPAM9H" TargetMode="External"/><Relationship Id="rId36" Type="http://schemas.openxmlformats.org/officeDocument/2006/relationships/hyperlink" Target="consultantplus://offline/ref=694CB87A855F88876013FD1752E81F25981794DDECDA02D6222F0EB6FEECAED50F48D61271E83CABFE3890A3E1BC38CD9E99E98817529DCFPAM9H" TargetMode="External"/><Relationship Id="rId49" Type="http://schemas.openxmlformats.org/officeDocument/2006/relationships/hyperlink" Target="consultantplus://offline/ref=694CB87A855F88876013FD1752E81F2598149DD2E5D002D6222F0EB6FEECAED50F48D61271E83CABF83890A3E1BC38CD9E99E98817529DCFPAM9H" TargetMode="External"/><Relationship Id="rId10" Type="http://schemas.openxmlformats.org/officeDocument/2006/relationships/hyperlink" Target="consultantplus://offline/ref=694CB87A855F88876013E20647E81F259E1397D4EDD002D6222F0EB6FEECAED50F48D61777E934A1AC6280A7A8E93DD39787F68A0952P9MFH" TargetMode="External"/><Relationship Id="rId19" Type="http://schemas.openxmlformats.org/officeDocument/2006/relationships/hyperlink" Target="consultantplus://offline/ref=694CB87A855F88876013E20647E81F259E109CD7EFD302D6222F0EB6FEECAED50F48D61271E93BABFA3890A3E1BC38CD9E99E98817529DCFPAM9H" TargetMode="External"/><Relationship Id="rId31" Type="http://schemas.openxmlformats.org/officeDocument/2006/relationships/hyperlink" Target="consultantplus://offline/ref=694CB87A855F88876013FD1752E81F25981794DDECDA02D6222F0EB6FEECAED50F48D61271E83CABFC3890A3E1BC38CD9E99E98817529DCFPAM9H" TargetMode="External"/><Relationship Id="rId44" Type="http://schemas.openxmlformats.org/officeDocument/2006/relationships/hyperlink" Target="consultantplus://offline/ref=694CB87A855F88876013FD1752E81F25981794DDECDA02D6222F0EB6FEECAED50F48D61271E83CAAFF3890A3E1BC38CD9E99E98817529DCFPA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CB87A855F88876013E20647E81F259E1397D4EDD002D6222F0EB6FEECAED50F48D61271EB3FA3F13890A3E1BC38CD9E99E98817529DCFPAM9H" TargetMode="External"/><Relationship Id="rId14" Type="http://schemas.openxmlformats.org/officeDocument/2006/relationships/hyperlink" Target="consultantplus://offline/ref=694CB87A855F88876013FD1752E81F25981597D2ECD402D6222F0EB6FEECAED50F48D61271E83CABFC3890A3E1BC38CD9E99E98817529DCFPAM9H" TargetMode="External"/><Relationship Id="rId22" Type="http://schemas.openxmlformats.org/officeDocument/2006/relationships/hyperlink" Target="consultantplus://offline/ref=694CB87A855F88876013FD1752E81F25981797D6E5D702D6222F0EB6FEECAED50F48D61273EE38AFF83890A3E1BC38CD9E99E98817529DCFPAM9H" TargetMode="External"/><Relationship Id="rId27" Type="http://schemas.openxmlformats.org/officeDocument/2006/relationships/hyperlink" Target="consultantplus://offline/ref=694CB87A855F88876013E20647E81F259E109CD7EFD302D6222F0EB6FEECAED50F48D61271E93EABF83890A3E1BC38CD9E99E98817529DCFPAM9H" TargetMode="External"/><Relationship Id="rId30" Type="http://schemas.openxmlformats.org/officeDocument/2006/relationships/hyperlink" Target="consultantplus://offline/ref=694CB87A855F88876013E20647E81F259E1397D4EDD002D6222F0EB6FEECAED50F48D61076EA3EA1AC6280A7A8E93DD39787F68A0952P9MFH" TargetMode="External"/><Relationship Id="rId35" Type="http://schemas.openxmlformats.org/officeDocument/2006/relationships/hyperlink" Target="consultantplus://offline/ref=694CB87A855F88876013E20647E81F259E109CD7EFD302D6222F0EB6FEECAED50F48D61271E93BABF93890A3E1BC38CD9E99E98817529DCFPAM9H" TargetMode="External"/><Relationship Id="rId43" Type="http://schemas.openxmlformats.org/officeDocument/2006/relationships/hyperlink" Target="consultantplus://offline/ref=694CB87A855F88876013FD1752E81F25981794DDECDA02D6222F0EB6FEECAED50F48D61271E83CA8FE3890A3E1BC38CD9E99E98817529DCFPAM9H" TargetMode="External"/><Relationship Id="rId48" Type="http://schemas.openxmlformats.org/officeDocument/2006/relationships/hyperlink" Target="consultantplus://offline/ref=694CB87A855F88876013E20647E81F259E1397D4EDD002D6222F0EB6FEECAED50F48D61076EA3EA1AC6280A7A8E93DD39787F68A0952P9MFH" TargetMode="External"/><Relationship Id="rId8" Type="http://schemas.openxmlformats.org/officeDocument/2006/relationships/hyperlink" Target="consultantplus://offline/ref=694CB87A855F88876013E20647E81F259E109CD7EFD302D6222F0EB6FEECAED50F48D61271E93BABFA3890A3E1BC38CD9E99E98817529DCFPAM9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4CB87A855F88876013FD1752E81F2598159CD4EDD602D6222F0EB6FEECAED50F48D61271E83FABF03890A3E1BC38CD9E99E98817529DCFPAM9H" TargetMode="External"/><Relationship Id="rId17" Type="http://schemas.openxmlformats.org/officeDocument/2006/relationships/hyperlink" Target="consultantplus://offline/ref=694CB87A855F88876013E20647E81F259E109CD7EFD302D6222F0EB6FEECAED51D488E1E71E022ABF82DC6F2A7PEMBH" TargetMode="External"/><Relationship Id="rId25" Type="http://schemas.openxmlformats.org/officeDocument/2006/relationships/hyperlink" Target="consultantplus://offline/ref=694CB87A855F88876013E20647E81F259E109CD7EFD302D6222F0EB6FEECAED50F48D61271E93BABF83890A3E1BC38CD9E99E98817529DCFPAM9H" TargetMode="External"/><Relationship Id="rId33" Type="http://schemas.openxmlformats.org/officeDocument/2006/relationships/hyperlink" Target="consultantplus://offline/ref=694CB87A855F88876013E20647E81F259E109CD7EFD302D6222F0EB6FEECAED51D488E1E71E022ABF82DC6F2A7PEMBH" TargetMode="External"/><Relationship Id="rId38" Type="http://schemas.openxmlformats.org/officeDocument/2006/relationships/hyperlink" Target="consultantplus://offline/ref=694CB87A855F88876013FD1752E81F25981794DDECDA02D6222F0EB6FEECAED50F48D61271E83CA8FA3890A3E1BC38CD9E99E98817529DCFPAM9H" TargetMode="External"/><Relationship Id="rId46" Type="http://schemas.openxmlformats.org/officeDocument/2006/relationships/hyperlink" Target="consultantplus://offline/ref=694CB87A855F88876013FD1752E81F25981794DDECDA02D6222F0EB6FEECAED50F48D61271E83CA8F13890A3E1BC38CD9E99E98817529DCFPAM9H" TargetMode="External"/><Relationship Id="rId20" Type="http://schemas.openxmlformats.org/officeDocument/2006/relationships/hyperlink" Target="consultantplus://offline/ref=694CB87A855F88876013FD1752E81F25981096DDEFD702D6222F0EB6FEECAED50F48D61271E83CAAF13890A3E1BC38CD9E99E98817529DCFPAM9H" TargetMode="External"/><Relationship Id="rId41" Type="http://schemas.openxmlformats.org/officeDocument/2006/relationships/hyperlink" Target="consultantplus://offline/ref=694CB87A855F88876013FD1752E81F25981794DDECDA02D6222F0EB6FEECAED50F48D61271E83CA8FC3890A3E1BC38CD9E99E98817529DCFPA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CB87A855F88876013FD1752E81F25981597D2ECD402D6222F0EB6FEECAED50F48D61271E83CAAFD3890A3E1BC38CD9E99E98817529DCFPA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6874</Words>
  <Characters>39186</Characters>
  <Application>Microsoft Office Word</Application>
  <DocSecurity>0</DocSecurity>
  <Lines>326</Lines>
  <Paragraphs>91</Paragraphs>
  <ScaleCrop>false</ScaleCrop>
  <Company/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2022-10-08T07:12:00Z</dcterms:created>
  <dcterms:modified xsi:type="dcterms:W3CDTF">2022-10-08T07:13:00Z</dcterms:modified>
</cp:coreProperties>
</file>