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апреля 2014 г. N 121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 И ГРАНТОВ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ФОРМЕ СУБСИДИЙ РЕСУРСОСНАБЖАЮЩИМ ОРГАНИЗАЦИЯМ В СВЯЗИ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УСТАНОВЛЕНИЕМ ЛЬГОТНЫХ ТАРИФОВ НА КОММУНАЛЬНЫЕ РЕСУРСЫ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(УСЛУГИ) ХОЛОДНОГО ВОДОСНАБЖЕНИЯ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ВОДООТВЕДЕНИЯ,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РЕАЛИЗУЕМЫЕ НАСЕЛЕНИЮ НА ТЕРРИТОРИИ ЛЕНИНГРАДСКОЙ ОБЛАСТИ,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1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18.12.2014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17.05.2018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24.07.2018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7 сентября 2020 года N 610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</w:t>
      </w:r>
      <w:proofErr w:type="spellStart"/>
      <w:r>
        <w:rPr>
          <w:rFonts w:ascii="Arial" w:hAnsi="Arial" w:cs="Arial"/>
          <w:sz w:val="20"/>
          <w:szCs w:val="20"/>
        </w:rPr>
        <w:t>ресурсоснабжающими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организациями, в связи с установлением льготных тарифов на коммунальные ресурсы</w:t>
      </w:r>
      <w:proofErr w:type="gramEnd"/>
      <w:r>
        <w:rPr>
          <w:rFonts w:ascii="Arial" w:hAnsi="Arial" w:cs="Arial"/>
          <w:sz w:val="20"/>
          <w:szCs w:val="20"/>
        </w:rPr>
        <w:t xml:space="preserve"> (услуги) теплоснабжения, горячего водоснабжения,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водоотведения, реализуемые населению на территории Ленинградской области", в целях реализации государственной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28.12.2020 N 871)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и грантов в форме субсидий </w:t>
      </w:r>
      <w:proofErr w:type="spellStart"/>
      <w:r>
        <w:rPr>
          <w:rFonts w:ascii="Arial" w:hAnsi="Arial" w:cs="Arial"/>
          <w:sz w:val="20"/>
          <w:szCs w:val="20"/>
        </w:rPr>
        <w:t>ресурсоснабжающим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 в связи с установлением льготных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реализуемые населению на территории Ленинградской области,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28.12.2020 N 871)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официального опубликования.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18.12.2014 N 598)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Губернатор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14.04.2014 N 121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 И ГРАНТОВ В ФОРМЕ СУБСИДИЙ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РЕСУРСОСНАБЖАЮЩИМ ОРГАНИЗАЦИЯМ В СВЯЗИ С УСТАНОВЛЕНИЕМ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ЛЬГОТНЫХ ТАРИФОВ НА КОММУНАЛЬНЫЕ РЕСУРСЫ (УСЛУГИ) ХОЛОДНОГО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ВОДОСНАБЖЕНИЯ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ВОДООТВЕДЕНИЯ, РЕАЛИЗУЕМЫЕ НАСЕЛЕНИЮ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ОБЛАСТИ, В РАМКАХ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1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28.12.2020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27.04.2021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31.08.2022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определяет цели, условия и порядок предоставления за счет средств областного бюджета Ленинградской области субсидий и грантов в форме субсидий </w:t>
      </w:r>
      <w:proofErr w:type="spellStart"/>
      <w:r>
        <w:rPr>
          <w:rFonts w:ascii="Arial" w:hAnsi="Arial" w:cs="Arial"/>
          <w:sz w:val="20"/>
          <w:szCs w:val="20"/>
        </w:rPr>
        <w:t>ресурсоснабжающим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 в связи с установлением льготных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водоотведения, реализуемые населению на территории Ленинградской области, на возмещение недополученных доходов </w:t>
      </w:r>
      <w:proofErr w:type="spellStart"/>
      <w:r>
        <w:rPr>
          <w:rFonts w:ascii="Arial" w:hAnsi="Arial" w:cs="Arial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 (далее - субсидии).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4"/>
      <w:bookmarkEnd w:id="1"/>
      <w:r>
        <w:rPr>
          <w:rFonts w:ascii="Arial" w:hAnsi="Arial" w:cs="Arial"/>
          <w:sz w:val="20"/>
          <w:szCs w:val="20"/>
        </w:rPr>
        <w:t xml:space="preserve">1.2. Субсидии предоставляются в целях обеспечения населения Ленинградской области коммунальными ресурсами (услугами)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>
        <w:rPr>
          <w:rFonts w:ascii="Arial" w:hAnsi="Arial" w:cs="Arial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организаций, в целях реализации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Субсидии </w:t>
      </w:r>
      <w:proofErr w:type="spellStart"/>
      <w:r>
        <w:rPr>
          <w:rFonts w:ascii="Arial" w:hAnsi="Arial" w:cs="Arial"/>
          <w:sz w:val="20"/>
          <w:szCs w:val="20"/>
        </w:rPr>
        <w:t>ресурсоснабжающим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организациям, осуществляющим предоставление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с применением государственных регулируемых тарифов (цен) в сфере холодного водоснабжения и водоотведения,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7"/>
      <w:bookmarkEnd w:id="2"/>
      <w:r>
        <w:rPr>
          <w:rFonts w:ascii="Arial" w:hAnsi="Arial" w:cs="Arial"/>
          <w:sz w:val="20"/>
          <w:szCs w:val="20"/>
        </w:rPr>
        <w:t>1.4. К категории юридических лиц, имеющих право на получение субсидии, относятся: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юридические лица, осуществляющие на территории Ленинградской области деятельность по предоставлению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>
        <w:rPr>
          <w:rFonts w:ascii="Arial" w:hAnsi="Arial" w:cs="Arial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 (далее - получатели субсидии);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(муниципальные) бюджетные и автономные учреждения, включая учреждения, в отношении которых органы исполнительной власти Ленинградской области не осуществляют функции и полномочия учредителя, осуществляющие на территории Ленинградской области деятельность по предоставлению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>
        <w:rPr>
          <w:rFonts w:ascii="Arial" w:hAnsi="Arial" w:cs="Arial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 (далее - получатели грантов в форме субсидий).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Субсидии предоставляются на компенсацию выпадающих доходов </w:t>
      </w:r>
      <w:proofErr w:type="spellStart"/>
      <w:r>
        <w:rPr>
          <w:rFonts w:ascii="Arial" w:hAnsi="Arial" w:cs="Arial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организаций, возникающих в результате установления льготных тарифов на территории Ленинградской области.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субсидий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5"/>
      <w:bookmarkEnd w:id="3"/>
      <w:r>
        <w:rPr>
          <w:rFonts w:ascii="Arial" w:hAnsi="Arial" w:cs="Arial"/>
          <w:sz w:val="20"/>
          <w:szCs w:val="20"/>
        </w:rPr>
        <w:t>2.1. Субсидии предоставляются при соблюдении следующих условий: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получатель субсидии, получатель грантов в форме субсидий соответствует категории, предусмотренной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получатель субсидии, получатель грантов в форме субсидий представляет заявку и документы, указанные в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получатель субсидии, получатель грантов в форме субсидий на первое число месяца, предшествующего месяцу, в котором планируется заключение соглашения о предоставлении субсидии, соответствует следующим требованиям: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субсидии, получатель грантов в форме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субсидии, получатель грантов в форме субсидий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получателя субсидии, получателя грантов в форме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субсидии, получатель грантов в форме субсидий не должен находиться в процессе ликвидации, в отношении него не введена процедура банкротства, деятельность получателя субсидии, получателя грантов в форме субсидий не приостановлена в порядке, предусмотренном законодательством Российской Федерации;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заключение между Комитетом и получателем субсидии, получателем грантов в форме субсидий соглашения о предоставлении субсидии, дополнительного соглашения (при необходимости) о предоставлении субсидии в соответствии с типовыми формами, установленными правовым актом Комитета </w:t>
      </w:r>
      <w:r>
        <w:rPr>
          <w:rFonts w:ascii="Arial" w:hAnsi="Arial" w:cs="Arial"/>
          <w:sz w:val="20"/>
          <w:szCs w:val="20"/>
        </w:rPr>
        <w:lastRenderedPageBreak/>
        <w:t>финансов Ленинградской области, сроком на один финансовый год (далее - соглашение, дополнительное соглашение);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д) получатель субсидии, получатель грантов в форме субсидий дает согласие на осуществление проверки главным распорядителем как получателем бюджетных средств соблюдения получателем субсидии, получателем грантов в форме субсидий порядка и условий предоставления субсидий, в том числе в части достижения результатов предоставления субсидии, а также проверки органом государственного финансового контроля Ленинградской области соблюдения получателем субсидии, получателем грантов в форме субсидий порядка и</w:t>
      </w:r>
      <w:proofErr w:type="gramEnd"/>
      <w:r>
        <w:rPr>
          <w:rFonts w:ascii="Arial" w:hAnsi="Arial" w:cs="Arial"/>
          <w:sz w:val="20"/>
          <w:szCs w:val="20"/>
        </w:rPr>
        <w:t xml:space="preserve"> условий предоставления субсидии в соответствии со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согласие органа государственной власти (государственного органа)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7"/>
      <w:bookmarkEnd w:id="4"/>
      <w:r>
        <w:rPr>
          <w:rFonts w:ascii="Arial" w:hAnsi="Arial" w:cs="Arial"/>
          <w:sz w:val="20"/>
          <w:szCs w:val="20"/>
        </w:rPr>
        <w:t>2.2. Для получения субсидии получатели субсидии, получатели грантов в форме субсидий представляют в Комитет заявку, подписанную руководителем и главным бухгалтером ресурсоснабжающей организации, по форме, утверждаемой правовым актом Комитета, с приложением следующих документов: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копии договоров </w:t>
      </w:r>
      <w:proofErr w:type="spellStart"/>
      <w:r>
        <w:rPr>
          <w:rFonts w:ascii="Arial" w:hAnsi="Arial" w:cs="Arial"/>
          <w:sz w:val="20"/>
          <w:szCs w:val="20"/>
        </w:rPr>
        <w:t>ресурсоснабжения</w:t>
      </w:r>
      <w:proofErr w:type="spellEnd"/>
      <w:r>
        <w:rPr>
          <w:rFonts w:ascii="Arial" w:hAnsi="Arial" w:cs="Arial"/>
          <w:sz w:val="20"/>
          <w:szCs w:val="20"/>
        </w:rPr>
        <w:t xml:space="preserve">, заключенных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14 февраля 2012 года N 124 "О правилах, обязательных при заключении договоров снабжения коммунальными ресурсами",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копии договоров управления многоквартирным домом (копия договора управления, заключенного председателем совета многоквартирного дома на основании доверенности, выданной собственниками помещений в многоквартирном доме) -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когда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одновременно является управляющей организацией,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копии договоров холодного водоснабжения, водоотведения - при выборе собственниками жилых помещений в многоквартирном доме непосредственного способа управления. </w:t>
      </w:r>
      <w:proofErr w:type="gramStart"/>
      <w:r>
        <w:rPr>
          <w:rFonts w:ascii="Arial" w:hAnsi="Arial" w:cs="Arial"/>
          <w:sz w:val="20"/>
          <w:szCs w:val="20"/>
        </w:rPr>
        <w:t>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всеми или большинством собственников помещений в таком доме,</w:t>
      </w:r>
      <w:proofErr w:type="gramEnd"/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копии договоров холодного водоснабжения, водоотведения с собственниками жилых домов,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или реестр многоквартирных домов с указанием даты заключения договоров, сведений о реквизитах (даты и номера) протоколов общего собрания собственников помещений в многоквартирном доме, уведомление об одностороннем отказе от исполнения договора </w:t>
      </w:r>
      <w:proofErr w:type="spellStart"/>
      <w:r>
        <w:rPr>
          <w:rFonts w:ascii="Arial" w:hAnsi="Arial" w:cs="Arial"/>
          <w:sz w:val="20"/>
          <w:szCs w:val="20"/>
        </w:rPr>
        <w:t>ресурсоснабжения</w:t>
      </w:r>
      <w:proofErr w:type="spellEnd"/>
      <w:r>
        <w:rPr>
          <w:rFonts w:ascii="Arial" w:hAnsi="Arial" w:cs="Arial"/>
          <w:sz w:val="20"/>
          <w:szCs w:val="20"/>
        </w:rPr>
        <w:t xml:space="preserve">, опубликованное в печатном издании, в котором публикуются акты органа местного самоуправления, при заключении договоров, содержащих положения о предоставлении коммунальных услуг, в случаях, предусмотренных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</w:t>
      </w:r>
      <w:proofErr w:type="gramEnd"/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копия решения органа местного самоуправления 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или выбранный способ управления не реализован, не определена управляющая организация;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акты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по формам согласно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42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 </w:t>
      </w:r>
      <w:hyperlink w:anchor="Par329" w:history="1">
        <w:r>
          <w:rPr>
            <w:rFonts w:ascii="Arial" w:hAnsi="Arial" w:cs="Arial"/>
            <w:color w:val="0000FF"/>
            <w:sz w:val="20"/>
            <w:szCs w:val="20"/>
          </w:rPr>
          <w:t>приложению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(при наличии объемов коммунальных услуг, предоставленных на общедомовые нужды, коммунальных ресурсов, потребленных при использовании и содержании общего имущества в многоквартирном доме).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когда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одновременно является управляющей организацией в многоквартирном доме, акты об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населению могут быть подписаны председателем совета многоквартирного дома на основании доверенности, выданной собственниками помещений в многоквартирном доме.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выборе собственниками помещений в многоквартирном доме непосредственного способа управления акты об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населению подписываются на основании решения общего собрания собственников помещений в многоквартирном доме одним из собственников помещений в таком доме или иным лицом, имеющим полномочие, удостоверенное доверенностью, выданной в письменной форме всеми или большинством собственников помещений в таком доме.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предоставлении коммунальных услуг собственникам и пользователям помещений в многоквартирном доме ресурсоснабжающей организацией в соответствии с заключенным с каждым собственником помещения в многоквартирном доме договором, содержащим положения о предоставлении коммунальных услуг, в случаях, предусмотренных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акты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населению подписываются уполномоченными собственниками жилых помещений по форме согласно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или оформляются по форме согласно </w:t>
      </w:r>
      <w:hyperlink w:anchor="Par442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или управляющая организация не заключили договор с организацией или индивидуальным предпринимателем о начислении платы за коммунальные услуги для населения,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акты</w:t>
        </w:r>
      </w:hyperlink>
      <w:r>
        <w:rPr>
          <w:rFonts w:ascii="Arial" w:hAnsi="Arial" w:cs="Arial"/>
          <w:sz w:val="20"/>
          <w:szCs w:val="20"/>
        </w:rPr>
        <w:t xml:space="preserve">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населению оформляются по форме согласно приложению 1 к настоящему Порядку.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</w:t>
      </w:r>
      <w:proofErr w:type="spellStart"/>
      <w:r>
        <w:rPr>
          <w:rFonts w:ascii="Arial" w:hAnsi="Arial" w:cs="Arial"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или управляющая организация заключили договор с организацией или индивидуальным предпринимателем о начислении платы за коммунальные услуги для населения, акты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населению оформляются по форме согласно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42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w:anchor="Par566" w:history="1">
        <w:r>
          <w:rPr>
            <w:rFonts w:ascii="Arial" w:hAnsi="Arial" w:cs="Arial"/>
            <w:color w:val="0000FF"/>
            <w:sz w:val="20"/>
            <w:szCs w:val="20"/>
          </w:rPr>
          <w:t>справка-расчет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4 к настоящему Порядку. Срок согласования тарифов и объемов коммунального ресурса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комитетом по тарифам и ценовой политике Ленинградской области составляет не более 10 рабочих дней с даты представления получателем субсидии, получателем грантов в форме субсидий в комитет по тарифам и ценовой политике Ленинградской области справки-расчета;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1"/>
      <w:bookmarkEnd w:id="5"/>
      <w:r>
        <w:rPr>
          <w:rFonts w:ascii="Arial" w:hAnsi="Arial" w:cs="Arial"/>
          <w:sz w:val="20"/>
          <w:szCs w:val="20"/>
        </w:rPr>
        <w:t>г) выписка из Единого государственного реестра юридических лиц;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копия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субсидии, получателя грантов в форме субсидий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3"/>
      <w:bookmarkEnd w:id="6"/>
      <w:r>
        <w:rPr>
          <w:rFonts w:ascii="Arial" w:hAnsi="Arial" w:cs="Arial"/>
          <w:sz w:val="20"/>
          <w:szCs w:val="20"/>
        </w:rPr>
        <w:t>е) справки налоговых органов об отсутствии у получателя субсидии, получателя грантов в форме субсидий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ж) справка получателя субсидии, получателя грантов в форме субсидий о том, что он не получал средства из областного бюджета Ленинградской области на основании иных нормативных правовых актов на цели, указанные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компенсацию выпадающих доходов </w:t>
      </w:r>
      <w:proofErr w:type="spellStart"/>
      <w:r>
        <w:rPr>
          <w:rFonts w:ascii="Arial" w:hAnsi="Arial" w:cs="Arial"/>
          <w:sz w:val="20"/>
          <w:szCs w:val="20"/>
        </w:rPr>
        <w:t>ресурсоснабжающих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организаций, возникающих в результате установления льготных тарифов на территории Ленинградской области, по состоянию на первое число месяца, предшествующего месяцу, в</w:t>
      </w:r>
      <w:proofErr w:type="gramEnd"/>
      <w:r>
        <w:rPr>
          <w:rFonts w:ascii="Arial" w:hAnsi="Arial" w:cs="Arial"/>
          <w:sz w:val="20"/>
          <w:szCs w:val="20"/>
        </w:rPr>
        <w:t xml:space="preserve"> котором планируется заключение соглашения,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получателя субсидии, получателя грантов в форме субсидий;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справка получателя субсидии, получателя грантов в форме субсидий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</w:t>
      </w:r>
      <w:proofErr w:type="gramStart"/>
      <w:r>
        <w:rPr>
          <w:rFonts w:ascii="Arial" w:hAnsi="Arial" w:cs="Arial"/>
          <w:sz w:val="20"/>
          <w:szCs w:val="20"/>
        </w:rPr>
        <w:t xml:space="preserve">раскрытия и предоставления информации при проведении </w:t>
      </w:r>
      <w:r>
        <w:rPr>
          <w:rFonts w:ascii="Arial" w:hAnsi="Arial" w:cs="Arial"/>
          <w:sz w:val="20"/>
          <w:szCs w:val="20"/>
        </w:rPr>
        <w:lastRenderedPageBreak/>
        <w:t>финансовых операций (офшорные зоны) в отношении таких юридических лиц, в совокупности превышает 50 процентов, по состоянию на первое число месяца, предшествующего месяцу, в котором планируется заключение соглашения о предоставлении субсидии, заверенная подписями руководителя, главного бухгалтера и печатью (при наличии) получателя субсидии, получателя грантов в форме субсидий;</w:t>
      </w:r>
      <w:proofErr w:type="gramEnd"/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и) справка получателя субсидии, получателя грантов в форме субсидий о том, что он не находится в процессе ликвидации, в отношении него не введена процедура банкротства, деятельность получателя субсидии, получателя грантов в форме субсидий не приостановлена в порядке, предусмотренном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субсидии, заверенная подписями руководителя</w:t>
      </w:r>
      <w:proofErr w:type="gramEnd"/>
      <w:r>
        <w:rPr>
          <w:rFonts w:ascii="Arial" w:hAnsi="Arial" w:cs="Arial"/>
          <w:sz w:val="20"/>
          <w:szCs w:val="20"/>
        </w:rPr>
        <w:t>, главного бухгалтера и печатью (при наличии) получателя субсидии, получателя грантов в форме субсидий;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согласие органа государственной власти (государственного органа)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субсидии, получатели грантов в форме субсидий вправе представить документы, указанные в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, по собственной инициативе. При непредставлении получателями субсидии, получателями грантов в форме субсидий документов, указанных в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>, документы запрашиваются Комитетом в рамках межведомственного информационного взаимодействия.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получателями субсидии, получателями грантов в форме субсидий документов для получения субсидии носит заявительный характер.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могут быть поданы получателями субсидии, получателями грантов в форме субсидий в Комитет на бумажном носителе или в электронном виде с использованием подсистемы "</w:t>
      </w:r>
      <w:proofErr w:type="spellStart"/>
      <w:r>
        <w:rPr>
          <w:rFonts w:ascii="Arial" w:hAnsi="Arial" w:cs="Arial"/>
          <w:sz w:val="20"/>
          <w:szCs w:val="20"/>
        </w:rPr>
        <w:t>Межтарифная</w:t>
      </w:r>
      <w:proofErr w:type="spellEnd"/>
      <w:r>
        <w:rPr>
          <w:rFonts w:ascii="Arial" w:hAnsi="Arial" w:cs="Arial"/>
          <w:sz w:val="20"/>
          <w:szCs w:val="20"/>
        </w:rPr>
        <w:t xml:space="preserve"> разница" региональной государственной информационной системы жилищно-коммунального хозяйства Ленинградской области в соответствии с регламентом, утвержденным правовым актом Комитета.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субсидии, получатели грантов в форме субсидий имеют право обратиться за получением субсидии на возмещение недополученных доходов в течение трех лет, предшествующих текущему финансовому году.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27.04.2021 N 235)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своевременность и достоверность представляемых сведений и документов несут получатели субсидий, получатели грантов в форме субсидий.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В течение одного рабочего дня </w:t>
      </w:r>
      <w:proofErr w:type="gramStart"/>
      <w:r>
        <w:rPr>
          <w:rFonts w:ascii="Arial" w:hAnsi="Arial" w:cs="Arial"/>
          <w:sz w:val="20"/>
          <w:szCs w:val="20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субсидии, получателем грантов в форме субсидий заявки и документов в соответствии с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производится соответствующая запись в журнале регистрации заявок, форма и порядок ведения которого устанавливаются правовым актом Комитета.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5"/>
      <w:bookmarkEnd w:id="7"/>
      <w:r>
        <w:rPr>
          <w:rFonts w:ascii="Arial" w:hAnsi="Arial" w:cs="Arial"/>
          <w:sz w:val="20"/>
          <w:szCs w:val="20"/>
        </w:rPr>
        <w:t xml:space="preserve">2.4. Срок проверки документов, представленных в соответствии с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составляет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предоставлении субсидии или об отказе в предоставлении субсидии принимается Комитетом в срок не позднее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 в форме уведомления, которое направляется получателю субсидии, получателю грантов в форме субсидий посредством электронной почты.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Решение о предоставлении субсидии принимается Комитетом: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соответствии представленных получателем субсидии, получателем грантов в форме субсидий документов требованиям, установленным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представлении в полном объеме указанных документов;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соответствии получателя субсидии, получателя грантов в форме субсидий категории и требованиям, предусмотренным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Основаниями для отказа получателю субсидии, получателю грантов в форме субсидий в предоставлении субсидии являются: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несоответствие представленных получателем субсидии, получателем грантов в форме субсидий документов требованиям, установленным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получателем субсидии, получателем грантов в форме субсидий информации;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субсидии, получателя грантов в форме субсидий категории и требованиям, предусмотренным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Размер субсидий, исчисленных исходя из объема коммунального ресурса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за фактически оказанные услуги, определяется по формуле: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>факт</w:t>
      </w:r>
      <w:proofErr w:type="spellEnd"/>
      <w:r>
        <w:rPr>
          <w:rFonts w:ascii="Arial" w:hAnsi="Arial" w:cs="Arial"/>
          <w:sz w:val="20"/>
          <w:szCs w:val="20"/>
        </w:rPr>
        <w:t xml:space="preserve"> x (</w:t>
      </w:r>
      <w:proofErr w:type="spellStart"/>
      <w:r>
        <w:rPr>
          <w:rFonts w:ascii="Arial" w:hAnsi="Arial" w:cs="Arial"/>
          <w:sz w:val="20"/>
          <w:szCs w:val="20"/>
        </w:rPr>
        <w:t>Тпс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Тн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руб.;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>факт</w:t>
      </w:r>
      <w:proofErr w:type="spellEnd"/>
      <w:r>
        <w:rPr>
          <w:rFonts w:ascii="Arial" w:hAnsi="Arial" w:cs="Arial"/>
          <w:sz w:val="20"/>
          <w:szCs w:val="20"/>
        </w:rPr>
        <w:t xml:space="preserve"> - объем фактически поставленного населению коммунального ресурса (услуги), отраженный в актах, составляемых по формам согласно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42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Порядку, куб. м;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Тпс</w:t>
      </w:r>
      <w:proofErr w:type="spellEnd"/>
      <w:r>
        <w:rPr>
          <w:rFonts w:ascii="Arial" w:hAnsi="Arial" w:cs="Arial"/>
          <w:sz w:val="20"/>
          <w:szCs w:val="20"/>
        </w:rPr>
        <w:t xml:space="preserve"> - тариф для получателя субсидии, получателя грантов в форме субсидий, установленный комитетом по тарифам и ценовой политике Ленинградской области (без учета НДС), руб./куб. м;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27.04.2021 N 235)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Тн</w:t>
      </w:r>
      <w:proofErr w:type="spellEnd"/>
      <w:r>
        <w:rPr>
          <w:rFonts w:ascii="Arial" w:hAnsi="Arial" w:cs="Arial"/>
          <w:sz w:val="20"/>
          <w:szCs w:val="20"/>
        </w:rPr>
        <w:t xml:space="preserve"> - тариф для населения, установленный комитетом по тарифам и ценовой политике Ленинградской области (без учета НДС), руб./куб. м.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В соответствии с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устанавливается равным календарному месяцу.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</w:t>
      </w:r>
      <w:proofErr w:type="gramStart"/>
      <w:r>
        <w:rPr>
          <w:rFonts w:ascii="Arial" w:hAnsi="Arial" w:cs="Arial"/>
          <w:sz w:val="20"/>
          <w:szCs w:val="20"/>
        </w:rPr>
        <w:t>Для заключения соглашения, дополнительного соглашения (при необходимости) в течение одного рабочего дня со дня принятия Комитетом решения о предоставлении субсидии получатели субсидии, получатели грантов в форме субсидий представляют в Комитет проект соглашения, дополнительного соглашения в двух экземплярах, подписанный руководителем и заверенный печатью (при наличии) получателя субсидии, получателя грантов в форме субсидий.</w:t>
      </w:r>
      <w:proofErr w:type="gramEnd"/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заключает соглашение, дополнительное соглашение (при необходимости) в срок не позднее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решения о предоставлении субсидии в соответствии с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Соглашением предусматриваются следующие условия: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результатов предоставления субсидии и показателей, необходимых для достижения результатов предоставления субсидии (далее - показатели);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субсидии, получателя грантов в форме субсидий по организации учета и представлению отчета о достижении значений результатов предоставления субсидии и показателей, об осуществлении расходов, источником финансового обеспечения которых является субсидия по формам, определенным соглашением;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положение о проведении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 проверок соблюдения получателем субсидии, получателем грантов в форме субсидий условий и порядка предоставления субсидий;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обязательство получателя субсидии, получателя грантов в форме субсидий по возврату средств субсидий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</w:t>
      </w:r>
      <w:r>
        <w:rPr>
          <w:rFonts w:ascii="Arial" w:hAnsi="Arial" w:cs="Arial"/>
          <w:sz w:val="20"/>
          <w:szCs w:val="20"/>
        </w:rPr>
        <w:lastRenderedPageBreak/>
        <w:t>государственного финансового контроля Ленинградской области, фактов нарушения условий и порядка предоставления субсидий;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согласие получателя субсидии, получателя грантов в форме субсидий на осуществление проверки главным распорядителем как получателем бюджетных средств соблюдения получателем субсидии, получателем грантов в форме субсидий порядка и условий предоставления субсидий, в том числе в части достижения результатов предоставления субсидии, а также проверки органом государственного финансового контроля Ленинградской области соблюдения получателем субсидии, получателем грантов в форме субсидий порядка и условий предоставления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субсидии в соответствии со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sz w:val="20"/>
          <w:szCs w:val="20"/>
        </w:rPr>
        <w:t xml:space="preserve"> согласия о новых условиях.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Окончательные расчеты за текущий финансовый год с получателями субсидий, получателями грантов в форме субсидий по итогам сверки взаимных расчетов осуществляются в очередном финансовом году за счет средств областного бюджета Ленинградской области, предусмотренных на указанные цели.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Результатом предоставления субсидии является обеспечение нормативного предоставления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потребителям.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Показателем является 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к общей продолжительности предоставления коммунальных услуг холодного водоснабжения и(или) водоотведения, умноженное на 100 проц.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= KD1 / KD2 x 100%,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KD2 - общая продолжительность предоставления коммунальных услуг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Получатель субсидии, получатель грантов в форме субсидий представляет в Комитет отчет о достижении значений результатов предоставления субсидии и показателей за отчетный финансовый год в срок не позднее 1 марта текущего финансового года по форме, определенной соглашением.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2.15. Перечисление субсидии осуществляется в установленном порядке не позднее 10-го рабочего дня, следующего за днем принятия Комитетом решения о предоставлении субсидии в соответствии с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расчетные или корреспондентские счета, открытые получателю субсидии, получателю грантов в форме субсидий в учреждениях Центрального банка Российской Федерации или кредитных организациях.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Получатели субсидии, получатели грантов в форме субсидий представляют в Комитет акты сверки за отчетный финансовый год не позднее 1 марта текущего финансового года по форме, утвержденной правовым актом Комитета.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2.17. Срок оформления акта сверки Комитетом по факту проверки документов составляет не более 60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документов получателем субсидии, получателем грантов в форме субсидий.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2.18. Отчет об осуществлении расходов, источником финансового обеспечения которых является субсидия, направляется получателем субсидии, получателем грантов в форме субсидий в Комитет ежеквартально до 20-го числа месяца, следующего за отчетным периодом, по форме, определенной типовыми формами соглашений, утвержденных правовым актом Комитета финансов Ленинградской области.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2.18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Требования об осуществлении контроля (мониторинга)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</w:t>
      </w:r>
    </w:p>
    <w:p w:rsidR="001C1888" w:rsidRDefault="001C1888" w:rsidP="001C188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ответственности за их нарушение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31.08.2022 N 625)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Органом государственного финансового контроля Ленинградской области осуществляется проверка соблюдения получателями субсидий, получателями грантов в форме субсидий условий и порядка предоставления субсидий в соответствии со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 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Комитетом осуществляется контроль соблюдения получателями субсидий, получателями грантов в форме субсидий условий и порядка предоставления субсидий, в том числе в части достижения результатов предоставления субсидии, установленных настоящим Порядком и соглашением о предоставлении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77"/>
      <w:bookmarkEnd w:id="8"/>
      <w:r>
        <w:rPr>
          <w:rFonts w:ascii="Arial" w:hAnsi="Arial" w:cs="Arial"/>
          <w:sz w:val="20"/>
          <w:szCs w:val="20"/>
        </w:rPr>
        <w:t xml:space="preserve">3.3.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фактов нарушения получателем субсидии, получателем грантов в форме субсидий порядка и условий предоставления субсидии, а также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показателей средства субсидии подлежат возврату в доход областного бюджета Ленинградской области: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-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субсидии, получателем грантов в форме субсидий указанного требования;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 нарушение срока добровольного возврата суммы субсидии получатель субсидии, получатель грантов в форме субсидий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субсидии, получателем грантов в форме субсидий средств субсидии в областной бюджет Ленинградской области в сроки, установленные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1C1888" w:rsidRDefault="001C1888" w:rsidP="001C188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Комитет по тарифам и ценовой политике Ленинградской области осуществляет контроль за правильностью применения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а также осуществляет мониторинг фактически поставленного получателями субсидий, получателями грантов в форме субсидий объема коммунальных ресурсов (услуг) холодного водоснабжения и(или) водоотведения в целях использования данной информации при тарифном регулировании.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3.7 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24.06.2021 N 396)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1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П. 3.8 вступает в силу с 01.01.2023 (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31.08.2022 N 625).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3.8.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3.8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1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27.04.2021 N 235)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C188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0"/>
        <w:gridCol w:w="349"/>
        <w:gridCol w:w="3960"/>
        <w:gridCol w:w="1045"/>
        <w:gridCol w:w="3482"/>
      </w:tblGrid>
      <w:tr w:rsidR="001C1888">
        <w:tc>
          <w:tcPr>
            <w:tcW w:w="13096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202"/>
            <w:bookmarkEnd w:id="9"/>
            <w:r>
              <w:rPr>
                <w:rFonts w:ascii="Arial" w:hAnsi="Arial" w:cs="Arial"/>
                <w:sz w:val="20"/>
                <w:szCs w:val="20"/>
              </w:rPr>
              <w:lastRenderedPageBreak/>
              <w:t>АКТ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поставленных коммунальных ресурсов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(услуг) холодного водоснабжения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водоотведения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</w:p>
        </w:tc>
      </w:tr>
      <w:tr w:rsidR="001C1888">
        <w:tc>
          <w:tcPr>
            <w:tcW w:w="13096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609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26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864"/>
        <w:gridCol w:w="1474"/>
        <w:gridCol w:w="1757"/>
        <w:gridCol w:w="1304"/>
        <w:gridCol w:w="850"/>
        <w:gridCol w:w="1984"/>
      </w:tblGrid>
      <w:tr w:rsidR="001C188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проживающих в жилых помещениях граждан: количество граждан - собственников таких помещений без индивидуальных приборов учета (чел.)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(куб. м/чел.)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нормативам потребления (куб.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индивидуальным приборам учета (куб.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(куб. 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коммунального ресурса, определенный на основании показаний коллективного (общедомового) прибора учета (куб. м)</w:t>
            </w:r>
          </w:p>
        </w:tc>
      </w:tr>
      <w:tr w:rsidR="001C188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1377"/>
        <w:gridCol w:w="344"/>
        <w:gridCol w:w="2665"/>
        <w:gridCol w:w="397"/>
        <w:gridCol w:w="1587"/>
        <w:gridCol w:w="340"/>
        <w:gridCol w:w="1247"/>
        <w:gridCol w:w="340"/>
        <w:gridCol w:w="2665"/>
      </w:tblGrid>
      <w:tr w:rsidR="001C1888">
        <w:tc>
          <w:tcPr>
            <w:tcW w:w="6483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97" w:type="dxa"/>
            <w:vMerge w:val="restart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2 - 4 таблицы):</w:t>
            </w:r>
          </w:p>
        </w:tc>
      </w:tr>
      <w:tr w:rsidR="001C1888">
        <w:tc>
          <w:tcPr>
            <w:tcW w:w="1757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757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1C1888">
        <w:tc>
          <w:tcPr>
            <w:tcW w:w="6483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757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1C1888">
        <w:tc>
          <w:tcPr>
            <w:tcW w:w="1757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252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1C1888">
        <w:tc>
          <w:tcPr>
            <w:tcW w:w="2097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86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 w:val="restart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6483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6483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коммунальных услуг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(уполномоченный собственник</w:t>
            </w:r>
            <w:proofErr w:type="gramEnd"/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помещения, собственник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дома)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757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757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4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2097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86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1C1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27.04.2021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397"/>
        <w:gridCol w:w="3168"/>
        <w:gridCol w:w="1309"/>
        <w:gridCol w:w="2089"/>
      </w:tblGrid>
      <w:tr w:rsidR="001C1888">
        <w:tc>
          <w:tcPr>
            <w:tcW w:w="11055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329"/>
            <w:bookmarkEnd w:id="10"/>
            <w:r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коммунальных услуг, предоставленных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общедомовые нужды, коммунальных ресурсов, потребленных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и содержании общего имущества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многоквартирном доме,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</w:tc>
      </w:tr>
      <w:tr w:rsidR="001C1888">
        <w:tc>
          <w:tcPr>
            <w:tcW w:w="11055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489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092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Коммунальный ресурс (услуга):</w:t>
            </w: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361"/>
        <w:gridCol w:w="1361"/>
        <w:gridCol w:w="2041"/>
        <w:gridCol w:w="2041"/>
        <w:gridCol w:w="1701"/>
      </w:tblGrid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 (кв. 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нежилых помещений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на общедомовые нужды в многоквартирных домах (куб. м/кв.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(куб. м)</w:t>
            </w: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1304"/>
        <w:gridCol w:w="340"/>
        <w:gridCol w:w="1814"/>
        <w:gridCol w:w="340"/>
        <w:gridCol w:w="1531"/>
        <w:gridCol w:w="340"/>
        <w:gridCol w:w="1304"/>
        <w:gridCol w:w="340"/>
        <w:gridCol w:w="1871"/>
      </w:tblGrid>
      <w:tr w:rsidR="001C1888">
        <w:tc>
          <w:tcPr>
            <w:tcW w:w="5329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40" w:type="dxa"/>
            <w:vMerge w:val="restart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2 - 6 таблицы):</w:t>
            </w:r>
          </w:p>
        </w:tc>
      </w:tr>
      <w:tr w:rsidR="001C1888">
        <w:tc>
          <w:tcPr>
            <w:tcW w:w="1531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531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1C1888">
        <w:tc>
          <w:tcPr>
            <w:tcW w:w="5329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531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1C1888">
        <w:tc>
          <w:tcPr>
            <w:tcW w:w="1531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515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1C1888">
        <w:tc>
          <w:tcPr>
            <w:tcW w:w="1871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458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5329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5329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управляющей организации,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товарищества собственников жилья,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жилищного кооператива или иного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специализированного потребительского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кооператива, собственник жилого помещения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531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531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871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458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1C1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27.04.2021 N 235)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5"/>
        <w:gridCol w:w="277"/>
        <w:gridCol w:w="3887"/>
        <w:gridCol w:w="1033"/>
        <w:gridCol w:w="3231"/>
      </w:tblGrid>
      <w:tr w:rsidR="001C1888">
        <w:tc>
          <w:tcPr>
            <w:tcW w:w="12783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442"/>
            <w:bookmarkEnd w:id="11"/>
            <w:r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поставленных коммунальных ресурсов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(услуг) холодного водоснабжения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водоотведения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</w:tc>
      </w:tr>
      <w:tr w:rsidR="001C1888">
        <w:tc>
          <w:tcPr>
            <w:tcW w:w="12783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632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355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864"/>
        <w:gridCol w:w="1429"/>
        <w:gridCol w:w="1624"/>
        <w:gridCol w:w="1304"/>
        <w:gridCol w:w="768"/>
        <w:gridCol w:w="1928"/>
      </w:tblGrid>
      <w:tr w:rsidR="001C188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проживающих в жилых помещениях граждан: количество граждан - собственников таких помещений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индивидуальных приборов учета (чел.)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 потребления (куб. м/чел.)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нормативам потребления (куб.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поставленных коммунальных услуг населению по индивидуальным приборам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учета (куб. м)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 (куб. м)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коммунального ресурса, определенный на основании показаний коллективного (общедомового) прибора учета (куб. м)</w:t>
            </w:r>
          </w:p>
        </w:tc>
      </w:tr>
      <w:tr w:rsidR="001C188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4082"/>
        <w:gridCol w:w="397"/>
        <w:gridCol w:w="1757"/>
        <w:gridCol w:w="340"/>
        <w:gridCol w:w="1417"/>
        <w:gridCol w:w="340"/>
        <w:gridCol w:w="2603"/>
      </w:tblGrid>
      <w:tr w:rsidR="001C1888">
        <w:tc>
          <w:tcPr>
            <w:tcW w:w="5896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97" w:type="dxa"/>
            <w:vMerge w:val="restart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2 - 4 таблицы):</w:t>
            </w:r>
          </w:p>
        </w:tc>
      </w:tr>
      <w:tr w:rsidR="001C1888">
        <w:tc>
          <w:tcPr>
            <w:tcW w:w="1474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474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1C1888">
        <w:tc>
          <w:tcPr>
            <w:tcW w:w="5896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474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1C1888">
        <w:tc>
          <w:tcPr>
            <w:tcW w:w="1474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60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1C1888">
        <w:tc>
          <w:tcPr>
            <w:tcW w:w="1814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2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 w:val="restart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5896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5896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индивидуальный предприниматель,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привлеченный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основании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договора для начисления платы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коммунальные услуги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474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474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814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2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1C1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27.04.2021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6"/>
        <w:gridCol w:w="1511"/>
        <w:gridCol w:w="4596"/>
        <w:gridCol w:w="2665"/>
      </w:tblGrid>
      <w:tr w:rsidR="001C1888">
        <w:tc>
          <w:tcPr>
            <w:tcW w:w="11188" w:type="dxa"/>
            <w:gridSpan w:val="4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566"/>
            <w:bookmarkEnd w:id="12"/>
            <w:r>
              <w:rPr>
                <w:rFonts w:ascii="Arial" w:hAnsi="Arial" w:cs="Arial"/>
                <w:sz w:val="20"/>
                <w:szCs w:val="20"/>
              </w:rPr>
              <w:t>СПРАВКА-РАСЧЕТ</w:t>
            </w:r>
          </w:p>
        </w:tc>
      </w:tr>
      <w:tr w:rsidR="001C1888">
        <w:tc>
          <w:tcPr>
            <w:tcW w:w="2416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1188" w:type="dxa"/>
            <w:gridSpan w:val="4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субсидии, получателя грантов в форме субсидий)</w:t>
            </w:r>
          </w:p>
        </w:tc>
      </w:tr>
      <w:tr w:rsidR="001C1888">
        <w:tc>
          <w:tcPr>
            <w:tcW w:w="11188" w:type="dxa"/>
            <w:gridSpan w:val="4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</w:t>
            </w:r>
          </w:p>
        </w:tc>
      </w:tr>
      <w:tr w:rsidR="001C1888">
        <w:tc>
          <w:tcPr>
            <w:tcW w:w="11188" w:type="dxa"/>
            <w:gridSpan w:val="4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3927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361"/>
        <w:gridCol w:w="2665"/>
        <w:gridCol w:w="1714"/>
        <w:gridCol w:w="1531"/>
        <w:gridCol w:w="1644"/>
      </w:tblGrid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фактически оказанных услуг населению (куб. 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ресурсоснабжающей организации, без НДС (руб./куб. 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населения, без НДС (руб./куб.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в тарифах (руб./куб. м)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4 - гр. 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 (руб.)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6 x гр. 3)</w:t>
            </w: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891"/>
        <w:gridCol w:w="340"/>
        <w:gridCol w:w="1531"/>
        <w:gridCol w:w="340"/>
        <w:gridCol w:w="1304"/>
        <w:gridCol w:w="340"/>
        <w:gridCol w:w="2494"/>
      </w:tblGrid>
      <w:tr w:rsidR="001C1888">
        <w:tc>
          <w:tcPr>
            <w:tcW w:w="4875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Руководитель ресурсоснабжающей организации</w:t>
            </w:r>
          </w:p>
        </w:tc>
        <w:tc>
          <w:tcPr>
            <w:tcW w:w="340" w:type="dxa"/>
            <w:vMerge w:val="restart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 w:val="restart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Тарифы согласованы комитетом по тарифам</w:t>
            </w:r>
          </w:p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ценовой политике Ленинградской области</w:t>
            </w:r>
          </w:p>
        </w:tc>
      </w:tr>
      <w:tr w:rsidR="001C1888">
        <w:tc>
          <w:tcPr>
            <w:tcW w:w="1644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644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4875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644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1C1888">
        <w:tc>
          <w:tcPr>
            <w:tcW w:w="1644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88">
        <w:tc>
          <w:tcPr>
            <w:tcW w:w="1984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2891" w:type="dxa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 20__ года</w:t>
            </w:r>
          </w:p>
        </w:tc>
        <w:tc>
          <w:tcPr>
            <w:tcW w:w="340" w:type="dxa"/>
            <w:vMerge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138" w:type="dxa"/>
            <w:gridSpan w:val="3"/>
          </w:tcPr>
          <w:p w:rsidR="001C1888" w:rsidRDefault="001C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</w:tbl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1888" w:rsidRDefault="001C1888" w:rsidP="001C188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97A69" w:rsidRDefault="00B97A69">
      <w:bookmarkStart w:id="13" w:name="_GoBack"/>
      <w:bookmarkEnd w:id="13"/>
    </w:p>
    <w:sectPr w:rsidR="00B97A69" w:rsidSect="00492EAE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B0"/>
    <w:rsid w:val="001C1888"/>
    <w:rsid w:val="007856B0"/>
    <w:rsid w:val="00B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C58296A66CBB74AB65F4967F670A8FE00EFF97AF6FDFF9A54F569482D2F516DAD8DCCBBC419C3CF88C274726DCE53EB2F78065887EE034rDAAP" TargetMode="External"/><Relationship Id="rId21" Type="http://schemas.openxmlformats.org/officeDocument/2006/relationships/hyperlink" Target="consultantplus://offline/ref=26C58296A66CBB74AB65F4967F670A8FE008FA97AD60DFF9A54F569482D2F516C8D884C7BC46823DF999711660r8ABP" TargetMode="External"/><Relationship Id="rId34" Type="http://schemas.openxmlformats.org/officeDocument/2006/relationships/hyperlink" Target="consultantplus://offline/ref=26C58296A66CBB74AB65EB876A670A8FE609F890AB65DFF9A54F569482D2F516DAD8DCC9BB439E36A4D637436F89EF20B5E09E6E967ErEA2P" TargetMode="External"/><Relationship Id="rId42" Type="http://schemas.openxmlformats.org/officeDocument/2006/relationships/hyperlink" Target="consultantplus://offline/ref=26C58296A66CBB74AB65EB876A670A8FE60BF297AF66DFF9A54F569482D2F516C8D884C7BC46823DF999711660r8ABP" TargetMode="External"/><Relationship Id="rId47" Type="http://schemas.openxmlformats.org/officeDocument/2006/relationships/hyperlink" Target="consultantplus://offline/ref=26C58296A66CBB74AB65EB876A670A8FE609F890AB65DFF9A54F569482D2F516DAD8DCC9BB439E36A4D637436F89EF20B5E09E6E967ErEA2P" TargetMode="External"/><Relationship Id="rId50" Type="http://schemas.openxmlformats.org/officeDocument/2006/relationships/hyperlink" Target="consultantplus://offline/ref=26C58296A66CBB74AB65F4967F670A8FE00DFA98AF67DFF9A54F569482D2F516DAD8DCCBBC419C3FF48C274726DCE53EB2F78065887EE034rDAAP" TargetMode="External"/><Relationship Id="rId55" Type="http://schemas.openxmlformats.org/officeDocument/2006/relationships/hyperlink" Target="consultantplus://offline/ref=26C58296A66CBB74AB65F4967F670A8FE00DFA98AF67DFF9A54F569482D2F516DAD8DCCBBC419C3FF98C274726DCE53EB2F78065887EE034rDAAP" TargetMode="External"/><Relationship Id="rId63" Type="http://schemas.openxmlformats.org/officeDocument/2006/relationships/hyperlink" Target="consultantplus://offline/ref=26C58296A66CBB74AB65F4967F670A8FE00FFA98AF61DFF9A54F569482D2F516DAD8DCCBBC419C3CF18C274726DCE53EB2F78065887EE034rDAAP" TargetMode="External"/><Relationship Id="rId7" Type="http://schemas.openxmlformats.org/officeDocument/2006/relationships/hyperlink" Target="consultantplus://offline/ref=26C58296A66CBB74AB65F4967F670A8FE30DFA99AA6FDFF9A54F569482D2F516DAD8DCCBBC419C3DF58C274726DCE53EB2F78065887EE034rDA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C58296A66CBB74AB65F4967F670A8FE00FF990AC6EDFF9A54F569482D2F516DAD8DCCBBC419C3DF58C274726DCE53EB2F78065887EE034rDAAP" TargetMode="External"/><Relationship Id="rId29" Type="http://schemas.openxmlformats.org/officeDocument/2006/relationships/hyperlink" Target="consultantplus://offline/ref=26C58296A66CBB74AB65F4967F670A8FE00FF990AC6EDFF9A54F569482D2F516DAD8DCCBBC419C3DF58C274726DCE53EB2F78065887EE034rDAAP" TargetMode="External"/><Relationship Id="rId11" Type="http://schemas.openxmlformats.org/officeDocument/2006/relationships/hyperlink" Target="consultantplus://offline/ref=26C58296A66CBB74AB65F4967F670A8FE00BFC90A364DFF9A54F569482D2F516DAD8DCCBBC419C3DF58C274726DCE53EB2F78065887EE034rDAAP" TargetMode="External"/><Relationship Id="rId24" Type="http://schemas.openxmlformats.org/officeDocument/2006/relationships/hyperlink" Target="consultantplus://offline/ref=26C58296A66CBB74AB65F4967F670A8FE008FC91AE64DFF9A54F569482D2F516DAD8DCCBBC419C3CF78C274726DCE53EB2F78065887EE034rDAAP" TargetMode="External"/><Relationship Id="rId32" Type="http://schemas.openxmlformats.org/officeDocument/2006/relationships/hyperlink" Target="consultantplus://offline/ref=26C58296A66CBB74AB65F4967F670A8FE00DFA98AF67DFF9A54F569482D2F516DAD8DCCBBC419C3CF18C274726DCE53EB2F78065887EE034rDAAP" TargetMode="External"/><Relationship Id="rId37" Type="http://schemas.openxmlformats.org/officeDocument/2006/relationships/hyperlink" Target="consultantplus://offline/ref=26C58296A66CBB74AB65EB876A670A8FE60AF393A966DFF9A54F569482D2F516DAD8DCCDB8489769A1C3261B628EF63EBCF7826C94r7AEP" TargetMode="External"/><Relationship Id="rId40" Type="http://schemas.openxmlformats.org/officeDocument/2006/relationships/hyperlink" Target="consultantplus://offline/ref=26C58296A66CBB74AB65F4967F670A8FE00FFA98AF61DFF9A54F569482D2F516DAD8DCCBBC419C3DF68C274726DCE53EB2F78065887EE034rDAAP" TargetMode="External"/><Relationship Id="rId45" Type="http://schemas.openxmlformats.org/officeDocument/2006/relationships/hyperlink" Target="consultantplus://offline/ref=26C58296A66CBB74AB65F4967F670A8FE00DFA98AF67DFF9A54F569482D2F516DAD8DCCBBC419C3CF88C274726DCE53EB2F78065887EE034rDAAP" TargetMode="External"/><Relationship Id="rId53" Type="http://schemas.openxmlformats.org/officeDocument/2006/relationships/hyperlink" Target="consultantplus://offline/ref=26C58296A66CBB74AB65F4967F670A8FE00DFA98AF67DFF9A54F569482D2F516DAD8DCCBBC419C3FF68C274726DCE53EB2F78065887EE034rDAAP" TargetMode="External"/><Relationship Id="rId58" Type="http://schemas.openxmlformats.org/officeDocument/2006/relationships/hyperlink" Target="consultantplus://offline/ref=26C58296A66CBB74AB65F4967F670A8FE00DFA98AF67DFF9A54F569482D2F516DAD8DCCBBC419C3EF08C274726DCE53EB2F78065887EE034rDAAP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6C58296A66CBB74AB65F4967F670A8FE00FF990AC6EDFF9A54F569482D2F516DAD8DCCBBC419C3DF88C274726DCE53EB2F78065887EE034rDAAP" TargetMode="External"/><Relationship Id="rId19" Type="http://schemas.openxmlformats.org/officeDocument/2006/relationships/hyperlink" Target="consultantplus://offline/ref=26C58296A66CBB74AB65EB876A670A8FE609F890AB65DFF9A54F569482D2F516DAD8DCCEBB489836A4D637436F89EF20B5E09E6E967ErEA2P" TargetMode="External"/><Relationship Id="rId14" Type="http://schemas.openxmlformats.org/officeDocument/2006/relationships/hyperlink" Target="consultantplus://offline/ref=26C58296A66CBB74AB65F4967F670A8FE008FC91AE64DFF9A54F569482D2F516DAD8DCCBBC419C3DF58C274726DCE53EB2F78065887EE034rDAAP" TargetMode="External"/><Relationship Id="rId22" Type="http://schemas.openxmlformats.org/officeDocument/2006/relationships/hyperlink" Target="consultantplus://offline/ref=26C58296A66CBB74AB65F4967F670A8FE00EF292A261DFF9A54F569482D2F516DAD8DCCBB441943CF68C274726DCE53EB2F78065887EE034rDAAP" TargetMode="External"/><Relationship Id="rId27" Type="http://schemas.openxmlformats.org/officeDocument/2006/relationships/hyperlink" Target="consultantplus://offline/ref=26C58296A66CBB74AB65F4967F670A8FE008FC91AE64DFF9A54F569482D2F516DAD8DCCBBC419C3CF98C274726DCE53EB2F78065887EE034rDAAP" TargetMode="External"/><Relationship Id="rId30" Type="http://schemas.openxmlformats.org/officeDocument/2006/relationships/hyperlink" Target="consultantplus://offline/ref=26C58296A66CBB74AB65F4967F670A8FE00DFA98AF67DFF9A54F569482D2F516DAD8DCCBBC419C3DF58C274726DCE53EB2F78065887EE034rDAAP" TargetMode="External"/><Relationship Id="rId35" Type="http://schemas.openxmlformats.org/officeDocument/2006/relationships/hyperlink" Target="consultantplus://offline/ref=26C58296A66CBB74AB65F4967F670A8FE00DFA98AF67DFF9A54F569482D2F516DAD8DCCBBC419C3CF38C274726DCE53EB2F78065887EE034rDAAP" TargetMode="External"/><Relationship Id="rId43" Type="http://schemas.openxmlformats.org/officeDocument/2006/relationships/hyperlink" Target="consultantplus://offline/ref=26C58296A66CBB74AB65F4967F670A8FE00DFA98AF67DFF9A54F569482D2F516DAD8DCCBBC419C3CF68C274726DCE53EB2F78065887EE034rDAAP" TargetMode="External"/><Relationship Id="rId48" Type="http://schemas.openxmlformats.org/officeDocument/2006/relationships/hyperlink" Target="consultantplus://offline/ref=26C58296A66CBB74AB65F4967F670A8FE00DFA98AF67DFF9A54F569482D2F516DAD8DCCBBC419C3CF98C274726DCE53EB2F78065887EE034rDAAP" TargetMode="External"/><Relationship Id="rId56" Type="http://schemas.openxmlformats.org/officeDocument/2006/relationships/hyperlink" Target="consultantplus://offline/ref=26C58296A66CBB74AB65F4967F670A8FE00FF990AC6EDFF9A54F569482D2F516DAD8DCCBBC419C3DF68C274726DCE53EB2F78065887EE034rDAAP" TargetMode="External"/><Relationship Id="rId64" Type="http://schemas.openxmlformats.org/officeDocument/2006/relationships/hyperlink" Target="consultantplus://offline/ref=26C58296A66CBB74AB65F4967F670A8FE00FF990AC6EDFF9A54F569482D2F516DAD8DCCBBC419C3DF98C274726DCE53EB2F78065887EE034rDAAP" TargetMode="External"/><Relationship Id="rId8" Type="http://schemas.openxmlformats.org/officeDocument/2006/relationships/hyperlink" Target="consultantplus://offline/ref=26C58296A66CBB74AB65F4967F670A8FE303F397A86EDFF9A54F569482D2F516DAD8DCCBBC419C3DF58C274726DCE53EB2F78065887EE034rDAAP" TargetMode="External"/><Relationship Id="rId51" Type="http://schemas.openxmlformats.org/officeDocument/2006/relationships/hyperlink" Target="consultantplus://offline/ref=26C58296A66CBB74AB65EB876A670A8FE609F890AB65DFF9A54F569482D2F516DAD8DCC9BB419836A4D637436F89EF20B5E09E6E967ErEA2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C58296A66CBB74AB65F4967F670A8FE00EFF97AF6FDFF9A54F569482D2F516DAD8DCCBBC419C3CF88C274726DCE53EB2F78065887EE034rDAAP" TargetMode="External"/><Relationship Id="rId17" Type="http://schemas.openxmlformats.org/officeDocument/2006/relationships/hyperlink" Target="consultantplus://offline/ref=26C58296A66CBB74AB65F4967F670A8FE00DFA98AF67DFF9A54F569482D2F516DAD8DCCBBC419C3DF58C274726DCE53EB2F78065887EE034rDAAP" TargetMode="External"/><Relationship Id="rId25" Type="http://schemas.openxmlformats.org/officeDocument/2006/relationships/hyperlink" Target="consultantplus://offline/ref=26C58296A66CBB74AB65F4967F670A8FE30EFF90A96FDFF9A54F569482D2F516DAD8DCCBBC419C3DF78C274726DCE53EB2F78065887EE034rDAAP" TargetMode="External"/><Relationship Id="rId33" Type="http://schemas.openxmlformats.org/officeDocument/2006/relationships/hyperlink" Target="consultantplus://offline/ref=26C58296A66CBB74AB65EB876A670A8FE609F890AB65DFF9A54F569482D2F516DAD8DCC9BB419836A4D637436F89EF20B5E09E6E967ErEA2P" TargetMode="External"/><Relationship Id="rId38" Type="http://schemas.openxmlformats.org/officeDocument/2006/relationships/hyperlink" Target="consultantplus://offline/ref=26C58296A66CBB74AB65EB876A670A8FE60AF393A966DFF9A54F569482D2F516C8D884C7BC46823DF999711660r8ABP" TargetMode="External"/><Relationship Id="rId46" Type="http://schemas.openxmlformats.org/officeDocument/2006/relationships/hyperlink" Target="consultantplus://offline/ref=26C58296A66CBB74AB65EB876A670A8FE609F890AB65DFF9A54F569482D2F516DAD8DCC9BB419836A4D637436F89EF20B5E09E6E967ErEA2P" TargetMode="External"/><Relationship Id="rId59" Type="http://schemas.openxmlformats.org/officeDocument/2006/relationships/hyperlink" Target="consultantplus://offline/ref=26C58296A66CBB74AB65F4967F670A8FE00FFA98AF61DFF9A54F569482D2F516DAD8DCCBBC419C3DF88C274726DCE53EB2F78065887EE034rDAAP" TargetMode="External"/><Relationship Id="rId20" Type="http://schemas.openxmlformats.org/officeDocument/2006/relationships/hyperlink" Target="consultantplus://offline/ref=26C58296A66CBB74AB65EB876A670A8FE60AF998AC65DFF9A54F569482D2F516DAD8DCCBBC419C3CF88C274726DCE53EB2F78065887EE034rDAAP" TargetMode="External"/><Relationship Id="rId41" Type="http://schemas.openxmlformats.org/officeDocument/2006/relationships/hyperlink" Target="consultantplus://offline/ref=26C58296A66CBB74AB65F4967F670A8FE00FFA98AF61DFF9A54F569482D2F516DAD8DCCBBC419C3DF78C274726DCE53EB2F78065887EE034rDAAP" TargetMode="External"/><Relationship Id="rId54" Type="http://schemas.openxmlformats.org/officeDocument/2006/relationships/hyperlink" Target="consultantplus://offline/ref=26C58296A66CBB74AB65F4967F670A8FE00DFA98AF67DFF9A54F569482D2F516DAD8DCCBBC419C3FF88C274726DCE53EB2F78065887EE034rDAAP" TargetMode="External"/><Relationship Id="rId62" Type="http://schemas.openxmlformats.org/officeDocument/2006/relationships/hyperlink" Target="consultantplus://offline/ref=26C58296A66CBB74AB65F4967F670A8FE00FFA98AF61DFF9A54F569482D2F516DAD8DCCBBC419C3CF08C274726DCE53EB2F78065887EE034rDA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58296A66CBB74AB65F4967F670A8FE30EFF90A96FDFF9A54F569482D2F516DAD8DCCBBC419C3DF58C274726DCE53EB2F78065887EE034rDAAP" TargetMode="External"/><Relationship Id="rId15" Type="http://schemas.openxmlformats.org/officeDocument/2006/relationships/hyperlink" Target="consultantplus://offline/ref=26C58296A66CBB74AB65F4967F670A8FE00FFA98AF61DFF9A54F569482D2F516DAD8DCCBBC419C3DF58C274726DCE53EB2F78065887EE034rDAAP" TargetMode="External"/><Relationship Id="rId23" Type="http://schemas.openxmlformats.org/officeDocument/2006/relationships/hyperlink" Target="consultantplus://offline/ref=26C58296A66CBB74AB65F4967F670A8FE008FC91AE64DFF9A54F569482D2F516DAD8DCCBBC419C3CF58C274726DCE53EB2F78065887EE034rDAAP" TargetMode="External"/><Relationship Id="rId28" Type="http://schemas.openxmlformats.org/officeDocument/2006/relationships/hyperlink" Target="consultantplus://offline/ref=26C58296A66CBB74AB65F4967F670A8FE00FFA98AF61DFF9A54F569482D2F516DAD8DCCBBC419C3DF58C274726DCE53EB2F78065887EE034rDAAP" TargetMode="External"/><Relationship Id="rId36" Type="http://schemas.openxmlformats.org/officeDocument/2006/relationships/hyperlink" Target="consultantplus://offline/ref=26C58296A66CBB74AB65EB876A670A8FE60BF297AF65DFF9A54F569482D2F516C8D884C7BC46823DF999711660r8ABP" TargetMode="External"/><Relationship Id="rId49" Type="http://schemas.openxmlformats.org/officeDocument/2006/relationships/hyperlink" Target="consultantplus://offline/ref=26C58296A66CBB74AB65F4967F670A8FE00DFA98AF67DFF9A54F569482D2F516DAD8DCCBBC419C3FF18C274726DCE53EB2F78065887EE034rDAAP" TargetMode="External"/><Relationship Id="rId57" Type="http://schemas.openxmlformats.org/officeDocument/2006/relationships/hyperlink" Target="consultantplus://offline/ref=26C58296A66CBB74AB65F4967F670A8FE00DFA98AF67DFF9A54F569482D2F516DAD8DCCBBC419C3DF78C274726DCE53EB2F78065887EE034rDAAP" TargetMode="External"/><Relationship Id="rId10" Type="http://schemas.openxmlformats.org/officeDocument/2006/relationships/hyperlink" Target="consultantplus://offline/ref=26C58296A66CBB74AB65F4967F670A8FE00BFB98AA67DFF9A54F569482D2F516DAD8DCCBBC419C3DF58C274726DCE53EB2F78065887EE034rDAAP" TargetMode="External"/><Relationship Id="rId31" Type="http://schemas.openxmlformats.org/officeDocument/2006/relationships/hyperlink" Target="consultantplus://offline/ref=26C58296A66CBB74AB65F4967F670A8FE00EF292A261DFF9A54F569482D2F516DAD8DCCBB441943CF68C274726DCE53EB2F78065887EE034rDAAP" TargetMode="External"/><Relationship Id="rId44" Type="http://schemas.openxmlformats.org/officeDocument/2006/relationships/hyperlink" Target="consultantplus://offline/ref=26C58296A66CBB74AB65F4967F670A8FE00DFA98AF67DFF9A54F569482D2F516DAD8DCCBBC419C3CF88C274726DCE53EB2F78065887EE034rDAAP" TargetMode="External"/><Relationship Id="rId52" Type="http://schemas.openxmlformats.org/officeDocument/2006/relationships/hyperlink" Target="consultantplus://offline/ref=26C58296A66CBB74AB65EB876A670A8FE609F890AB65DFF9A54F569482D2F516DAD8DCC9BB439E36A4D637436F89EF20B5E09E6E967ErEA2P" TargetMode="External"/><Relationship Id="rId60" Type="http://schemas.openxmlformats.org/officeDocument/2006/relationships/hyperlink" Target="consultantplus://offline/ref=26C58296A66CBB74AB65F4967F670A8FE00FFA98AF61DFF9A54F569482D2F516DAD8DCCBBC419C3DF98C274726DCE53EB2F78065887EE034rDAAP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C58296A66CBB74AB65F4967F670A8FE302F395AB6EDFF9A54F569482D2F516DAD8DCCBBC419C3DF58C274726DCE53EB2F78065887EE034rDAAP" TargetMode="External"/><Relationship Id="rId13" Type="http://schemas.openxmlformats.org/officeDocument/2006/relationships/hyperlink" Target="consultantplus://offline/ref=26C58296A66CBB74AB65F4967F670A8FE009F893A361DFF9A54F569482D2F516DAD8DCCBBC419C3DF58C274726DCE53EB2F78065887EE034rDAAP" TargetMode="External"/><Relationship Id="rId18" Type="http://schemas.openxmlformats.org/officeDocument/2006/relationships/hyperlink" Target="consultantplus://offline/ref=26C58296A66CBB74AB65EB876A670A8FE609F890AB65DFF9A54F569482D2F516DAD8DCCBBC429F34F98C274726DCE53EB2F78065887EE034rDAAP" TargetMode="External"/><Relationship Id="rId39" Type="http://schemas.openxmlformats.org/officeDocument/2006/relationships/hyperlink" Target="consultantplus://offline/ref=26C58296A66CBB74AB65EB876A670A8FE60AF393A966DFF9A54F569482D2F516DAD8DCCDB8489769A1C3261B628EF63EBCF7826C94r7A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7509</Words>
  <Characters>42805</Characters>
  <Application>Microsoft Office Word</Application>
  <DocSecurity>0</DocSecurity>
  <Lines>356</Lines>
  <Paragraphs>100</Paragraphs>
  <ScaleCrop>false</ScaleCrop>
  <Company/>
  <LinksUpToDate>false</LinksUpToDate>
  <CharactersWithSpaces>50214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2022-09-07T15:01:00Z</dcterms:created>
  <dcterms:modified xsi:type="dcterms:W3CDTF">2022-09-07T15:02:00Z</dcterms:modified>
</cp:coreProperties>
</file>