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7BCA5E36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8E7C84">
        <w:rPr>
          <w:b/>
          <w:sz w:val="27"/>
          <w:szCs w:val="27"/>
        </w:rPr>
        <w:t>8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8E7C84">
        <w:rPr>
          <w:b/>
          <w:sz w:val="27"/>
          <w:szCs w:val="27"/>
        </w:rPr>
        <w:t>1</w:t>
      </w:r>
      <w:r w:rsidR="00614172">
        <w:rPr>
          <w:b/>
          <w:sz w:val="27"/>
          <w:szCs w:val="27"/>
        </w:rPr>
        <w:t>5</w:t>
      </w:r>
      <w:r w:rsidR="00B17BF5" w:rsidRPr="00B17BF5">
        <w:rPr>
          <w:b/>
          <w:sz w:val="27"/>
          <w:szCs w:val="27"/>
        </w:rPr>
        <w:t>.0</w:t>
      </w:r>
      <w:r w:rsidR="008E7C84">
        <w:rPr>
          <w:b/>
          <w:sz w:val="27"/>
          <w:szCs w:val="27"/>
        </w:rPr>
        <w:t>7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2175D1BE" w14:textId="60713A83" w:rsidR="00614172" w:rsidRPr="007875D7" w:rsidRDefault="00614172" w:rsidP="008E7C8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875D7">
        <w:rPr>
          <w:rFonts w:eastAsia="Calibri"/>
          <w:sz w:val="26"/>
          <w:szCs w:val="26"/>
          <w:lang w:eastAsia="en-US"/>
        </w:rPr>
        <w:t>1. Рассмотрение заявлени</w:t>
      </w:r>
      <w:r w:rsidR="008E7C84"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 w:rsidR="008E7C84">
        <w:rPr>
          <w:rFonts w:eastAsia="Calibri"/>
          <w:sz w:val="26"/>
          <w:szCs w:val="26"/>
          <w:lang w:eastAsia="en-US"/>
        </w:rPr>
        <w:t>ого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r w:rsidR="008E7C84">
        <w:rPr>
          <w:rFonts w:eastAsia="Calibri"/>
          <w:sz w:val="26"/>
          <w:szCs w:val="26"/>
          <w:lang w:eastAsia="en-US"/>
        </w:rPr>
        <w:t>администрацией</w:t>
      </w:r>
      <w:r w:rsidR="008E7C84" w:rsidRPr="008E7C84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="008E7C84" w:rsidRPr="008E7C84">
        <w:rPr>
          <w:rFonts w:eastAsia="Calibri"/>
          <w:sz w:val="26"/>
          <w:szCs w:val="26"/>
          <w:lang w:eastAsia="en-US"/>
        </w:rPr>
        <w:t>Волосовский</w:t>
      </w:r>
      <w:proofErr w:type="spellEnd"/>
      <w:r w:rsidR="008E7C84" w:rsidRPr="008E7C84">
        <w:rPr>
          <w:rFonts w:eastAsia="Calibri"/>
          <w:sz w:val="26"/>
          <w:szCs w:val="26"/>
          <w:lang w:eastAsia="en-US"/>
        </w:rPr>
        <w:t xml:space="preserve"> муниципальный район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r w:rsidR="008E7C84" w:rsidRPr="008E7C84">
        <w:rPr>
          <w:rFonts w:eastAsia="Calibri"/>
          <w:sz w:val="26"/>
          <w:szCs w:val="26"/>
          <w:lang w:eastAsia="en-US"/>
        </w:rPr>
        <w:t xml:space="preserve">об исключении из региональной программы капитального ремонта многоквартирных домов. Установлено наличие основания (оснований) для </w:t>
      </w:r>
      <w:proofErr w:type="spellStart"/>
      <w:r w:rsidR="008E7C84" w:rsidRPr="008E7C84">
        <w:rPr>
          <w:rFonts w:eastAsia="Calibri"/>
          <w:sz w:val="26"/>
          <w:szCs w:val="26"/>
          <w:lang w:eastAsia="en-US"/>
        </w:rPr>
        <w:t>невключения</w:t>
      </w:r>
      <w:proofErr w:type="spellEnd"/>
      <w:r w:rsidR="008E7C84" w:rsidRPr="008E7C84">
        <w:rPr>
          <w:rFonts w:eastAsia="Calibri"/>
          <w:sz w:val="26"/>
          <w:szCs w:val="26"/>
          <w:lang w:eastAsia="en-US"/>
        </w:rPr>
        <w:t xml:space="preserve"> таких домов в региональную программу</w:t>
      </w:r>
      <w:r w:rsidR="008E7C84">
        <w:rPr>
          <w:rFonts w:eastAsia="Calibri"/>
          <w:sz w:val="26"/>
          <w:szCs w:val="26"/>
          <w:lang w:eastAsia="en-US"/>
        </w:rPr>
        <w:t xml:space="preserve"> </w:t>
      </w:r>
      <w:r w:rsidR="008E7C84" w:rsidRPr="008E7C84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 и областным законом</w:t>
      </w:r>
      <w:r w:rsidR="008E7C84">
        <w:rPr>
          <w:rFonts w:eastAsia="Calibri"/>
          <w:sz w:val="26"/>
          <w:szCs w:val="26"/>
          <w:lang w:eastAsia="en-US"/>
        </w:rPr>
        <w:t xml:space="preserve"> </w:t>
      </w:r>
      <w:r w:rsidR="008E7C84" w:rsidRPr="008E7C84">
        <w:rPr>
          <w:rFonts w:eastAsia="Calibri"/>
          <w:sz w:val="26"/>
          <w:szCs w:val="26"/>
          <w:lang w:eastAsia="en-US"/>
        </w:rPr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="008E7C84">
        <w:rPr>
          <w:rFonts w:eastAsia="Calibri"/>
          <w:sz w:val="26"/>
          <w:szCs w:val="26"/>
          <w:lang w:eastAsia="en-US"/>
        </w:rPr>
        <w:t xml:space="preserve"> </w:t>
      </w:r>
      <w:r w:rsidR="008E7C84" w:rsidRPr="008E7C84">
        <w:rPr>
          <w:rFonts w:eastAsia="Calibri"/>
          <w:sz w:val="26"/>
          <w:szCs w:val="26"/>
          <w:lang w:eastAsia="en-US"/>
        </w:rPr>
        <w:t>на территории Ленинградско</w:t>
      </w:r>
      <w:r w:rsidR="008E7C84">
        <w:rPr>
          <w:rFonts w:eastAsia="Calibri"/>
          <w:sz w:val="26"/>
          <w:szCs w:val="26"/>
          <w:lang w:eastAsia="en-US"/>
        </w:rPr>
        <w:t>й области» (менее 5 квартир</w:t>
      </w:r>
      <w:r w:rsidR="008E7C84" w:rsidRPr="008E7C84">
        <w:rPr>
          <w:rFonts w:eastAsia="Calibri"/>
          <w:sz w:val="26"/>
          <w:szCs w:val="26"/>
          <w:lang w:eastAsia="en-US"/>
        </w:rPr>
        <w:t>):</w:t>
      </w:r>
    </w:p>
    <w:p w14:paraId="3FFC2BA2" w14:textId="4797FA24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>1)</w:t>
      </w:r>
      <w:r w:rsidR="008E7C8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8E7C84" w:rsidRPr="008E7C84">
        <w:rPr>
          <w:rFonts w:eastAsia="Calibri"/>
          <w:b/>
          <w:sz w:val="26"/>
          <w:szCs w:val="26"/>
        </w:rPr>
        <w:t>В</w:t>
      </w:r>
      <w:r w:rsidR="008E7C84">
        <w:rPr>
          <w:rFonts w:eastAsia="Calibri"/>
          <w:b/>
          <w:sz w:val="26"/>
          <w:szCs w:val="26"/>
        </w:rPr>
        <w:t>олосовский</w:t>
      </w:r>
      <w:proofErr w:type="spellEnd"/>
      <w:r w:rsidR="008E7C84" w:rsidRPr="008E7C84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="008E7C84">
        <w:rPr>
          <w:rFonts w:eastAsia="Calibri"/>
          <w:b/>
          <w:sz w:val="26"/>
          <w:szCs w:val="26"/>
        </w:rPr>
        <w:t>г</w:t>
      </w:r>
      <w:proofErr w:type="gramStart"/>
      <w:r w:rsidR="008E7C84" w:rsidRPr="008E7C84">
        <w:rPr>
          <w:rFonts w:eastAsia="Calibri"/>
          <w:b/>
          <w:sz w:val="26"/>
          <w:szCs w:val="26"/>
        </w:rPr>
        <w:t>.</w:t>
      </w:r>
      <w:r w:rsidR="008E7C84">
        <w:rPr>
          <w:rFonts w:eastAsia="Calibri"/>
          <w:b/>
          <w:sz w:val="26"/>
          <w:szCs w:val="26"/>
        </w:rPr>
        <w:t>В</w:t>
      </w:r>
      <w:proofErr w:type="gramEnd"/>
      <w:r w:rsidR="008E7C84">
        <w:rPr>
          <w:rFonts w:eastAsia="Calibri"/>
          <w:b/>
          <w:sz w:val="26"/>
          <w:szCs w:val="26"/>
        </w:rPr>
        <w:t>олосово</w:t>
      </w:r>
      <w:proofErr w:type="spellEnd"/>
      <w:r w:rsidR="008E7C84" w:rsidRPr="008E7C84">
        <w:rPr>
          <w:rFonts w:eastAsia="Calibri"/>
          <w:b/>
          <w:sz w:val="26"/>
          <w:szCs w:val="26"/>
        </w:rPr>
        <w:t xml:space="preserve">, </w:t>
      </w:r>
      <w:proofErr w:type="spellStart"/>
      <w:r w:rsidR="008E7C84">
        <w:rPr>
          <w:rFonts w:eastAsia="Calibri"/>
          <w:b/>
          <w:sz w:val="26"/>
          <w:szCs w:val="26"/>
        </w:rPr>
        <w:t>ул.Красных</w:t>
      </w:r>
      <w:proofErr w:type="spellEnd"/>
      <w:r w:rsidR="008E7C84">
        <w:rPr>
          <w:rFonts w:eastAsia="Calibri"/>
          <w:b/>
          <w:sz w:val="26"/>
          <w:szCs w:val="26"/>
        </w:rPr>
        <w:t xml:space="preserve"> Командиров, </w:t>
      </w:r>
      <w:r w:rsidR="008E7C84" w:rsidRPr="008E7C84">
        <w:rPr>
          <w:rFonts w:eastAsia="Calibri"/>
          <w:b/>
          <w:sz w:val="26"/>
          <w:szCs w:val="26"/>
        </w:rPr>
        <w:t>д.</w:t>
      </w:r>
      <w:r w:rsidR="008E7C84">
        <w:rPr>
          <w:rFonts w:eastAsia="Calibri"/>
          <w:b/>
          <w:sz w:val="26"/>
          <w:szCs w:val="26"/>
        </w:rPr>
        <w:t>19А</w:t>
      </w:r>
      <w:r w:rsidR="008E7C84" w:rsidRPr="008E7C84">
        <w:rPr>
          <w:rFonts w:eastAsia="Calibri"/>
          <w:b/>
          <w:sz w:val="26"/>
          <w:szCs w:val="26"/>
        </w:rPr>
        <w:t xml:space="preserve"> </w:t>
      </w:r>
      <w:r w:rsidR="008E7C84" w:rsidRPr="008E7C84">
        <w:rPr>
          <w:rFonts w:eastAsia="Calibri"/>
          <w:sz w:val="26"/>
          <w:szCs w:val="26"/>
        </w:rPr>
        <w:t>– 4 жилых помещения</w:t>
      </w:r>
      <w:r w:rsidR="008E7C84">
        <w:rPr>
          <w:rFonts w:eastAsia="Calibri"/>
          <w:sz w:val="26"/>
          <w:szCs w:val="26"/>
        </w:rPr>
        <w:t>.</w:t>
      </w:r>
    </w:p>
    <w:p w14:paraId="2CA98C2C" w14:textId="2A3E3513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="008E7C84" w:rsidRPr="008E7C84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</w:t>
      </w:r>
      <w:r w:rsidR="003F4249">
        <w:rPr>
          <w:rFonts w:eastAsia="Calibri"/>
          <w:bCs/>
          <w:sz w:val="26"/>
          <w:szCs w:val="26"/>
          <w:lang w:eastAsia="en-US"/>
        </w:rPr>
        <w:t>ом доме</w:t>
      </w:r>
      <w:r w:rsidR="008E7C84" w:rsidRPr="008E7C84">
        <w:rPr>
          <w:rFonts w:eastAsia="Calibri"/>
          <w:bCs/>
          <w:sz w:val="26"/>
          <w:szCs w:val="26"/>
          <w:lang w:eastAsia="en-US"/>
        </w:rPr>
        <w:t>.</w:t>
      </w:r>
    </w:p>
    <w:p w14:paraId="35D3FF0E" w14:textId="13998E46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03AA2444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0EC9C73" w14:textId="6EA8E5CC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2. Рассмотрение заявлени</w:t>
      </w:r>
      <w:r w:rsidR="003A6BAA"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 w:rsidR="003A6BAA">
        <w:rPr>
          <w:rFonts w:eastAsia="Calibri"/>
          <w:sz w:val="26"/>
          <w:szCs w:val="26"/>
          <w:lang w:eastAsia="en-US"/>
        </w:rPr>
        <w:t>ого</w:t>
      </w:r>
      <w:r w:rsidRPr="007875D7">
        <w:rPr>
          <w:rFonts w:eastAsia="Calibri"/>
          <w:sz w:val="26"/>
          <w:szCs w:val="26"/>
          <w:lang w:eastAsia="en-US"/>
        </w:rPr>
        <w:t xml:space="preserve"> ТСЖ «</w:t>
      </w:r>
      <w:r w:rsidR="003A6BAA">
        <w:rPr>
          <w:rFonts w:eastAsia="Calibri"/>
          <w:sz w:val="26"/>
          <w:szCs w:val="26"/>
          <w:lang w:eastAsia="en-US"/>
        </w:rPr>
        <w:t>Движенец</w:t>
      </w:r>
      <w:r w:rsidRPr="007875D7">
        <w:rPr>
          <w:rFonts w:eastAsia="Calibri"/>
          <w:sz w:val="26"/>
          <w:szCs w:val="26"/>
          <w:lang w:eastAsia="en-US"/>
        </w:rPr>
        <w:t>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</w:t>
      </w:r>
      <w:r w:rsidRPr="007875D7">
        <w:rPr>
          <w:sz w:val="26"/>
          <w:szCs w:val="26"/>
        </w:rPr>
        <w:br/>
        <w:t>на более поздний период (срок) и при этом в соответствии с Порядком установлено,</w:t>
      </w:r>
      <w:r w:rsidRPr="007875D7">
        <w:rPr>
          <w:sz w:val="26"/>
          <w:szCs w:val="26"/>
        </w:rPr>
        <w:br/>
        <w:t xml:space="preserve">что отсутствует необходимость в проведении капитального ремонта (отдельного вида услуг </w:t>
      </w:r>
      <w:proofErr w:type="gramStart"/>
      <w:r w:rsidRPr="007875D7">
        <w:rPr>
          <w:sz w:val="26"/>
          <w:szCs w:val="26"/>
        </w:rPr>
        <w:t>и(</w:t>
      </w:r>
      <w:proofErr w:type="gramEnd"/>
      <w:r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15CCBE6B" w14:textId="77777777" w:rsidR="003F4249" w:rsidRPr="005A412B" w:rsidRDefault="00614172" w:rsidP="003F4249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3F4249" w:rsidRPr="005A412B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="003F4249" w:rsidRPr="005A412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="003F4249" w:rsidRPr="005A412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="003F4249" w:rsidRPr="005A412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="003F4249" w:rsidRPr="005A412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="003F4249" w:rsidRPr="005A412B">
        <w:rPr>
          <w:rFonts w:eastAsia="Calibri"/>
          <w:b/>
          <w:bCs/>
          <w:sz w:val="26"/>
          <w:szCs w:val="26"/>
          <w:lang w:eastAsia="en-US"/>
        </w:rPr>
        <w:t>ул.Приморская</w:t>
      </w:r>
      <w:proofErr w:type="spellEnd"/>
      <w:r w:rsidR="003F4249" w:rsidRPr="005A412B">
        <w:rPr>
          <w:rFonts w:eastAsia="Calibri"/>
          <w:b/>
          <w:bCs/>
          <w:sz w:val="26"/>
          <w:szCs w:val="26"/>
          <w:lang w:eastAsia="en-US"/>
        </w:rPr>
        <w:t>, д.43</w:t>
      </w:r>
      <w:r w:rsidR="003F4249" w:rsidRPr="005A412B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работ по капитальному ремонту </w:t>
      </w:r>
      <w:r w:rsidR="003F4249">
        <w:rPr>
          <w:rFonts w:eastAsia="Calibri"/>
          <w:bCs/>
          <w:sz w:val="26"/>
          <w:szCs w:val="26"/>
          <w:lang w:eastAsia="en-US"/>
        </w:rPr>
        <w:t>внутридомовых инженерных систем (далее – система) электроснабжения, теплоснабжения, холодного и горячего водоснабжения, водоотведения, подвальных помещений, фундамента</w:t>
      </w:r>
      <w:r w:rsidR="003F4249" w:rsidRPr="005A412B">
        <w:rPr>
          <w:rFonts w:eastAsia="Calibri"/>
          <w:bCs/>
          <w:sz w:val="26"/>
          <w:szCs w:val="26"/>
          <w:lang w:eastAsia="en-US"/>
        </w:rPr>
        <w:t xml:space="preserve"> на более поздний период. Дом 1997 года постройки. Период проведения работ – 2020-2022 годов (2021 год ПИР системы электроснабжения).</w:t>
      </w:r>
    </w:p>
    <w:p w14:paraId="531A6F8A" w14:textId="465B64AD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Установили необходимости 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 w:rsidR="00D816C2"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 w:rsidR="00D816C2"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на более поздний период (срок) – </w:t>
      </w:r>
      <w:r w:rsidR="00D816C2">
        <w:rPr>
          <w:rFonts w:eastAsia="Calibri"/>
          <w:sz w:val="26"/>
          <w:szCs w:val="26"/>
          <w:lang w:eastAsia="en-US"/>
        </w:rPr>
        <w:t xml:space="preserve">внутридомовой инженерной системы (далее </w:t>
      </w:r>
      <w:proofErr w:type="gramStart"/>
      <w:r w:rsidR="00D816C2">
        <w:rPr>
          <w:rFonts w:eastAsia="Calibri"/>
          <w:sz w:val="26"/>
          <w:szCs w:val="26"/>
          <w:lang w:eastAsia="en-US"/>
        </w:rPr>
        <w:t>–с</w:t>
      </w:r>
      <w:proofErr w:type="gramEnd"/>
      <w:r w:rsidR="00D816C2">
        <w:rPr>
          <w:rFonts w:eastAsia="Calibri"/>
          <w:sz w:val="26"/>
          <w:szCs w:val="26"/>
          <w:lang w:eastAsia="en-US"/>
        </w:rPr>
        <w:t xml:space="preserve">истемы) электроснабжения на период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 w:rsidR="00D816C2">
        <w:rPr>
          <w:rFonts w:eastAsia="Calibri"/>
          <w:b/>
          <w:sz w:val="26"/>
          <w:szCs w:val="26"/>
          <w:lang w:eastAsia="en-US"/>
        </w:rPr>
        <w:t>33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 w:rsidR="00D816C2">
        <w:rPr>
          <w:rFonts w:eastAsia="Calibri"/>
          <w:b/>
          <w:sz w:val="26"/>
          <w:szCs w:val="26"/>
          <w:lang w:eastAsia="en-US"/>
        </w:rPr>
        <w:t xml:space="preserve">34 годов; </w:t>
      </w:r>
      <w:r w:rsidR="00D816C2" w:rsidRPr="00D816C2">
        <w:rPr>
          <w:rFonts w:eastAsia="Calibri"/>
          <w:sz w:val="26"/>
          <w:szCs w:val="26"/>
          <w:lang w:eastAsia="en-US"/>
        </w:rPr>
        <w:t>системы теплоснабжения, холодного и горячего водоснабжения</w:t>
      </w:r>
      <w:r w:rsidR="00D816C2">
        <w:rPr>
          <w:rFonts w:eastAsia="Calibri"/>
          <w:sz w:val="26"/>
          <w:szCs w:val="26"/>
          <w:lang w:eastAsia="en-US"/>
        </w:rPr>
        <w:t xml:space="preserve"> и</w:t>
      </w:r>
      <w:r w:rsidR="00D816C2" w:rsidRPr="00D816C2">
        <w:rPr>
          <w:rFonts w:eastAsia="Calibri"/>
          <w:sz w:val="26"/>
          <w:szCs w:val="26"/>
          <w:lang w:eastAsia="en-US"/>
        </w:rPr>
        <w:t xml:space="preserve"> водоотведения, подвальных помещений</w:t>
      </w:r>
      <w:r w:rsidR="00D816C2">
        <w:rPr>
          <w:rFonts w:eastAsia="Calibri"/>
          <w:sz w:val="26"/>
          <w:szCs w:val="26"/>
          <w:lang w:eastAsia="en-US"/>
        </w:rPr>
        <w:t>,</w:t>
      </w:r>
      <w:r w:rsidR="00D816C2" w:rsidRPr="00D816C2">
        <w:rPr>
          <w:rFonts w:eastAsia="Calibri"/>
          <w:sz w:val="26"/>
          <w:szCs w:val="26"/>
          <w:lang w:eastAsia="en-US"/>
        </w:rPr>
        <w:t xml:space="preserve"> фундамента на период</w:t>
      </w:r>
      <w:r w:rsidR="00D816C2">
        <w:rPr>
          <w:rFonts w:eastAsia="Calibri"/>
          <w:b/>
          <w:sz w:val="26"/>
          <w:szCs w:val="26"/>
          <w:lang w:eastAsia="en-US"/>
        </w:rPr>
        <w:t xml:space="preserve"> 2041-2043 годов; </w:t>
      </w:r>
      <w:r w:rsidR="00D816C2" w:rsidRPr="00D816C2">
        <w:rPr>
          <w:rFonts w:eastAsia="Calibri"/>
          <w:sz w:val="26"/>
          <w:szCs w:val="26"/>
          <w:lang w:eastAsia="en-US"/>
        </w:rPr>
        <w:t>крыши на период</w:t>
      </w:r>
      <w:r w:rsidR="00D816C2">
        <w:rPr>
          <w:rFonts w:eastAsia="Calibri"/>
          <w:b/>
          <w:sz w:val="26"/>
          <w:szCs w:val="26"/>
          <w:lang w:eastAsia="en-US"/>
        </w:rPr>
        <w:t xml:space="preserve"> 2029-2031 годов; </w:t>
      </w:r>
      <w:r w:rsidR="00D816C2" w:rsidRPr="00D816C2">
        <w:rPr>
          <w:rFonts w:eastAsia="Calibri"/>
          <w:sz w:val="26"/>
          <w:szCs w:val="26"/>
          <w:lang w:eastAsia="en-US"/>
        </w:rPr>
        <w:t>фасада на период</w:t>
      </w:r>
      <w:r w:rsidR="00D816C2">
        <w:rPr>
          <w:rFonts w:eastAsia="Calibri"/>
          <w:b/>
          <w:sz w:val="26"/>
          <w:szCs w:val="26"/>
          <w:lang w:eastAsia="en-US"/>
        </w:rPr>
        <w:t xml:space="preserve"> 2035-2037 годов.</w:t>
      </w:r>
    </w:p>
    <w:p w14:paraId="771E448E" w14:textId="242993DC" w:rsid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0D75DA1" w14:textId="77777777" w:rsidR="00277D80" w:rsidRPr="00614172" w:rsidRDefault="00277D80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7CB8D9C9" w14:textId="6406DEB2" w:rsidR="00277D80" w:rsidRPr="007875D7" w:rsidRDefault="00614172" w:rsidP="00277D8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3. </w:t>
      </w:r>
      <w:r w:rsidR="00277D80" w:rsidRPr="007875D7">
        <w:rPr>
          <w:rFonts w:eastAsia="Calibri"/>
          <w:sz w:val="26"/>
          <w:szCs w:val="26"/>
          <w:lang w:eastAsia="en-US"/>
        </w:rPr>
        <w:t>Рассмотрение заявлени</w:t>
      </w:r>
      <w:r w:rsidR="00277D80">
        <w:rPr>
          <w:rFonts w:eastAsia="Calibri"/>
          <w:sz w:val="26"/>
          <w:szCs w:val="26"/>
          <w:lang w:eastAsia="en-US"/>
        </w:rPr>
        <w:t>я</w:t>
      </w:r>
      <w:r w:rsidR="00277D80" w:rsidRPr="007875D7">
        <w:rPr>
          <w:rFonts w:eastAsia="Calibri"/>
          <w:sz w:val="26"/>
          <w:szCs w:val="26"/>
          <w:lang w:eastAsia="en-US"/>
        </w:rPr>
        <w:t>, представленн</w:t>
      </w:r>
      <w:r w:rsidR="00277D80">
        <w:rPr>
          <w:rFonts w:eastAsia="Calibri"/>
          <w:sz w:val="26"/>
          <w:szCs w:val="26"/>
          <w:lang w:eastAsia="en-US"/>
        </w:rPr>
        <w:t>ого</w:t>
      </w:r>
      <w:r w:rsidR="00277D80" w:rsidRPr="007875D7">
        <w:rPr>
          <w:rFonts w:eastAsia="Calibri"/>
          <w:sz w:val="26"/>
          <w:szCs w:val="26"/>
          <w:lang w:eastAsia="en-US"/>
        </w:rPr>
        <w:t xml:space="preserve"> </w:t>
      </w:r>
      <w:r w:rsidR="00277D80">
        <w:rPr>
          <w:rFonts w:eastAsia="Calibri"/>
          <w:sz w:val="26"/>
          <w:szCs w:val="26"/>
          <w:lang w:eastAsia="en-US"/>
        </w:rPr>
        <w:t>а</w:t>
      </w:r>
      <w:r w:rsidR="00277D80" w:rsidRPr="00277D80">
        <w:rPr>
          <w:rFonts w:eastAsia="Calibri"/>
          <w:sz w:val="26"/>
          <w:szCs w:val="26"/>
          <w:lang w:eastAsia="en-US"/>
        </w:rPr>
        <w:t>дминистраци</w:t>
      </w:r>
      <w:r w:rsidR="00277D80">
        <w:rPr>
          <w:rFonts w:eastAsia="Calibri"/>
          <w:sz w:val="26"/>
          <w:szCs w:val="26"/>
          <w:lang w:eastAsia="en-US"/>
        </w:rPr>
        <w:t>ей</w:t>
      </w:r>
      <w:r w:rsidR="00277D80" w:rsidRPr="00277D80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="00277D80" w:rsidRPr="00277D80">
        <w:rPr>
          <w:rFonts w:eastAsia="Calibri"/>
          <w:sz w:val="26"/>
          <w:szCs w:val="26"/>
          <w:lang w:eastAsia="en-US"/>
        </w:rPr>
        <w:t>Кузнечнинское</w:t>
      </w:r>
      <w:proofErr w:type="spellEnd"/>
      <w:r w:rsidR="00277D80" w:rsidRPr="00277D80">
        <w:rPr>
          <w:rFonts w:eastAsia="Calibri"/>
          <w:sz w:val="26"/>
          <w:szCs w:val="26"/>
          <w:lang w:eastAsia="en-US"/>
        </w:rPr>
        <w:t xml:space="preserve"> городское поселение муниципального образования </w:t>
      </w:r>
      <w:proofErr w:type="spellStart"/>
      <w:r w:rsidR="00277D80" w:rsidRPr="00277D80">
        <w:rPr>
          <w:rFonts w:eastAsia="Calibri"/>
          <w:sz w:val="26"/>
          <w:szCs w:val="26"/>
          <w:lang w:eastAsia="en-US"/>
        </w:rPr>
        <w:t>Приозерский</w:t>
      </w:r>
      <w:proofErr w:type="spellEnd"/>
      <w:r w:rsidR="00277D80" w:rsidRPr="00277D80">
        <w:rPr>
          <w:rFonts w:eastAsia="Calibri"/>
          <w:sz w:val="26"/>
          <w:szCs w:val="26"/>
          <w:lang w:eastAsia="en-US"/>
        </w:rPr>
        <w:t xml:space="preserve"> муниципальный район Ленинградской области</w:t>
      </w:r>
      <w:r w:rsidR="00277D80" w:rsidRPr="007875D7">
        <w:rPr>
          <w:rFonts w:eastAsia="Calibri"/>
          <w:bCs/>
          <w:sz w:val="26"/>
          <w:szCs w:val="26"/>
          <w:lang w:eastAsia="en-US"/>
        </w:rPr>
        <w:t>,</w:t>
      </w:r>
      <w:r w:rsidR="00277D80"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</w:t>
      </w:r>
      <w:r w:rsidR="00277D80">
        <w:rPr>
          <w:rFonts w:eastAsia="Calibri"/>
          <w:sz w:val="26"/>
          <w:szCs w:val="26"/>
          <w:lang w:eastAsia="en-US"/>
        </w:rPr>
        <w:t xml:space="preserve">а (отдельных услуг </w:t>
      </w:r>
      <w:proofErr w:type="gramStart"/>
      <w:r w:rsidR="00277D80">
        <w:rPr>
          <w:rFonts w:eastAsia="Calibri"/>
          <w:sz w:val="26"/>
          <w:szCs w:val="26"/>
          <w:lang w:eastAsia="en-US"/>
        </w:rPr>
        <w:t>и(</w:t>
      </w:r>
      <w:proofErr w:type="gramEnd"/>
      <w:r w:rsidR="00277D80">
        <w:rPr>
          <w:rFonts w:eastAsia="Calibri"/>
          <w:sz w:val="26"/>
          <w:szCs w:val="26"/>
          <w:lang w:eastAsia="en-US"/>
        </w:rPr>
        <w:t xml:space="preserve">или) работ </w:t>
      </w:r>
      <w:r w:rsidR="00277D80"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="00277D80"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</w:t>
      </w:r>
      <w:r w:rsidR="00277D80">
        <w:rPr>
          <w:sz w:val="26"/>
          <w:szCs w:val="26"/>
        </w:rPr>
        <w:t xml:space="preserve"> работ по капитальному ремонту) </w:t>
      </w:r>
      <w:r w:rsidR="00277D80" w:rsidRPr="007875D7">
        <w:rPr>
          <w:sz w:val="26"/>
          <w:szCs w:val="26"/>
        </w:rPr>
        <w:t>на более поздний период (срок) и при этом в соотв</w:t>
      </w:r>
      <w:r w:rsidR="00277D80">
        <w:rPr>
          <w:sz w:val="26"/>
          <w:szCs w:val="26"/>
        </w:rPr>
        <w:t xml:space="preserve">етствии с Порядком установлено, </w:t>
      </w:r>
      <w:r w:rsidR="00277D80" w:rsidRPr="007875D7">
        <w:rPr>
          <w:sz w:val="26"/>
          <w:szCs w:val="26"/>
        </w:rPr>
        <w:t xml:space="preserve">что отсутствует необходимость в </w:t>
      </w:r>
      <w:r w:rsidR="00277D80" w:rsidRPr="007875D7">
        <w:rPr>
          <w:sz w:val="26"/>
          <w:szCs w:val="26"/>
        </w:rPr>
        <w:lastRenderedPageBreak/>
        <w:t xml:space="preserve">проведении капитального ремонта (отдельного вида услуг </w:t>
      </w:r>
      <w:proofErr w:type="gramStart"/>
      <w:r w:rsidR="00277D80" w:rsidRPr="007875D7">
        <w:rPr>
          <w:sz w:val="26"/>
          <w:szCs w:val="26"/>
        </w:rPr>
        <w:t>и(</w:t>
      </w:r>
      <w:proofErr w:type="gramEnd"/>
      <w:r w:rsidR="00277D80"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363252B3" w14:textId="77777777" w:rsidR="003F4249" w:rsidRPr="005A412B" w:rsidRDefault="003F4249" w:rsidP="003F4249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A412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A412B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5A412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A412B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A412B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5A412B">
        <w:rPr>
          <w:rFonts w:eastAsia="Calibri"/>
          <w:b/>
          <w:bCs/>
          <w:sz w:val="26"/>
          <w:szCs w:val="26"/>
          <w:lang w:eastAsia="en-US"/>
        </w:rPr>
        <w:t>узнечное</w:t>
      </w:r>
      <w:proofErr w:type="spellEnd"/>
      <w:r w:rsidRPr="005A412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A412B">
        <w:rPr>
          <w:rFonts w:eastAsia="Calibri"/>
          <w:b/>
          <w:bCs/>
          <w:sz w:val="26"/>
          <w:szCs w:val="26"/>
          <w:lang w:eastAsia="en-US"/>
        </w:rPr>
        <w:t>ш.Приозерское</w:t>
      </w:r>
      <w:proofErr w:type="spellEnd"/>
      <w:r w:rsidRPr="005A412B">
        <w:rPr>
          <w:rFonts w:eastAsia="Calibri"/>
          <w:b/>
          <w:bCs/>
          <w:sz w:val="26"/>
          <w:szCs w:val="26"/>
          <w:lang w:eastAsia="en-US"/>
        </w:rPr>
        <w:t>, д.14</w:t>
      </w:r>
      <w:r w:rsidRPr="005A412B">
        <w:rPr>
          <w:rFonts w:eastAsia="Calibri"/>
          <w:bCs/>
          <w:sz w:val="26"/>
          <w:szCs w:val="26"/>
          <w:lang w:eastAsia="en-US"/>
        </w:rPr>
        <w:t xml:space="preserve"> – перенос сроков выполнения проектно-изыскательских работ </w:t>
      </w:r>
      <w:r>
        <w:rPr>
          <w:rFonts w:eastAsia="Calibri"/>
          <w:bCs/>
          <w:sz w:val="26"/>
          <w:szCs w:val="26"/>
          <w:lang w:eastAsia="en-US"/>
        </w:rPr>
        <w:t>на</w:t>
      </w:r>
      <w:r w:rsidRPr="005A412B">
        <w:rPr>
          <w:rFonts w:eastAsia="Calibri"/>
          <w:bCs/>
          <w:sz w:val="26"/>
          <w:szCs w:val="26"/>
          <w:lang w:eastAsia="en-US"/>
        </w:rPr>
        <w:t xml:space="preserve"> капитальн</w:t>
      </w:r>
      <w:r>
        <w:rPr>
          <w:rFonts w:eastAsia="Calibri"/>
          <w:bCs/>
          <w:sz w:val="26"/>
          <w:szCs w:val="26"/>
          <w:lang w:eastAsia="en-US"/>
        </w:rPr>
        <w:t>ый ремонт</w:t>
      </w:r>
      <w:r w:rsidRPr="005A412B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системы электроснабжения</w:t>
      </w:r>
      <w:r w:rsidRPr="005A412B">
        <w:rPr>
          <w:rFonts w:eastAsia="Calibri"/>
          <w:bCs/>
          <w:sz w:val="26"/>
          <w:szCs w:val="26"/>
          <w:lang w:eastAsia="en-US"/>
        </w:rPr>
        <w:t xml:space="preserve"> на более поздний период. Дом 1966 года постройки. Период проведения работ – 2020-2022 годов (2021 год ПИР системы электроснабжения).</w:t>
      </w:r>
    </w:p>
    <w:p w14:paraId="2F825645" w14:textId="5A41605F" w:rsidR="00277D80" w:rsidRDefault="00277D80" w:rsidP="00277D8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91819">
        <w:rPr>
          <w:rFonts w:eastAsia="Calibri"/>
          <w:sz w:val="26"/>
          <w:szCs w:val="26"/>
          <w:lang w:eastAsia="en-US"/>
        </w:rPr>
        <w:t xml:space="preserve"> переноса сроков </w:t>
      </w:r>
      <w:r>
        <w:rPr>
          <w:rFonts w:eastAsia="Calibri"/>
          <w:sz w:val="26"/>
          <w:szCs w:val="26"/>
          <w:lang w:eastAsia="en-US"/>
        </w:rPr>
        <w:t>выполнения проектно-изыскательских работ по</w:t>
      </w:r>
      <w:r w:rsidRPr="00791819">
        <w:rPr>
          <w:rFonts w:eastAsia="Calibri"/>
          <w:sz w:val="26"/>
          <w:szCs w:val="26"/>
          <w:lang w:eastAsia="en-US"/>
        </w:rPr>
        <w:t xml:space="preserve"> капитально</w:t>
      </w:r>
      <w:r>
        <w:rPr>
          <w:rFonts w:eastAsia="Calibri"/>
          <w:sz w:val="26"/>
          <w:szCs w:val="26"/>
          <w:lang w:eastAsia="en-US"/>
        </w:rPr>
        <w:t>му</w:t>
      </w:r>
      <w:r w:rsidRPr="00791819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>у</w:t>
      </w:r>
      <w:r w:rsidRPr="00791819">
        <w:rPr>
          <w:rFonts w:eastAsia="Calibri"/>
          <w:sz w:val="26"/>
          <w:szCs w:val="26"/>
          <w:lang w:eastAsia="en-US"/>
        </w:rPr>
        <w:t xml:space="preserve"> </w:t>
      </w:r>
      <w:r w:rsidRPr="00791819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Pr="0079181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электроснабжения</w:t>
      </w:r>
      <w:r w:rsidRPr="00791819">
        <w:rPr>
          <w:rFonts w:eastAsia="Calibri"/>
          <w:sz w:val="26"/>
          <w:szCs w:val="26"/>
          <w:lang w:eastAsia="en-US"/>
        </w:rPr>
        <w:t xml:space="preserve"> на более поздний период (срок) – </w:t>
      </w:r>
      <w:r>
        <w:rPr>
          <w:rFonts w:eastAsia="Calibri"/>
          <w:b/>
          <w:sz w:val="26"/>
          <w:szCs w:val="26"/>
          <w:lang w:eastAsia="en-US"/>
        </w:rPr>
        <w:t>2029-2031 годов.</w:t>
      </w:r>
    </w:p>
    <w:p w14:paraId="6A448157" w14:textId="0F2C10D8" w:rsidR="00277D80" w:rsidRDefault="00277D80" w:rsidP="00277D8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689122D" w14:textId="19BCD80B" w:rsidR="00614172" w:rsidRPr="007875D7" w:rsidRDefault="00614172" w:rsidP="00277D8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6119A56" w14:textId="2D2AE245" w:rsidR="00C81829" w:rsidRPr="00ED606E" w:rsidRDefault="00614172" w:rsidP="00C8182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875D7">
        <w:rPr>
          <w:rFonts w:eastAsia="Calibri"/>
          <w:sz w:val="26"/>
          <w:szCs w:val="26"/>
          <w:lang w:eastAsia="en-US"/>
        </w:rPr>
        <w:t xml:space="preserve">4. </w:t>
      </w:r>
      <w:r w:rsidR="00C81829" w:rsidRPr="00ED606E">
        <w:rPr>
          <w:rFonts w:eastAsia="Calibri"/>
          <w:sz w:val="27"/>
          <w:szCs w:val="27"/>
        </w:rPr>
        <w:t>Рассмотрение заявлени</w:t>
      </w:r>
      <w:r w:rsidR="00C81829">
        <w:rPr>
          <w:rFonts w:eastAsia="Calibri"/>
          <w:sz w:val="27"/>
          <w:szCs w:val="27"/>
        </w:rPr>
        <w:t>й</w:t>
      </w:r>
      <w:r w:rsidR="00C81829" w:rsidRPr="00ED606E">
        <w:rPr>
          <w:rFonts w:eastAsia="Calibri"/>
          <w:sz w:val="27"/>
          <w:szCs w:val="27"/>
        </w:rPr>
        <w:t>, представленн</w:t>
      </w:r>
      <w:r w:rsidR="00C81829">
        <w:rPr>
          <w:rFonts w:eastAsia="Calibri"/>
          <w:sz w:val="27"/>
          <w:szCs w:val="27"/>
        </w:rPr>
        <w:t>ых</w:t>
      </w:r>
      <w:r w:rsidR="00C81829" w:rsidRPr="00ED606E">
        <w:rPr>
          <w:rFonts w:eastAsia="Calibri"/>
          <w:sz w:val="27"/>
          <w:szCs w:val="27"/>
        </w:rPr>
        <w:t xml:space="preserve"> </w:t>
      </w:r>
      <w:r w:rsidR="00C81829" w:rsidRPr="00ED606E">
        <w:rPr>
          <w:rFonts w:eastAsia="Calibri"/>
          <w:bCs/>
          <w:sz w:val="27"/>
          <w:szCs w:val="27"/>
        </w:rPr>
        <w:t>НО «Фонд капитального ремонта многоквартирных домов Ленинградской области»</w:t>
      </w:r>
      <w:r w:rsidR="00C81829" w:rsidRPr="00ED606E">
        <w:rPr>
          <w:rFonts w:eastAsia="Calibri"/>
          <w:sz w:val="27"/>
          <w:szCs w:val="27"/>
        </w:rPr>
        <w:t xml:space="preserve">, о переносе установленного срока капитального ремонта (отдельных услуг </w:t>
      </w:r>
      <w:proofErr w:type="gramStart"/>
      <w:r w:rsidR="00C81829" w:rsidRPr="00ED606E">
        <w:rPr>
          <w:rFonts w:eastAsia="Calibri"/>
          <w:sz w:val="27"/>
          <w:szCs w:val="27"/>
        </w:rPr>
        <w:t>и(</w:t>
      </w:r>
      <w:proofErr w:type="gramEnd"/>
      <w:r w:rsidR="00C81829" w:rsidRPr="00ED606E">
        <w:rPr>
          <w:rFonts w:eastAsia="Calibri"/>
          <w:sz w:val="27"/>
          <w:szCs w:val="27"/>
        </w:rPr>
        <w:t xml:space="preserve">или) работ по капитальному ремонту) на более поздний период (срок) </w:t>
      </w:r>
      <w:r w:rsidR="00C81829">
        <w:rPr>
          <w:sz w:val="27"/>
          <w:szCs w:val="27"/>
        </w:rPr>
        <w:t xml:space="preserve">в соответствии </w:t>
      </w:r>
      <w:r w:rsidR="00C81829" w:rsidRPr="00ED606E">
        <w:rPr>
          <w:sz w:val="27"/>
          <w:szCs w:val="27"/>
        </w:rPr>
        <w:t xml:space="preserve">с пунктом </w:t>
      </w:r>
      <w:r w:rsidR="00C81829">
        <w:rPr>
          <w:sz w:val="27"/>
          <w:szCs w:val="27"/>
        </w:rPr>
        <w:t>2</w:t>
      </w:r>
      <w:r w:rsidR="00C81829" w:rsidRPr="00ED606E">
        <w:rPr>
          <w:sz w:val="27"/>
          <w:szCs w:val="27"/>
        </w:rPr>
        <w:t xml:space="preserve"> части 4 статьи 168 </w:t>
      </w:r>
      <w:r w:rsidR="00C81829">
        <w:rPr>
          <w:sz w:val="27"/>
          <w:szCs w:val="27"/>
        </w:rPr>
        <w:t xml:space="preserve">и частью 5 статьи 181 </w:t>
      </w:r>
      <w:r w:rsidR="00C81829" w:rsidRPr="00ED606E">
        <w:rPr>
          <w:sz w:val="27"/>
          <w:szCs w:val="27"/>
        </w:rPr>
        <w:t>Жилищного кодекса Российской Федер</w:t>
      </w:r>
      <w:r w:rsidR="00C81829">
        <w:rPr>
          <w:sz w:val="27"/>
          <w:szCs w:val="27"/>
        </w:rPr>
        <w:t>ации (</w:t>
      </w:r>
      <w:r w:rsidR="00C81829" w:rsidRPr="00C81829">
        <w:rPr>
          <w:sz w:val="27"/>
          <w:szCs w:val="27"/>
        </w:rPr>
        <w:t>запланированный вид работ по капитальному ремонту общего имущества в многоквартирн</w:t>
      </w:r>
      <w:r w:rsidR="00C81829">
        <w:rPr>
          <w:sz w:val="27"/>
          <w:szCs w:val="27"/>
        </w:rPr>
        <w:t>ых</w:t>
      </w:r>
      <w:r w:rsidR="00C81829" w:rsidRPr="00C81829">
        <w:rPr>
          <w:sz w:val="27"/>
          <w:szCs w:val="27"/>
        </w:rPr>
        <w:t xml:space="preserve"> дом</w:t>
      </w:r>
      <w:r w:rsidR="00C81829">
        <w:rPr>
          <w:sz w:val="27"/>
          <w:szCs w:val="27"/>
        </w:rPr>
        <w:t>ах</w:t>
      </w:r>
      <w:r w:rsidR="00C81829" w:rsidRPr="00C81829">
        <w:rPr>
          <w:sz w:val="27"/>
          <w:szCs w:val="27"/>
        </w:rPr>
        <w:t xml:space="preserve"> был проведен ранее</w:t>
      </w:r>
      <w:r w:rsidR="00C81829" w:rsidRPr="00ED606E">
        <w:rPr>
          <w:sz w:val="27"/>
          <w:szCs w:val="27"/>
        </w:rPr>
        <w:t>)</w:t>
      </w:r>
      <w:r w:rsidR="00C81829" w:rsidRPr="00ED606E">
        <w:rPr>
          <w:rFonts w:eastAsia="Calibri"/>
          <w:sz w:val="27"/>
          <w:szCs w:val="27"/>
        </w:rPr>
        <w:t>:</w:t>
      </w:r>
    </w:p>
    <w:p w14:paraId="4BA87D3D" w14:textId="3CE89953" w:rsidR="00614172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875D7">
        <w:rPr>
          <w:b/>
          <w:sz w:val="26"/>
          <w:szCs w:val="26"/>
        </w:rPr>
        <w:t>Киришский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="00C81829">
        <w:rPr>
          <w:b/>
          <w:sz w:val="26"/>
          <w:szCs w:val="26"/>
        </w:rPr>
        <w:t>пр</w:t>
      </w:r>
      <w:r w:rsidRPr="007875D7">
        <w:rPr>
          <w:b/>
          <w:sz w:val="26"/>
          <w:szCs w:val="26"/>
        </w:rPr>
        <w:t>.</w:t>
      </w:r>
      <w:r w:rsidR="00C81829">
        <w:rPr>
          <w:b/>
          <w:sz w:val="26"/>
          <w:szCs w:val="26"/>
        </w:rPr>
        <w:t>Ленина</w:t>
      </w:r>
      <w:proofErr w:type="spellEnd"/>
      <w:r w:rsidRPr="007875D7">
        <w:rPr>
          <w:b/>
          <w:sz w:val="26"/>
          <w:szCs w:val="26"/>
        </w:rPr>
        <w:t>, д.17</w:t>
      </w:r>
      <w:r w:rsidR="00C81829">
        <w:rPr>
          <w:b/>
          <w:sz w:val="26"/>
          <w:szCs w:val="26"/>
        </w:rPr>
        <w:t>А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– перенос сроков проведения капитального ремонта </w:t>
      </w:r>
      <w:r w:rsidR="00C81829">
        <w:rPr>
          <w:bCs/>
          <w:sz w:val="26"/>
          <w:szCs w:val="26"/>
        </w:rPr>
        <w:t>ПУ и УУ</w:t>
      </w:r>
      <w:r w:rsidRPr="007875D7">
        <w:rPr>
          <w:bCs/>
          <w:sz w:val="26"/>
          <w:szCs w:val="26"/>
        </w:rPr>
        <w:t xml:space="preserve"> на </w:t>
      </w:r>
      <w:r w:rsidR="00C81829">
        <w:rPr>
          <w:bCs/>
          <w:sz w:val="26"/>
          <w:szCs w:val="26"/>
        </w:rPr>
        <w:t>более поздний период</w:t>
      </w:r>
      <w:r w:rsidRPr="007875D7">
        <w:rPr>
          <w:bCs/>
          <w:sz w:val="26"/>
          <w:szCs w:val="26"/>
        </w:rPr>
        <w:t>.</w:t>
      </w:r>
      <w:r w:rsidRPr="007875D7">
        <w:rPr>
          <w:sz w:val="26"/>
          <w:szCs w:val="26"/>
        </w:rPr>
        <w:t xml:space="preserve"> Дом 19</w:t>
      </w:r>
      <w:r w:rsidR="00C81829">
        <w:rPr>
          <w:sz w:val="26"/>
          <w:szCs w:val="26"/>
        </w:rPr>
        <w:t>68</w:t>
      </w:r>
      <w:r w:rsidRPr="007875D7">
        <w:rPr>
          <w:sz w:val="26"/>
          <w:szCs w:val="26"/>
        </w:rPr>
        <w:t xml:space="preserve"> года постройки. </w:t>
      </w:r>
      <w:r w:rsidR="00C81829" w:rsidRPr="00C81829">
        <w:rPr>
          <w:sz w:val="26"/>
          <w:szCs w:val="26"/>
        </w:rPr>
        <w:t xml:space="preserve">Период проведения работ – 2020-2022 годов (2021 год ПИР </w:t>
      </w:r>
      <w:r w:rsidR="00C81829">
        <w:rPr>
          <w:sz w:val="26"/>
          <w:szCs w:val="26"/>
        </w:rPr>
        <w:t>и СМР ПУ и УУ);</w:t>
      </w:r>
    </w:p>
    <w:p w14:paraId="1DE0CB4B" w14:textId="7AA0B2D8" w:rsidR="00C81829" w:rsidRDefault="00C81829" w:rsidP="00C8182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81829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proofErr w:type="spellStart"/>
      <w:r w:rsidRPr="007875D7">
        <w:rPr>
          <w:b/>
          <w:sz w:val="26"/>
          <w:szCs w:val="26"/>
        </w:rPr>
        <w:t>Киришский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пр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Ленина</w:t>
      </w:r>
      <w:proofErr w:type="spellEnd"/>
      <w:r w:rsidRPr="007875D7">
        <w:rPr>
          <w:b/>
          <w:sz w:val="26"/>
          <w:szCs w:val="26"/>
        </w:rPr>
        <w:t>, д.17</w:t>
      </w:r>
      <w:r>
        <w:rPr>
          <w:b/>
          <w:sz w:val="26"/>
          <w:szCs w:val="26"/>
        </w:rPr>
        <w:t>В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– перенос сроков проведения капитального ремонта </w:t>
      </w:r>
      <w:r>
        <w:rPr>
          <w:bCs/>
          <w:sz w:val="26"/>
          <w:szCs w:val="26"/>
        </w:rPr>
        <w:t>ПУ и УУ</w:t>
      </w:r>
      <w:r w:rsidRPr="007875D7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более поздний период</w:t>
      </w:r>
      <w:r w:rsidRPr="007875D7">
        <w:rPr>
          <w:bCs/>
          <w:sz w:val="26"/>
          <w:szCs w:val="26"/>
        </w:rPr>
        <w:t>.</w:t>
      </w:r>
      <w:r w:rsidRPr="007875D7">
        <w:rPr>
          <w:sz w:val="26"/>
          <w:szCs w:val="26"/>
        </w:rPr>
        <w:t xml:space="preserve"> Дом 19</w:t>
      </w:r>
      <w:r>
        <w:rPr>
          <w:sz w:val="26"/>
          <w:szCs w:val="26"/>
        </w:rPr>
        <w:t>69</w:t>
      </w:r>
      <w:r w:rsidRPr="007875D7">
        <w:rPr>
          <w:sz w:val="26"/>
          <w:szCs w:val="26"/>
        </w:rPr>
        <w:t xml:space="preserve"> года постройки. </w:t>
      </w:r>
      <w:r w:rsidRPr="00C81829">
        <w:rPr>
          <w:sz w:val="26"/>
          <w:szCs w:val="26"/>
        </w:rPr>
        <w:t xml:space="preserve">Период проведения работ – 2020-2022 годов (2021 год ПИР </w:t>
      </w:r>
      <w:r>
        <w:rPr>
          <w:sz w:val="26"/>
          <w:szCs w:val="26"/>
        </w:rPr>
        <w:t>и СМР ПУ и УУ);</w:t>
      </w:r>
    </w:p>
    <w:p w14:paraId="654B78EC" w14:textId="3E64C4A8" w:rsidR="00C81829" w:rsidRDefault="00C81829" w:rsidP="00C8182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81829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 w:rsidRPr="007875D7">
        <w:rPr>
          <w:b/>
          <w:sz w:val="26"/>
          <w:szCs w:val="26"/>
        </w:rPr>
        <w:t>Киришский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Романтиков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>9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– перенос сроков проведения капитального ремонта </w:t>
      </w:r>
      <w:r>
        <w:rPr>
          <w:bCs/>
          <w:sz w:val="26"/>
          <w:szCs w:val="26"/>
        </w:rPr>
        <w:t>ПУ и УУ</w:t>
      </w:r>
      <w:r w:rsidRPr="007875D7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более поздний период</w:t>
      </w:r>
      <w:r w:rsidRPr="007875D7">
        <w:rPr>
          <w:bCs/>
          <w:sz w:val="26"/>
          <w:szCs w:val="26"/>
        </w:rPr>
        <w:t>.</w:t>
      </w:r>
      <w:r w:rsidRPr="007875D7">
        <w:rPr>
          <w:sz w:val="26"/>
          <w:szCs w:val="26"/>
        </w:rPr>
        <w:t xml:space="preserve"> Дом 19</w:t>
      </w:r>
      <w:r>
        <w:rPr>
          <w:sz w:val="26"/>
          <w:szCs w:val="26"/>
        </w:rPr>
        <w:t>66</w:t>
      </w:r>
      <w:r w:rsidRPr="007875D7">
        <w:rPr>
          <w:sz w:val="26"/>
          <w:szCs w:val="26"/>
        </w:rPr>
        <w:t xml:space="preserve"> года постройки. </w:t>
      </w:r>
      <w:r w:rsidRPr="00C81829">
        <w:rPr>
          <w:sz w:val="26"/>
          <w:szCs w:val="26"/>
        </w:rPr>
        <w:t xml:space="preserve">Период проведения работ – 2020-2022 годов (2021 год ПИР </w:t>
      </w:r>
      <w:r>
        <w:rPr>
          <w:sz w:val="26"/>
          <w:szCs w:val="26"/>
        </w:rPr>
        <w:t>и СМР ПУ и УУ);</w:t>
      </w:r>
    </w:p>
    <w:p w14:paraId="3BB7030B" w14:textId="2BB2D542" w:rsidR="00C81829" w:rsidRDefault="00C81829" w:rsidP="00C8182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81829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 w:rsidRPr="007875D7">
        <w:rPr>
          <w:b/>
          <w:sz w:val="26"/>
          <w:szCs w:val="26"/>
        </w:rPr>
        <w:t>Киришский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наб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Волховская</w:t>
      </w:r>
      <w:proofErr w:type="spellEnd"/>
      <w:r w:rsidRPr="007875D7">
        <w:rPr>
          <w:b/>
          <w:sz w:val="26"/>
          <w:szCs w:val="26"/>
        </w:rPr>
        <w:t xml:space="preserve"> д.</w:t>
      </w:r>
      <w:r>
        <w:rPr>
          <w:b/>
          <w:sz w:val="26"/>
          <w:szCs w:val="26"/>
        </w:rPr>
        <w:t>2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– перенос сроков проведения капитального ремонта </w:t>
      </w:r>
      <w:r>
        <w:rPr>
          <w:bCs/>
          <w:sz w:val="26"/>
          <w:szCs w:val="26"/>
        </w:rPr>
        <w:t>ПУ и УУ</w:t>
      </w:r>
      <w:r w:rsidRPr="007875D7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более поздний период</w:t>
      </w:r>
      <w:r w:rsidRPr="007875D7">
        <w:rPr>
          <w:bCs/>
          <w:sz w:val="26"/>
          <w:szCs w:val="26"/>
        </w:rPr>
        <w:t>.</w:t>
      </w:r>
      <w:r w:rsidRPr="007875D7">
        <w:rPr>
          <w:sz w:val="26"/>
          <w:szCs w:val="26"/>
        </w:rPr>
        <w:t xml:space="preserve"> Дом 19</w:t>
      </w:r>
      <w:r>
        <w:rPr>
          <w:sz w:val="26"/>
          <w:szCs w:val="26"/>
        </w:rPr>
        <w:t>80</w:t>
      </w:r>
      <w:r w:rsidRPr="007875D7">
        <w:rPr>
          <w:sz w:val="26"/>
          <w:szCs w:val="26"/>
        </w:rPr>
        <w:t xml:space="preserve"> года постройки. </w:t>
      </w:r>
      <w:r w:rsidRPr="00C81829">
        <w:rPr>
          <w:sz w:val="26"/>
          <w:szCs w:val="26"/>
        </w:rPr>
        <w:t xml:space="preserve">Период проведения работ – 2020-2022 годов (2021 год ПИР </w:t>
      </w:r>
      <w:r>
        <w:rPr>
          <w:sz w:val="26"/>
          <w:szCs w:val="26"/>
        </w:rPr>
        <w:t>и СМР ПУ и УУ).</w:t>
      </w:r>
    </w:p>
    <w:p w14:paraId="69B3DEDC" w14:textId="2FC26546" w:rsidR="00C81829" w:rsidRDefault="00614172" w:rsidP="00C8182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="00C81829" w:rsidRPr="00791819">
        <w:rPr>
          <w:rFonts w:eastAsia="Calibri"/>
          <w:sz w:val="26"/>
          <w:szCs w:val="26"/>
          <w:lang w:eastAsia="en-US"/>
        </w:rPr>
        <w:t>Установили необходимост</w:t>
      </w:r>
      <w:r w:rsidR="00C81829">
        <w:rPr>
          <w:rFonts w:eastAsia="Calibri"/>
          <w:sz w:val="26"/>
          <w:szCs w:val="26"/>
          <w:lang w:eastAsia="en-US"/>
        </w:rPr>
        <w:t>ь</w:t>
      </w:r>
      <w:r w:rsidR="00C81829" w:rsidRPr="00791819">
        <w:rPr>
          <w:rFonts w:eastAsia="Calibri"/>
          <w:sz w:val="26"/>
          <w:szCs w:val="26"/>
          <w:lang w:eastAsia="en-US"/>
        </w:rPr>
        <w:t xml:space="preserve"> переноса сроков </w:t>
      </w:r>
      <w:r w:rsidR="00C81829">
        <w:rPr>
          <w:rFonts w:eastAsia="Calibri"/>
          <w:sz w:val="26"/>
          <w:szCs w:val="26"/>
          <w:lang w:eastAsia="en-US"/>
        </w:rPr>
        <w:t>выполнения работ по</w:t>
      </w:r>
      <w:r w:rsidR="00C81829" w:rsidRPr="00791819">
        <w:rPr>
          <w:rFonts w:eastAsia="Calibri"/>
          <w:sz w:val="26"/>
          <w:szCs w:val="26"/>
          <w:lang w:eastAsia="en-US"/>
        </w:rPr>
        <w:t xml:space="preserve"> капитально</w:t>
      </w:r>
      <w:r w:rsidR="00C81829">
        <w:rPr>
          <w:rFonts w:eastAsia="Calibri"/>
          <w:sz w:val="26"/>
          <w:szCs w:val="26"/>
          <w:lang w:eastAsia="en-US"/>
        </w:rPr>
        <w:t>му</w:t>
      </w:r>
      <w:r w:rsidR="00C81829" w:rsidRPr="00791819">
        <w:rPr>
          <w:rFonts w:eastAsia="Calibri"/>
          <w:sz w:val="26"/>
          <w:szCs w:val="26"/>
          <w:lang w:eastAsia="en-US"/>
        </w:rPr>
        <w:t xml:space="preserve"> ремонт</w:t>
      </w:r>
      <w:r w:rsidR="00C81829">
        <w:rPr>
          <w:rFonts w:eastAsia="Calibri"/>
          <w:sz w:val="26"/>
          <w:szCs w:val="26"/>
          <w:lang w:eastAsia="en-US"/>
        </w:rPr>
        <w:t>у</w:t>
      </w:r>
      <w:r w:rsidR="00C81829" w:rsidRPr="00791819">
        <w:rPr>
          <w:rFonts w:eastAsia="Calibri"/>
          <w:sz w:val="26"/>
          <w:szCs w:val="26"/>
          <w:lang w:eastAsia="en-US"/>
        </w:rPr>
        <w:t xml:space="preserve"> </w:t>
      </w:r>
      <w:r w:rsidR="00C81829">
        <w:rPr>
          <w:sz w:val="26"/>
          <w:szCs w:val="26"/>
        </w:rPr>
        <w:t>ПУ и УУ</w:t>
      </w:r>
      <w:r w:rsidR="00C81829" w:rsidRPr="00791819">
        <w:rPr>
          <w:rFonts w:eastAsia="Calibri"/>
          <w:sz w:val="26"/>
          <w:szCs w:val="26"/>
          <w:lang w:eastAsia="en-US"/>
        </w:rPr>
        <w:t xml:space="preserve"> на более поздний период (срок) – </w:t>
      </w:r>
      <w:r w:rsidR="00C81829">
        <w:rPr>
          <w:rFonts w:eastAsia="Calibri"/>
          <w:b/>
          <w:sz w:val="26"/>
          <w:szCs w:val="26"/>
          <w:lang w:eastAsia="en-US"/>
        </w:rPr>
        <w:t>2032-2034 годов.</w:t>
      </w:r>
    </w:p>
    <w:p w14:paraId="73AC935B" w14:textId="34797AAF" w:rsidR="00614172" w:rsidRPr="00614172" w:rsidRDefault="00614172" w:rsidP="00C8182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80B9EC7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54146CA" w14:textId="3A0FADE0" w:rsidR="00352FC6" w:rsidRDefault="00614172" w:rsidP="00352FC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5. </w:t>
      </w:r>
      <w:r w:rsidR="00352FC6" w:rsidRPr="00352FC6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домов. </w:t>
      </w:r>
      <w:proofErr w:type="gramStart"/>
      <w:r w:rsidR="00352FC6" w:rsidRPr="00352FC6">
        <w:rPr>
          <w:rFonts w:eastAsia="Calibri"/>
          <w:sz w:val="26"/>
          <w:szCs w:val="26"/>
          <w:lang w:eastAsia="en-US"/>
        </w:rPr>
        <w:t xml:space="preserve">Установлено наличие основания (оснований) для </w:t>
      </w:r>
      <w:proofErr w:type="spellStart"/>
      <w:r w:rsidR="00352FC6" w:rsidRPr="00352FC6">
        <w:rPr>
          <w:rFonts w:eastAsia="Calibri"/>
          <w:sz w:val="26"/>
          <w:szCs w:val="26"/>
          <w:lang w:eastAsia="en-US"/>
        </w:rPr>
        <w:t>невключения</w:t>
      </w:r>
      <w:proofErr w:type="spellEnd"/>
      <w:r w:rsidR="00352FC6" w:rsidRPr="00352FC6">
        <w:rPr>
          <w:rFonts w:eastAsia="Calibri"/>
          <w:sz w:val="26"/>
          <w:szCs w:val="26"/>
          <w:lang w:eastAsia="en-US"/>
        </w:rPr>
        <w:t xml:space="preserve"> таких домов в региональную программу</w:t>
      </w:r>
      <w:r w:rsidR="00352FC6">
        <w:rPr>
          <w:rFonts w:eastAsia="Calibri"/>
          <w:sz w:val="26"/>
          <w:szCs w:val="26"/>
          <w:lang w:eastAsia="en-US"/>
        </w:rPr>
        <w:t xml:space="preserve"> </w:t>
      </w:r>
      <w:r w:rsidR="00352FC6" w:rsidRPr="00352FC6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 и областным законом</w:t>
      </w:r>
      <w:r w:rsidR="00352FC6">
        <w:rPr>
          <w:rFonts w:eastAsia="Calibri"/>
          <w:sz w:val="26"/>
          <w:szCs w:val="26"/>
          <w:lang w:eastAsia="en-US"/>
        </w:rPr>
        <w:t xml:space="preserve"> </w:t>
      </w:r>
      <w:r w:rsidR="00352FC6" w:rsidRPr="00352FC6">
        <w:rPr>
          <w:rFonts w:eastAsia="Calibri"/>
          <w:sz w:val="26"/>
          <w:szCs w:val="26"/>
          <w:lang w:eastAsia="en-US"/>
        </w:rPr>
        <w:t xml:space="preserve">от </w:t>
      </w:r>
      <w:r w:rsidR="00352FC6">
        <w:rPr>
          <w:rFonts w:eastAsia="Calibri"/>
          <w:sz w:val="26"/>
          <w:szCs w:val="26"/>
          <w:lang w:eastAsia="en-US"/>
        </w:rPr>
        <w:t xml:space="preserve">           </w:t>
      </w:r>
      <w:r w:rsidR="00352FC6" w:rsidRPr="00352FC6">
        <w:rPr>
          <w:rFonts w:eastAsia="Calibri"/>
          <w:sz w:val="26"/>
          <w:szCs w:val="26"/>
          <w:lang w:eastAsia="en-US"/>
        </w:rPr>
        <w:t>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="00352FC6">
        <w:rPr>
          <w:rFonts w:eastAsia="Calibri"/>
          <w:sz w:val="26"/>
          <w:szCs w:val="26"/>
          <w:lang w:eastAsia="en-US"/>
        </w:rPr>
        <w:t xml:space="preserve"> </w:t>
      </w:r>
      <w:r w:rsidR="00352FC6" w:rsidRPr="00352FC6">
        <w:rPr>
          <w:rFonts w:eastAsia="Calibri"/>
          <w:sz w:val="26"/>
          <w:szCs w:val="26"/>
          <w:lang w:eastAsia="en-US"/>
        </w:rPr>
        <w:t>на территории Ленинградской области» (менее 5 квартир, дома блокированной застройки, индивидуальный жилой дом):</w:t>
      </w:r>
      <w:proofErr w:type="gramEnd"/>
    </w:p>
    <w:p w14:paraId="67B6DED0" w14:textId="064A4830" w:rsidR="00614172" w:rsidRPr="00352FC6" w:rsidRDefault="00614172" w:rsidP="00352FC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352FC6">
        <w:rPr>
          <w:b/>
          <w:sz w:val="26"/>
          <w:szCs w:val="26"/>
        </w:rPr>
        <w:t>Гатчинский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</w:t>
      </w:r>
      <w:r w:rsidR="00352FC6">
        <w:rPr>
          <w:b/>
          <w:sz w:val="26"/>
          <w:szCs w:val="26"/>
        </w:rPr>
        <w:t>С</w:t>
      </w:r>
      <w:proofErr w:type="gramEnd"/>
      <w:r w:rsidR="00352FC6">
        <w:rPr>
          <w:b/>
          <w:sz w:val="26"/>
          <w:szCs w:val="26"/>
        </w:rPr>
        <w:t>иверский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</w:t>
      </w:r>
      <w:r w:rsidR="00352FC6">
        <w:rPr>
          <w:b/>
          <w:sz w:val="26"/>
          <w:szCs w:val="26"/>
        </w:rPr>
        <w:t>Спортивная</w:t>
      </w:r>
      <w:proofErr w:type="spellEnd"/>
      <w:r w:rsidRPr="007875D7">
        <w:rPr>
          <w:b/>
          <w:sz w:val="26"/>
          <w:szCs w:val="26"/>
        </w:rPr>
        <w:t>, д.2</w:t>
      </w:r>
      <w:r w:rsidRPr="007875D7">
        <w:rPr>
          <w:sz w:val="26"/>
          <w:szCs w:val="26"/>
        </w:rPr>
        <w:t xml:space="preserve"> </w:t>
      </w:r>
      <w:r w:rsidR="00352FC6" w:rsidRPr="00352FC6">
        <w:rPr>
          <w:sz w:val="26"/>
          <w:szCs w:val="26"/>
        </w:rPr>
        <w:t>– 4 жилых помещения;</w:t>
      </w:r>
    </w:p>
    <w:p w14:paraId="6D8EB9A3" w14:textId="4C954B74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</w:t>
      </w:r>
      <w:r w:rsidR="00352FC6">
        <w:rPr>
          <w:b/>
          <w:sz w:val="26"/>
          <w:szCs w:val="26"/>
        </w:rPr>
        <w:t>Гатчинский</w:t>
      </w:r>
      <w:r w:rsidR="00352FC6" w:rsidRPr="007875D7">
        <w:rPr>
          <w:b/>
          <w:sz w:val="26"/>
          <w:szCs w:val="26"/>
        </w:rPr>
        <w:t xml:space="preserve"> район, </w:t>
      </w:r>
      <w:proofErr w:type="spellStart"/>
      <w:r w:rsidR="00352FC6" w:rsidRPr="007875D7">
        <w:rPr>
          <w:b/>
          <w:sz w:val="26"/>
          <w:szCs w:val="26"/>
        </w:rPr>
        <w:t>г.п</w:t>
      </w:r>
      <w:proofErr w:type="gramStart"/>
      <w:r w:rsidR="00352FC6" w:rsidRPr="007875D7">
        <w:rPr>
          <w:b/>
          <w:sz w:val="26"/>
          <w:szCs w:val="26"/>
        </w:rPr>
        <w:t>.</w:t>
      </w:r>
      <w:r w:rsidR="00352FC6">
        <w:rPr>
          <w:b/>
          <w:sz w:val="26"/>
          <w:szCs w:val="26"/>
        </w:rPr>
        <w:t>С</w:t>
      </w:r>
      <w:proofErr w:type="gramEnd"/>
      <w:r w:rsidR="00352FC6">
        <w:rPr>
          <w:b/>
          <w:sz w:val="26"/>
          <w:szCs w:val="26"/>
        </w:rPr>
        <w:t>иверский</w:t>
      </w:r>
      <w:proofErr w:type="spellEnd"/>
      <w:r w:rsidR="00352FC6" w:rsidRPr="007875D7">
        <w:rPr>
          <w:b/>
          <w:sz w:val="26"/>
          <w:szCs w:val="26"/>
        </w:rPr>
        <w:t xml:space="preserve">, </w:t>
      </w:r>
      <w:proofErr w:type="spellStart"/>
      <w:r w:rsidR="00352FC6" w:rsidRPr="007875D7">
        <w:rPr>
          <w:b/>
          <w:sz w:val="26"/>
          <w:szCs w:val="26"/>
        </w:rPr>
        <w:t>ул.</w:t>
      </w:r>
      <w:r w:rsidR="00352FC6">
        <w:rPr>
          <w:b/>
          <w:sz w:val="26"/>
          <w:szCs w:val="26"/>
        </w:rPr>
        <w:t>Герцена</w:t>
      </w:r>
      <w:proofErr w:type="spellEnd"/>
      <w:r w:rsidR="00352FC6" w:rsidRPr="007875D7">
        <w:rPr>
          <w:b/>
          <w:sz w:val="26"/>
          <w:szCs w:val="26"/>
        </w:rPr>
        <w:t>, д.</w:t>
      </w:r>
      <w:r w:rsidR="00352FC6">
        <w:rPr>
          <w:b/>
          <w:sz w:val="26"/>
          <w:szCs w:val="26"/>
        </w:rPr>
        <w:t>37</w:t>
      </w:r>
      <w:r w:rsidR="00352FC6" w:rsidRPr="007875D7">
        <w:rPr>
          <w:sz w:val="26"/>
          <w:szCs w:val="26"/>
        </w:rPr>
        <w:t xml:space="preserve"> </w:t>
      </w:r>
      <w:r w:rsidR="00352FC6" w:rsidRPr="00352FC6">
        <w:rPr>
          <w:sz w:val="26"/>
          <w:szCs w:val="26"/>
        </w:rPr>
        <w:t>– 4 жилых помещения;</w:t>
      </w:r>
    </w:p>
    <w:p w14:paraId="17748785" w14:textId="1C88A368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3) </w:t>
      </w:r>
      <w:r w:rsidR="00352FC6">
        <w:rPr>
          <w:b/>
          <w:sz w:val="26"/>
          <w:szCs w:val="26"/>
        </w:rPr>
        <w:t>Гатчинский</w:t>
      </w:r>
      <w:r w:rsidR="00352FC6" w:rsidRPr="007875D7">
        <w:rPr>
          <w:b/>
          <w:sz w:val="26"/>
          <w:szCs w:val="26"/>
        </w:rPr>
        <w:t xml:space="preserve"> район, </w:t>
      </w:r>
      <w:proofErr w:type="spellStart"/>
      <w:r w:rsidR="00352FC6" w:rsidRPr="007875D7">
        <w:rPr>
          <w:b/>
          <w:sz w:val="26"/>
          <w:szCs w:val="26"/>
        </w:rPr>
        <w:t>г.п</w:t>
      </w:r>
      <w:proofErr w:type="gramStart"/>
      <w:r w:rsidR="00352FC6" w:rsidRPr="007875D7">
        <w:rPr>
          <w:b/>
          <w:sz w:val="26"/>
          <w:szCs w:val="26"/>
        </w:rPr>
        <w:t>.</w:t>
      </w:r>
      <w:r w:rsidR="00352FC6">
        <w:rPr>
          <w:b/>
          <w:sz w:val="26"/>
          <w:szCs w:val="26"/>
        </w:rPr>
        <w:t>С</w:t>
      </w:r>
      <w:proofErr w:type="gramEnd"/>
      <w:r w:rsidR="00352FC6">
        <w:rPr>
          <w:b/>
          <w:sz w:val="26"/>
          <w:szCs w:val="26"/>
        </w:rPr>
        <w:t>иверский</w:t>
      </w:r>
      <w:proofErr w:type="spellEnd"/>
      <w:r w:rsidR="00352FC6" w:rsidRPr="007875D7">
        <w:rPr>
          <w:b/>
          <w:sz w:val="26"/>
          <w:szCs w:val="26"/>
        </w:rPr>
        <w:t xml:space="preserve">, </w:t>
      </w:r>
      <w:proofErr w:type="spellStart"/>
      <w:r w:rsidR="00352FC6" w:rsidRPr="007875D7">
        <w:rPr>
          <w:b/>
          <w:sz w:val="26"/>
          <w:szCs w:val="26"/>
        </w:rPr>
        <w:t>ул.</w:t>
      </w:r>
      <w:r w:rsidR="00352FC6">
        <w:rPr>
          <w:b/>
          <w:sz w:val="26"/>
          <w:szCs w:val="26"/>
        </w:rPr>
        <w:t>Федоровская</w:t>
      </w:r>
      <w:proofErr w:type="spellEnd"/>
      <w:r w:rsidR="00352FC6" w:rsidRPr="007875D7">
        <w:rPr>
          <w:b/>
          <w:sz w:val="26"/>
          <w:szCs w:val="26"/>
        </w:rPr>
        <w:t>, д.</w:t>
      </w:r>
      <w:r w:rsidR="00352FC6">
        <w:rPr>
          <w:b/>
          <w:sz w:val="26"/>
          <w:szCs w:val="26"/>
        </w:rPr>
        <w:t>26</w:t>
      </w:r>
      <w:r w:rsidR="00352FC6" w:rsidRPr="007875D7">
        <w:rPr>
          <w:sz w:val="26"/>
          <w:szCs w:val="26"/>
        </w:rPr>
        <w:t xml:space="preserve"> </w:t>
      </w:r>
      <w:r w:rsidR="00352FC6" w:rsidRPr="00352FC6">
        <w:rPr>
          <w:sz w:val="26"/>
          <w:szCs w:val="26"/>
        </w:rPr>
        <w:t>– 4 жилых помещения;</w:t>
      </w:r>
    </w:p>
    <w:p w14:paraId="6C7FC2F8" w14:textId="5BE6A332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4) </w:t>
      </w:r>
      <w:r w:rsidR="00352FC6">
        <w:rPr>
          <w:b/>
          <w:sz w:val="26"/>
          <w:szCs w:val="26"/>
        </w:rPr>
        <w:t>Гатчинский</w:t>
      </w:r>
      <w:r w:rsidR="00352FC6" w:rsidRPr="007875D7">
        <w:rPr>
          <w:b/>
          <w:sz w:val="26"/>
          <w:szCs w:val="26"/>
        </w:rPr>
        <w:t xml:space="preserve"> район, </w:t>
      </w:r>
      <w:proofErr w:type="spellStart"/>
      <w:r w:rsidR="00352FC6" w:rsidRPr="007875D7">
        <w:rPr>
          <w:b/>
          <w:sz w:val="26"/>
          <w:szCs w:val="26"/>
        </w:rPr>
        <w:t>г.п</w:t>
      </w:r>
      <w:proofErr w:type="gramStart"/>
      <w:r w:rsidR="00352FC6" w:rsidRPr="007875D7">
        <w:rPr>
          <w:b/>
          <w:sz w:val="26"/>
          <w:szCs w:val="26"/>
        </w:rPr>
        <w:t>.</w:t>
      </w:r>
      <w:r w:rsidR="00352FC6">
        <w:rPr>
          <w:b/>
          <w:sz w:val="26"/>
          <w:szCs w:val="26"/>
        </w:rPr>
        <w:t>С</w:t>
      </w:r>
      <w:proofErr w:type="gramEnd"/>
      <w:r w:rsidR="00352FC6">
        <w:rPr>
          <w:b/>
          <w:sz w:val="26"/>
          <w:szCs w:val="26"/>
        </w:rPr>
        <w:t>иверский</w:t>
      </w:r>
      <w:proofErr w:type="spellEnd"/>
      <w:r w:rsidR="00352FC6" w:rsidRPr="007875D7">
        <w:rPr>
          <w:b/>
          <w:sz w:val="26"/>
          <w:szCs w:val="26"/>
        </w:rPr>
        <w:t xml:space="preserve">, </w:t>
      </w:r>
      <w:proofErr w:type="spellStart"/>
      <w:r w:rsidR="00352FC6" w:rsidRPr="007875D7">
        <w:rPr>
          <w:b/>
          <w:sz w:val="26"/>
          <w:szCs w:val="26"/>
        </w:rPr>
        <w:t>ул.</w:t>
      </w:r>
      <w:r w:rsidR="00352FC6">
        <w:rPr>
          <w:b/>
          <w:sz w:val="26"/>
          <w:szCs w:val="26"/>
        </w:rPr>
        <w:t>Авроры</w:t>
      </w:r>
      <w:proofErr w:type="spellEnd"/>
      <w:r w:rsidR="00352FC6" w:rsidRPr="007875D7">
        <w:rPr>
          <w:b/>
          <w:sz w:val="26"/>
          <w:szCs w:val="26"/>
        </w:rPr>
        <w:t>, д.</w:t>
      </w:r>
      <w:r w:rsidR="00352FC6">
        <w:rPr>
          <w:b/>
          <w:sz w:val="26"/>
          <w:szCs w:val="26"/>
        </w:rPr>
        <w:t>21</w:t>
      </w:r>
      <w:r w:rsidR="00352FC6" w:rsidRPr="007875D7">
        <w:rPr>
          <w:sz w:val="26"/>
          <w:szCs w:val="26"/>
        </w:rPr>
        <w:t xml:space="preserve"> </w:t>
      </w:r>
      <w:r w:rsidR="00352FC6" w:rsidRPr="00352FC6">
        <w:rPr>
          <w:sz w:val="26"/>
          <w:szCs w:val="26"/>
        </w:rPr>
        <w:t>– 4 жилых помещения;</w:t>
      </w:r>
    </w:p>
    <w:p w14:paraId="7C679322" w14:textId="7AE44B8A" w:rsidR="00614172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b/>
          <w:sz w:val="26"/>
          <w:szCs w:val="26"/>
        </w:rPr>
        <w:t xml:space="preserve">5) </w:t>
      </w:r>
      <w:r w:rsidR="00352FC6">
        <w:rPr>
          <w:b/>
          <w:sz w:val="26"/>
          <w:szCs w:val="26"/>
        </w:rPr>
        <w:t>Гатчинский</w:t>
      </w:r>
      <w:r w:rsidR="00352FC6" w:rsidRPr="007875D7">
        <w:rPr>
          <w:b/>
          <w:sz w:val="26"/>
          <w:szCs w:val="26"/>
        </w:rPr>
        <w:t xml:space="preserve"> район, </w:t>
      </w:r>
      <w:proofErr w:type="spellStart"/>
      <w:r w:rsidR="00352FC6" w:rsidRPr="007875D7">
        <w:rPr>
          <w:b/>
          <w:sz w:val="26"/>
          <w:szCs w:val="26"/>
        </w:rPr>
        <w:t>г.п</w:t>
      </w:r>
      <w:proofErr w:type="gramStart"/>
      <w:r w:rsidR="00352FC6" w:rsidRPr="007875D7">
        <w:rPr>
          <w:b/>
          <w:sz w:val="26"/>
          <w:szCs w:val="26"/>
        </w:rPr>
        <w:t>.</w:t>
      </w:r>
      <w:r w:rsidR="00352FC6">
        <w:rPr>
          <w:b/>
          <w:sz w:val="26"/>
          <w:szCs w:val="26"/>
        </w:rPr>
        <w:t>С</w:t>
      </w:r>
      <w:proofErr w:type="gramEnd"/>
      <w:r w:rsidR="00352FC6">
        <w:rPr>
          <w:b/>
          <w:sz w:val="26"/>
          <w:szCs w:val="26"/>
        </w:rPr>
        <w:t>иверский</w:t>
      </w:r>
      <w:proofErr w:type="spellEnd"/>
      <w:r w:rsidR="00352FC6" w:rsidRPr="007875D7">
        <w:rPr>
          <w:b/>
          <w:sz w:val="26"/>
          <w:szCs w:val="26"/>
        </w:rPr>
        <w:t xml:space="preserve">, </w:t>
      </w:r>
      <w:proofErr w:type="spellStart"/>
      <w:r w:rsidR="00352FC6" w:rsidRPr="007875D7">
        <w:rPr>
          <w:b/>
          <w:sz w:val="26"/>
          <w:szCs w:val="26"/>
        </w:rPr>
        <w:t>ул.</w:t>
      </w:r>
      <w:r w:rsidR="00352FC6">
        <w:rPr>
          <w:b/>
          <w:sz w:val="26"/>
          <w:szCs w:val="26"/>
        </w:rPr>
        <w:t>Лермонтова</w:t>
      </w:r>
      <w:proofErr w:type="spellEnd"/>
      <w:r w:rsidR="00352FC6" w:rsidRPr="007875D7">
        <w:rPr>
          <w:b/>
          <w:sz w:val="26"/>
          <w:szCs w:val="26"/>
        </w:rPr>
        <w:t>, д.</w:t>
      </w:r>
      <w:r w:rsidR="00352FC6">
        <w:rPr>
          <w:b/>
          <w:sz w:val="26"/>
          <w:szCs w:val="26"/>
        </w:rPr>
        <w:t>5</w:t>
      </w:r>
      <w:r w:rsidR="00352FC6" w:rsidRPr="007875D7">
        <w:rPr>
          <w:sz w:val="26"/>
          <w:szCs w:val="26"/>
        </w:rPr>
        <w:t xml:space="preserve"> </w:t>
      </w:r>
      <w:r w:rsidR="00352FC6" w:rsidRPr="00352FC6">
        <w:rPr>
          <w:sz w:val="26"/>
          <w:szCs w:val="26"/>
        </w:rPr>
        <w:t>– 4 жилых помещения;</w:t>
      </w:r>
    </w:p>
    <w:p w14:paraId="6102F424" w14:textId="46B01496" w:rsidR="00352FC6" w:rsidRDefault="00352FC6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6) Гатчинский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дер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таросиверская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пр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Большой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>62</w:t>
      </w:r>
      <w:r w:rsidR="007A76A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3</w:t>
      </w:r>
      <w:r w:rsidRPr="00352FC6">
        <w:rPr>
          <w:sz w:val="26"/>
          <w:szCs w:val="26"/>
        </w:rPr>
        <w:t xml:space="preserve"> жилых помещения;</w:t>
      </w:r>
    </w:p>
    <w:p w14:paraId="4486639F" w14:textId="7B0280E5" w:rsidR="00352FC6" w:rsidRDefault="00352FC6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7) Гатчинский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дер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таросиверская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пр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Большой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 xml:space="preserve">76 </w:t>
      </w:r>
      <w:r>
        <w:rPr>
          <w:sz w:val="26"/>
          <w:szCs w:val="26"/>
        </w:rPr>
        <w:t>– 4</w:t>
      </w:r>
      <w:r w:rsidRPr="00352FC6">
        <w:rPr>
          <w:sz w:val="26"/>
          <w:szCs w:val="26"/>
        </w:rPr>
        <w:t xml:space="preserve"> жилых помещения;</w:t>
      </w:r>
    </w:p>
    <w:p w14:paraId="0B847DB0" w14:textId="518E3C28" w:rsidR="00352FC6" w:rsidRDefault="00352FC6" w:rsidP="00352FC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8) Гатчинский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Д</w:t>
      </w:r>
      <w:proofErr w:type="gramEnd"/>
      <w:r>
        <w:rPr>
          <w:b/>
          <w:sz w:val="26"/>
          <w:szCs w:val="26"/>
        </w:rPr>
        <w:t>ружноселье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</w:t>
      </w:r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Зеленая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 xml:space="preserve">7 </w:t>
      </w:r>
      <w:r>
        <w:rPr>
          <w:sz w:val="26"/>
          <w:szCs w:val="26"/>
        </w:rPr>
        <w:t xml:space="preserve">– 3 </w:t>
      </w:r>
      <w:r w:rsidRPr="00352FC6">
        <w:rPr>
          <w:sz w:val="26"/>
          <w:szCs w:val="26"/>
        </w:rPr>
        <w:t>жилых помещения;</w:t>
      </w:r>
    </w:p>
    <w:p w14:paraId="46CBFFA6" w14:textId="4366C17A" w:rsidR="00352FC6" w:rsidRPr="007875D7" w:rsidRDefault="00352FC6" w:rsidP="00352FC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9) Ломоносовский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Н</w:t>
      </w:r>
      <w:proofErr w:type="gramEnd"/>
      <w:r>
        <w:rPr>
          <w:b/>
          <w:sz w:val="26"/>
          <w:szCs w:val="26"/>
        </w:rPr>
        <w:t>овоселье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 xml:space="preserve">158 </w:t>
      </w:r>
      <w:r>
        <w:rPr>
          <w:sz w:val="26"/>
          <w:szCs w:val="26"/>
        </w:rPr>
        <w:t xml:space="preserve">– </w:t>
      </w:r>
      <w:r w:rsidR="00E070F5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352FC6">
        <w:rPr>
          <w:sz w:val="26"/>
          <w:szCs w:val="26"/>
        </w:rPr>
        <w:t>жилых помещения;</w:t>
      </w:r>
    </w:p>
    <w:p w14:paraId="59F80C51" w14:textId="4C0FA487" w:rsidR="00E070F5" w:rsidRPr="007875D7" w:rsidRDefault="00E070F5" w:rsidP="00E070F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10) Ломоносовский</w:t>
      </w:r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Н</w:t>
      </w:r>
      <w:proofErr w:type="gramEnd"/>
      <w:r>
        <w:rPr>
          <w:b/>
          <w:sz w:val="26"/>
          <w:szCs w:val="26"/>
        </w:rPr>
        <w:t>овоселье</w:t>
      </w:r>
      <w:proofErr w:type="spellEnd"/>
      <w:r w:rsidRPr="007875D7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 xml:space="preserve">164 </w:t>
      </w:r>
      <w:r>
        <w:rPr>
          <w:sz w:val="26"/>
          <w:szCs w:val="26"/>
        </w:rPr>
        <w:t xml:space="preserve">– 4 </w:t>
      </w:r>
      <w:r w:rsidRPr="00352FC6">
        <w:rPr>
          <w:sz w:val="26"/>
          <w:szCs w:val="26"/>
        </w:rPr>
        <w:t>жилых помещения;</w:t>
      </w:r>
    </w:p>
    <w:p w14:paraId="04E9C4B1" w14:textId="436758D0" w:rsidR="00E070F5" w:rsidRPr="007875D7" w:rsidRDefault="00E070F5" w:rsidP="00E070F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11) </w:t>
      </w:r>
      <w:proofErr w:type="spellStart"/>
      <w:r>
        <w:rPr>
          <w:b/>
          <w:sz w:val="26"/>
          <w:szCs w:val="26"/>
        </w:rPr>
        <w:t>Сланцевский</w:t>
      </w:r>
      <w:proofErr w:type="spellEnd"/>
      <w:r w:rsidRPr="007875D7"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ланцы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, </w:t>
      </w:r>
      <w:r w:rsidRPr="007875D7">
        <w:rPr>
          <w:b/>
          <w:sz w:val="26"/>
          <w:szCs w:val="26"/>
        </w:rPr>
        <w:t>д.</w:t>
      </w:r>
      <w:r>
        <w:rPr>
          <w:b/>
          <w:sz w:val="26"/>
          <w:szCs w:val="26"/>
        </w:rPr>
        <w:t xml:space="preserve">4 </w:t>
      </w:r>
      <w:r>
        <w:rPr>
          <w:sz w:val="26"/>
          <w:szCs w:val="26"/>
        </w:rPr>
        <w:t xml:space="preserve">– 4 </w:t>
      </w:r>
      <w:r w:rsidRPr="00352FC6">
        <w:rPr>
          <w:sz w:val="26"/>
          <w:szCs w:val="26"/>
        </w:rPr>
        <w:t>жилых помещения</w:t>
      </w:r>
      <w:r>
        <w:rPr>
          <w:sz w:val="26"/>
          <w:szCs w:val="26"/>
        </w:rPr>
        <w:t>.</w:t>
      </w:r>
    </w:p>
    <w:p w14:paraId="733DAF66" w14:textId="3E3C763A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="00E070F5" w:rsidRPr="00E070F5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707C91C9" w14:textId="54FB7D7F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8A67B1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AB8C478" w14:textId="2BE3C09C" w:rsidR="00614172" w:rsidRPr="00F5765C" w:rsidRDefault="00614172" w:rsidP="00F5765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 xml:space="preserve">6. </w:t>
      </w:r>
      <w:proofErr w:type="gramStart"/>
      <w:r w:rsidR="00F5765C" w:rsidRPr="00F5765C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 в связи с признанием аварийными и подлежащими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F5765C" w:rsidRPr="00F5765C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1B8AF2F5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д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.Ю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шково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ул.Новоладожская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д.47.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1955 года постройки, 2 этажа, капитальный ремонт не проводился;</w:t>
      </w:r>
    </w:p>
    <w:p w14:paraId="3C975D66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2)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пер.Цветущий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д.6.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1940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крыша)</w:t>
      </w:r>
      <w:r w:rsidRPr="0007018B">
        <w:rPr>
          <w:rFonts w:eastAsia="Calibri"/>
          <w:bCs/>
          <w:sz w:val="26"/>
          <w:szCs w:val="26"/>
          <w:lang w:eastAsia="en-US"/>
        </w:rPr>
        <w:t>;</w:t>
      </w:r>
    </w:p>
    <w:p w14:paraId="15E6D4F8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3)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ул.3-я Бригадная, д.5.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1940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крыша)</w:t>
      </w:r>
      <w:r w:rsidRPr="0007018B">
        <w:rPr>
          <w:rFonts w:eastAsia="Calibri"/>
          <w:bCs/>
          <w:sz w:val="26"/>
          <w:szCs w:val="26"/>
          <w:lang w:eastAsia="en-US"/>
        </w:rPr>
        <w:t>;</w:t>
      </w:r>
    </w:p>
    <w:p w14:paraId="5384E970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4)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ул.Ардашева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д.16.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1963 года постройки, 2 этажа, капитальный ремонт не проводился;</w:t>
      </w:r>
    </w:p>
    <w:p w14:paraId="2CFC4222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5)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ул.Весенняя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тропа, д.11.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1940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крыша)</w:t>
      </w:r>
      <w:r w:rsidRPr="0007018B">
        <w:rPr>
          <w:rFonts w:eastAsia="Calibri"/>
          <w:bCs/>
          <w:sz w:val="26"/>
          <w:szCs w:val="26"/>
          <w:lang w:eastAsia="en-US"/>
        </w:rPr>
        <w:t>;</w:t>
      </w:r>
    </w:p>
    <w:p w14:paraId="6481E106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6)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ул.Уральская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д.12.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1940 года постройки, 2 этажа, капитальный ремонт не проводился;</w:t>
      </w:r>
    </w:p>
    <w:p w14:paraId="65A298BD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7)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</w:t>
      </w:r>
      <w:r>
        <w:rPr>
          <w:rFonts w:eastAsia="Calibri"/>
          <w:b/>
          <w:bCs/>
          <w:sz w:val="26"/>
          <w:szCs w:val="26"/>
          <w:lang w:eastAsia="en-US"/>
        </w:rPr>
        <w:t>Уральская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д.4</w:t>
      </w:r>
      <w:r w:rsidRPr="0007018B">
        <w:rPr>
          <w:rFonts w:eastAsia="Calibri"/>
          <w:b/>
          <w:bCs/>
          <w:sz w:val="26"/>
          <w:szCs w:val="26"/>
          <w:lang w:eastAsia="en-US"/>
        </w:rPr>
        <w:t>2.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1940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крыша)</w:t>
      </w:r>
      <w:r w:rsidRPr="0007018B">
        <w:rPr>
          <w:rFonts w:eastAsia="Calibri"/>
          <w:bCs/>
          <w:sz w:val="26"/>
          <w:szCs w:val="26"/>
          <w:lang w:eastAsia="en-US"/>
        </w:rPr>
        <w:t>;</w:t>
      </w:r>
    </w:p>
    <w:p w14:paraId="29CA8AA4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8) Выборгский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д.17.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1915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система электроснабжения)</w:t>
      </w:r>
      <w:r w:rsidRPr="0007018B">
        <w:rPr>
          <w:rFonts w:eastAsia="Calibri"/>
          <w:bCs/>
          <w:sz w:val="26"/>
          <w:szCs w:val="26"/>
          <w:lang w:eastAsia="en-US"/>
        </w:rPr>
        <w:t>;</w:t>
      </w:r>
    </w:p>
    <w:p w14:paraId="5A357258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9)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.А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леховщина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ул.Алеховщинская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д.2.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1969 года постройки, 2 этажа, капитальный ремонт не проводился;</w:t>
      </w:r>
    </w:p>
    <w:p w14:paraId="4F707FB9" w14:textId="77777777" w:rsidR="003F4249" w:rsidRPr="0007018B" w:rsidRDefault="003F4249" w:rsidP="003F424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10)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07018B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07018B">
        <w:rPr>
          <w:rFonts w:eastAsia="Calibri"/>
          <w:b/>
          <w:bCs/>
          <w:sz w:val="26"/>
          <w:szCs w:val="26"/>
          <w:lang w:eastAsia="en-US"/>
        </w:rPr>
        <w:t>расный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07018B">
        <w:rPr>
          <w:rFonts w:eastAsia="Calibri"/>
          <w:b/>
          <w:bCs/>
          <w:sz w:val="26"/>
          <w:szCs w:val="26"/>
          <w:lang w:eastAsia="en-US"/>
        </w:rPr>
        <w:t>ул.Культуры</w:t>
      </w:r>
      <w:proofErr w:type="spellEnd"/>
      <w:r w:rsidRPr="0007018B">
        <w:rPr>
          <w:rFonts w:eastAsia="Calibri"/>
          <w:b/>
          <w:bCs/>
          <w:sz w:val="26"/>
          <w:szCs w:val="26"/>
          <w:lang w:eastAsia="en-US"/>
        </w:rPr>
        <w:t>, д.51.</w:t>
      </w:r>
      <w:r w:rsidRPr="0007018B">
        <w:rPr>
          <w:rFonts w:eastAsia="Calibri"/>
          <w:bCs/>
          <w:sz w:val="26"/>
          <w:szCs w:val="26"/>
          <w:lang w:eastAsia="en-US"/>
        </w:rPr>
        <w:t xml:space="preserve"> Дом 1951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 xml:space="preserve"> (в 2021 году ПИР фундамент)</w:t>
      </w:r>
      <w:r w:rsidRPr="0007018B">
        <w:rPr>
          <w:rFonts w:eastAsia="Calibri"/>
          <w:bCs/>
          <w:sz w:val="26"/>
          <w:szCs w:val="26"/>
          <w:lang w:eastAsia="en-US"/>
        </w:rPr>
        <w:t>.</w:t>
      </w:r>
    </w:p>
    <w:p w14:paraId="43A17142" w14:textId="15793191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="00EC48E5" w:rsidRPr="00EC48E5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1A8A4F12" w14:textId="1EE506E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A8C1287" w14:textId="77777777" w:rsidR="00614172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A07AC7" w14:textId="77777777" w:rsidR="001D55DD" w:rsidRDefault="00614172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5D7">
        <w:rPr>
          <w:rFonts w:eastAsia="Calibri"/>
          <w:sz w:val="26"/>
          <w:szCs w:val="26"/>
          <w:lang w:eastAsia="en-US"/>
        </w:rPr>
        <w:t xml:space="preserve">7. </w:t>
      </w:r>
      <w:r w:rsidR="00EC48E5" w:rsidRPr="00EC48E5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области», об </w:t>
      </w:r>
      <w:r w:rsidR="00EC48E5" w:rsidRPr="00EC48E5">
        <w:rPr>
          <w:sz w:val="26"/>
          <w:szCs w:val="26"/>
        </w:rPr>
        <w:t>отсутствии технической возможности выполнения работ по капитальному ремонту общего имущества</w:t>
      </w:r>
      <w:r w:rsidR="00EC48E5" w:rsidRPr="00EC48E5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</w:t>
      </w:r>
      <w:r w:rsidR="00EC48E5" w:rsidRPr="00EC48E5">
        <w:rPr>
          <w:sz w:val="26"/>
          <w:szCs w:val="26"/>
        </w:rPr>
        <w:br/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="00EC48E5" w:rsidRPr="00EC48E5">
        <w:rPr>
          <w:sz w:val="26"/>
          <w:szCs w:val="26"/>
        </w:rPr>
        <w:t>и(</w:t>
      </w:r>
      <w:proofErr w:type="gramEnd"/>
      <w:r w:rsidR="00EC48E5" w:rsidRPr="00EC48E5">
        <w:rPr>
          <w:sz w:val="26"/>
          <w:szCs w:val="26"/>
        </w:rPr>
        <w:t xml:space="preserve">или) </w:t>
      </w:r>
      <w:r w:rsidR="00EC48E5" w:rsidRPr="00EC48E5">
        <w:rPr>
          <w:sz w:val="26"/>
          <w:szCs w:val="26"/>
        </w:rPr>
        <w:lastRenderedPageBreak/>
        <w:t>капитального ремонта данного или иного конструктивного элемента/внутридомовой инженерной системы:</w:t>
      </w:r>
    </w:p>
    <w:p w14:paraId="06AD03C4" w14:textId="635A126F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D55DD">
        <w:rPr>
          <w:b/>
          <w:sz w:val="26"/>
          <w:szCs w:val="26"/>
        </w:rPr>
        <w:t xml:space="preserve">1) Выборгский район, </w:t>
      </w:r>
      <w:proofErr w:type="spellStart"/>
      <w:r w:rsidRPr="001D55DD">
        <w:rPr>
          <w:b/>
          <w:sz w:val="26"/>
          <w:szCs w:val="26"/>
        </w:rPr>
        <w:t>г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ыборг</w:t>
      </w:r>
      <w:proofErr w:type="spellEnd"/>
      <w:r w:rsidRPr="001D55DD">
        <w:rPr>
          <w:b/>
          <w:sz w:val="26"/>
          <w:szCs w:val="26"/>
        </w:rPr>
        <w:t xml:space="preserve">, ул.2-я Бригадная, д.27 – 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sz w:val="26"/>
          <w:szCs w:val="26"/>
        </w:rPr>
        <w:t xml:space="preserve"> крыши. </w:t>
      </w:r>
      <w:r w:rsidRPr="001D55DD">
        <w:rPr>
          <w:rFonts w:eastAsia="Calibri"/>
          <w:sz w:val="26"/>
          <w:szCs w:val="26"/>
          <w:lang w:eastAsia="en-US"/>
        </w:rPr>
        <w:t>Дом 1940 года постройки. Период проведения работ – 2020-202</w:t>
      </w:r>
      <w:r>
        <w:rPr>
          <w:rFonts w:eastAsia="Calibri"/>
          <w:sz w:val="26"/>
          <w:szCs w:val="26"/>
          <w:lang w:eastAsia="en-US"/>
        </w:rPr>
        <w:t>2 годов (в 2021 году ПИР крыша);</w:t>
      </w:r>
    </w:p>
    <w:p w14:paraId="1BB788FD" w14:textId="19B0ABA0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1D55DD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Гатчинский</w:t>
      </w:r>
      <w:r w:rsidRPr="001D55DD">
        <w:rPr>
          <w:b/>
          <w:sz w:val="26"/>
          <w:szCs w:val="26"/>
        </w:rPr>
        <w:t xml:space="preserve"> район, </w:t>
      </w:r>
      <w:proofErr w:type="spellStart"/>
      <w:r w:rsidRPr="001D55DD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</w:t>
      </w:r>
      <w:r w:rsidRPr="001D55DD">
        <w:rPr>
          <w:b/>
          <w:sz w:val="26"/>
          <w:szCs w:val="26"/>
        </w:rPr>
        <w:t>В</w:t>
      </w:r>
      <w:proofErr w:type="gramEnd"/>
      <w:r w:rsidRPr="001D55DD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рица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пер</w:t>
      </w:r>
      <w:r w:rsidRPr="001D55D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Центральный</w:t>
      </w:r>
      <w:proofErr w:type="spellEnd"/>
      <w:r>
        <w:rPr>
          <w:b/>
          <w:sz w:val="26"/>
          <w:szCs w:val="26"/>
        </w:rPr>
        <w:t>, д.3</w:t>
      </w:r>
      <w:r w:rsidRPr="001D55DD">
        <w:rPr>
          <w:b/>
          <w:sz w:val="26"/>
          <w:szCs w:val="26"/>
        </w:rPr>
        <w:t xml:space="preserve">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1917 года постройки. Период проведения работ – 20</w:t>
      </w:r>
      <w:r>
        <w:rPr>
          <w:sz w:val="26"/>
          <w:szCs w:val="26"/>
        </w:rPr>
        <w:t>20-2022 годов (в 2021 году ПИР крыша);</w:t>
      </w:r>
    </w:p>
    <w:p w14:paraId="29B4C63C" w14:textId="1D1ED523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3)</w:t>
      </w:r>
      <w:r w:rsidRPr="001D55DD">
        <w:rPr>
          <w:rFonts w:eastAsiaTheme="minorHAnsi"/>
          <w:b/>
          <w:sz w:val="22"/>
          <w:szCs w:val="26"/>
          <w:lang w:eastAsia="en-US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пр.Пильный</w:t>
      </w:r>
      <w:proofErr w:type="spellEnd"/>
      <w:r w:rsidRPr="001D55DD">
        <w:rPr>
          <w:b/>
          <w:sz w:val="26"/>
          <w:szCs w:val="26"/>
        </w:rPr>
        <w:t xml:space="preserve">, д.15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1937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6EE87CDC" w14:textId="0AD3291F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4)</w:t>
      </w:r>
      <w:r w:rsidRPr="001D55DD">
        <w:rPr>
          <w:rFonts w:eastAsiaTheme="minorHAnsi"/>
          <w:b/>
          <w:sz w:val="22"/>
          <w:szCs w:val="26"/>
          <w:lang w:eastAsia="en-US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пр.Урицкого</w:t>
      </w:r>
      <w:proofErr w:type="spellEnd"/>
      <w:r w:rsidRPr="001D55DD">
        <w:rPr>
          <w:b/>
          <w:sz w:val="26"/>
          <w:szCs w:val="26"/>
        </w:rPr>
        <w:t xml:space="preserve">, д.7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1917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5C8CE757" w14:textId="0A12B818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5)</w:t>
      </w:r>
      <w:r w:rsidRPr="001D55DD">
        <w:rPr>
          <w:rFonts w:eastAsiaTheme="minorHAnsi"/>
          <w:b/>
          <w:sz w:val="22"/>
          <w:szCs w:val="26"/>
          <w:lang w:eastAsia="en-US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ул.Боровая</w:t>
      </w:r>
      <w:proofErr w:type="spellEnd"/>
      <w:r w:rsidRPr="001D55DD">
        <w:rPr>
          <w:b/>
          <w:sz w:val="26"/>
          <w:szCs w:val="26"/>
        </w:rPr>
        <w:t xml:space="preserve">, д.33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1917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425D0D94" w14:textId="2199E896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6)</w:t>
      </w:r>
      <w:r w:rsidRPr="001D55DD">
        <w:rPr>
          <w:rFonts w:eastAsiaTheme="minorHAnsi"/>
          <w:b/>
          <w:sz w:val="22"/>
          <w:szCs w:val="26"/>
          <w:lang w:eastAsia="en-US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ул.Кирова</w:t>
      </w:r>
      <w:proofErr w:type="spellEnd"/>
      <w:r w:rsidRPr="001D55DD">
        <w:rPr>
          <w:b/>
          <w:sz w:val="26"/>
          <w:szCs w:val="26"/>
        </w:rPr>
        <w:t xml:space="preserve">, д.12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1950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51C22F35" w14:textId="218EDB60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ул.М.Расковой</w:t>
      </w:r>
      <w:proofErr w:type="spellEnd"/>
      <w:r w:rsidRPr="001D55DD">
        <w:rPr>
          <w:b/>
          <w:sz w:val="26"/>
          <w:szCs w:val="26"/>
        </w:rPr>
        <w:t xml:space="preserve">, д.33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1917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07390482" w14:textId="2C8CA74B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55DD">
        <w:rPr>
          <w:b/>
          <w:sz w:val="26"/>
          <w:szCs w:val="26"/>
        </w:rPr>
        <w:t>8)</w:t>
      </w:r>
      <w:r>
        <w:rPr>
          <w:sz w:val="26"/>
          <w:szCs w:val="26"/>
        </w:rPr>
        <w:t xml:space="preserve"> </w:t>
      </w:r>
      <w:r w:rsidRPr="001D55DD">
        <w:rPr>
          <w:b/>
          <w:sz w:val="26"/>
          <w:szCs w:val="26"/>
        </w:rPr>
        <w:t xml:space="preserve">Гатчинский район, </w:t>
      </w:r>
      <w:proofErr w:type="spellStart"/>
      <w:r w:rsidRPr="001D55DD">
        <w:rPr>
          <w:b/>
          <w:sz w:val="26"/>
          <w:szCs w:val="26"/>
        </w:rPr>
        <w:t>г.п</w:t>
      </w:r>
      <w:proofErr w:type="gramStart"/>
      <w:r w:rsidRPr="001D55DD">
        <w:rPr>
          <w:b/>
          <w:sz w:val="26"/>
          <w:szCs w:val="26"/>
        </w:rPr>
        <w:t>.В</w:t>
      </w:r>
      <w:proofErr w:type="gramEnd"/>
      <w:r w:rsidRPr="001D55DD">
        <w:rPr>
          <w:b/>
          <w:sz w:val="26"/>
          <w:szCs w:val="26"/>
        </w:rPr>
        <w:t>ырица</w:t>
      </w:r>
      <w:proofErr w:type="spellEnd"/>
      <w:r w:rsidRPr="001D55DD">
        <w:rPr>
          <w:b/>
          <w:sz w:val="26"/>
          <w:szCs w:val="26"/>
        </w:rPr>
        <w:t xml:space="preserve">, </w:t>
      </w:r>
      <w:proofErr w:type="spellStart"/>
      <w:r w:rsidRPr="001D55DD">
        <w:rPr>
          <w:b/>
          <w:sz w:val="26"/>
          <w:szCs w:val="26"/>
        </w:rPr>
        <w:t>ул.Советская</w:t>
      </w:r>
      <w:proofErr w:type="spellEnd"/>
      <w:r w:rsidRPr="001D55DD">
        <w:rPr>
          <w:b/>
          <w:sz w:val="26"/>
          <w:szCs w:val="26"/>
        </w:rPr>
        <w:t xml:space="preserve">, д.43 – </w:t>
      </w:r>
      <w:r w:rsidRPr="001D55DD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крыши. </w:t>
      </w:r>
      <w:r w:rsidRPr="001D55DD">
        <w:rPr>
          <w:sz w:val="26"/>
          <w:szCs w:val="26"/>
        </w:rPr>
        <w:t>Дом 1917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крыша);</w:t>
      </w:r>
    </w:p>
    <w:p w14:paraId="2AFAB054" w14:textId="4346EF6E" w:rsidR="001D55DD" w:rsidRDefault="001D55DD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t>9)</w:t>
      </w:r>
      <w:r w:rsidR="00243E60">
        <w:rPr>
          <w:sz w:val="26"/>
          <w:szCs w:val="26"/>
        </w:rPr>
        <w:t xml:space="preserve"> </w:t>
      </w:r>
      <w:r w:rsidR="00243E60" w:rsidRPr="00243E60">
        <w:rPr>
          <w:b/>
          <w:sz w:val="26"/>
          <w:szCs w:val="26"/>
        </w:rPr>
        <w:t xml:space="preserve">Гатчинский район, </w:t>
      </w:r>
      <w:proofErr w:type="spellStart"/>
      <w:r w:rsidR="00243E60" w:rsidRPr="00243E60">
        <w:rPr>
          <w:b/>
          <w:sz w:val="26"/>
          <w:szCs w:val="26"/>
        </w:rPr>
        <w:t>г.п</w:t>
      </w:r>
      <w:proofErr w:type="gramStart"/>
      <w:r w:rsidR="00243E60" w:rsidRPr="00243E60">
        <w:rPr>
          <w:b/>
          <w:sz w:val="26"/>
          <w:szCs w:val="26"/>
        </w:rPr>
        <w:t>.В</w:t>
      </w:r>
      <w:proofErr w:type="gramEnd"/>
      <w:r w:rsidR="00243E60" w:rsidRPr="00243E60">
        <w:rPr>
          <w:b/>
          <w:sz w:val="26"/>
          <w:szCs w:val="26"/>
        </w:rPr>
        <w:t>ырица</w:t>
      </w:r>
      <w:proofErr w:type="spellEnd"/>
      <w:r w:rsidR="00243E60" w:rsidRPr="00243E60">
        <w:rPr>
          <w:b/>
          <w:sz w:val="26"/>
          <w:szCs w:val="26"/>
        </w:rPr>
        <w:t xml:space="preserve">, </w:t>
      </w:r>
      <w:proofErr w:type="spellStart"/>
      <w:r w:rsidR="00243E60" w:rsidRPr="00243E60">
        <w:rPr>
          <w:b/>
          <w:sz w:val="26"/>
          <w:szCs w:val="26"/>
        </w:rPr>
        <w:t>ул.Софийская</w:t>
      </w:r>
      <w:proofErr w:type="spellEnd"/>
      <w:r w:rsidR="00243E60" w:rsidRPr="00243E60">
        <w:rPr>
          <w:b/>
          <w:sz w:val="26"/>
          <w:szCs w:val="26"/>
        </w:rPr>
        <w:t xml:space="preserve">, д.11 – </w:t>
      </w:r>
      <w:r w:rsidR="00243E60"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 w:rsidR="00243E60">
        <w:rPr>
          <w:b/>
          <w:sz w:val="26"/>
          <w:szCs w:val="26"/>
        </w:rPr>
        <w:t xml:space="preserve">проектно-изыскательских </w:t>
      </w:r>
      <w:r w:rsidR="00243E60" w:rsidRPr="001D55DD">
        <w:rPr>
          <w:b/>
          <w:sz w:val="26"/>
          <w:szCs w:val="26"/>
        </w:rPr>
        <w:t xml:space="preserve">работ </w:t>
      </w:r>
      <w:r w:rsidR="00243E60">
        <w:rPr>
          <w:b/>
          <w:sz w:val="26"/>
          <w:szCs w:val="26"/>
        </w:rPr>
        <w:t>на</w:t>
      </w:r>
      <w:r w:rsidR="00243E60" w:rsidRPr="001D55DD">
        <w:rPr>
          <w:b/>
          <w:sz w:val="26"/>
          <w:szCs w:val="26"/>
        </w:rPr>
        <w:t xml:space="preserve"> капитальн</w:t>
      </w:r>
      <w:r w:rsidR="00243E60">
        <w:rPr>
          <w:b/>
          <w:sz w:val="26"/>
          <w:szCs w:val="26"/>
        </w:rPr>
        <w:t>ый ремонт</w:t>
      </w:r>
      <w:r w:rsidR="00243E60" w:rsidRPr="001D55DD">
        <w:rPr>
          <w:b/>
          <w:bCs/>
          <w:sz w:val="26"/>
          <w:szCs w:val="26"/>
        </w:rPr>
        <w:t xml:space="preserve"> </w:t>
      </w:r>
      <w:r w:rsidR="00243E60" w:rsidRPr="00243E60">
        <w:rPr>
          <w:b/>
          <w:bCs/>
          <w:sz w:val="26"/>
          <w:szCs w:val="26"/>
        </w:rPr>
        <w:t xml:space="preserve">крыши. </w:t>
      </w:r>
      <w:r w:rsidR="00243E60" w:rsidRPr="00243E60">
        <w:rPr>
          <w:sz w:val="26"/>
          <w:szCs w:val="26"/>
        </w:rPr>
        <w:t>Дом 1940 года постройки. Период проведения работ – 2020-2022 годов (в 2021 году ПИР</w:t>
      </w:r>
      <w:r w:rsidR="00243E60">
        <w:rPr>
          <w:sz w:val="26"/>
          <w:szCs w:val="26"/>
        </w:rPr>
        <w:t xml:space="preserve"> крыша);</w:t>
      </w:r>
    </w:p>
    <w:p w14:paraId="0CBF61FC" w14:textId="04DA6DA5" w:rsidR="00243E60" w:rsidRDefault="00243E60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t>10)</w:t>
      </w:r>
      <w:r>
        <w:rPr>
          <w:sz w:val="26"/>
          <w:szCs w:val="26"/>
        </w:rPr>
        <w:t xml:space="preserve"> </w:t>
      </w:r>
      <w:r w:rsidRPr="00243E60">
        <w:rPr>
          <w:b/>
          <w:sz w:val="26"/>
          <w:szCs w:val="26"/>
        </w:rPr>
        <w:t xml:space="preserve">Гатчинский район, </w:t>
      </w:r>
      <w:proofErr w:type="spellStart"/>
      <w:r w:rsidRPr="00243E60">
        <w:rPr>
          <w:b/>
          <w:sz w:val="26"/>
          <w:szCs w:val="26"/>
        </w:rPr>
        <w:t>г.п</w:t>
      </w:r>
      <w:proofErr w:type="gramStart"/>
      <w:r w:rsidRPr="00243E60">
        <w:rPr>
          <w:b/>
          <w:sz w:val="26"/>
          <w:szCs w:val="26"/>
        </w:rPr>
        <w:t>.Т</w:t>
      </w:r>
      <w:proofErr w:type="gramEnd"/>
      <w:r w:rsidRPr="00243E60">
        <w:rPr>
          <w:b/>
          <w:sz w:val="26"/>
          <w:szCs w:val="26"/>
        </w:rPr>
        <w:t>айцы</w:t>
      </w:r>
      <w:proofErr w:type="spellEnd"/>
      <w:r w:rsidRPr="00243E60">
        <w:rPr>
          <w:b/>
          <w:sz w:val="26"/>
          <w:szCs w:val="26"/>
        </w:rPr>
        <w:t xml:space="preserve">, </w:t>
      </w:r>
      <w:proofErr w:type="spellStart"/>
      <w:r w:rsidRPr="00243E60">
        <w:rPr>
          <w:b/>
          <w:sz w:val="26"/>
          <w:szCs w:val="26"/>
        </w:rPr>
        <w:t>ул.Калинина</w:t>
      </w:r>
      <w:proofErr w:type="spellEnd"/>
      <w:r w:rsidRPr="00243E60">
        <w:rPr>
          <w:b/>
          <w:sz w:val="26"/>
          <w:szCs w:val="26"/>
        </w:rPr>
        <w:t xml:space="preserve">, д.65 – </w:t>
      </w:r>
      <w:r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243E60">
        <w:rPr>
          <w:b/>
          <w:bCs/>
          <w:sz w:val="26"/>
          <w:szCs w:val="26"/>
        </w:rPr>
        <w:t xml:space="preserve">крыши. </w:t>
      </w:r>
      <w:r w:rsidRPr="00243E60">
        <w:rPr>
          <w:sz w:val="26"/>
          <w:szCs w:val="26"/>
        </w:rPr>
        <w:t>Дом 1917 года постройки. Период проведения работ – 2020-202</w:t>
      </w:r>
      <w:r>
        <w:rPr>
          <w:sz w:val="26"/>
          <w:szCs w:val="26"/>
        </w:rPr>
        <w:t>2 годов (в 2021 году ПИР крыша);</w:t>
      </w:r>
    </w:p>
    <w:p w14:paraId="2C383F20" w14:textId="65B96757" w:rsidR="00243E60" w:rsidRDefault="00243E60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t>11)</w:t>
      </w:r>
      <w:r>
        <w:rPr>
          <w:sz w:val="26"/>
          <w:szCs w:val="26"/>
        </w:rPr>
        <w:t xml:space="preserve"> </w:t>
      </w:r>
      <w:r w:rsidRPr="00243E60">
        <w:rPr>
          <w:b/>
          <w:sz w:val="26"/>
          <w:szCs w:val="26"/>
        </w:rPr>
        <w:t xml:space="preserve">Гатчинский район, </w:t>
      </w:r>
      <w:proofErr w:type="spellStart"/>
      <w:r w:rsidRPr="00243E60">
        <w:rPr>
          <w:b/>
          <w:sz w:val="26"/>
          <w:szCs w:val="26"/>
        </w:rPr>
        <w:t>г.п</w:t>
      </w:r>
      <w:proofErr w:type="gramStart"/>
      <w:r w:rsidRPr="00243E60">
        <w:rPr>
          <w:b/>
          <w:sz w:val="26"/>
          <w:szCs w:val="26"/>
        </w:rPr>
        <w:t>.Т</w:t>
      </w:r>
      <w:proofErr w:type="gramEnd"/>
      <w:r w:rsidRPr="00243E60">
        <w:rPr>
          <w:b/>
          <w:sz w:val="26"/>
          <w:szCs w:val="26"/>
        </w:rPr>
        <w:t>айцы</w:t>
      </w:r>
      <w:proofErr w:type="spellEnd"/>
      <w:r w:rsidRPr="00243E60">
        <w:rPr>
          <w:b/>
          <w:sz w:val="26"/>
          <w:szCs w:val="26"/>
        </w:rPr>
        <w:t xml:space="preserve">, </w:t>
      </w:r>
      <w:proofErr w:type="spellStart"/>
      <w:r w:rsidRPr="00243E60">
        <w:rPr>
          <w:b/>
          <w:sz w:val="26"/>
          <w:szCs w:val="26"/>
        </w:rPr>
        <w:t>ул.Калинина</w:t>
      </w:r>
      <w:proofErr w:type="spellEnd"/>
      <w:r w:rsidRPr="00243E60">
        <w:rPr>
          <w:b/>
          <w:sz w:val="26"/>
          <w:szCs w:val="26"/>
        </w:rPr>
        <w:t xml:space="preserve">, д.67 – </w:t>
      </w:r>
      <w:r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243E60">
        <w:rPr>
          <w:b/>
          <w:bCs/>
          <w:sz w:val="26"/>
          <w:szCs w:val="26"/>
        </w:rPr>
        <w:t xml:space="preserve">крыши. </w:t>
      </w:r>
      <w:r w:rsidRPr="00243E60">
        <w:rPr>
          <w:sz w:val="26"/>
          <w:szCs w:val="26"/>
        </w:rPr>
        <w:t>Дом 1917 года постройки. Период проведения работ – 2020-202</w:t>
      </w:r>
      <w:r>
        <w:rPr>
          <w:sz w:val="26"/>
          <w:szCs w:val="26"/>
        </w:rPr>
        <w:t>2 годов (в 2021 году ПИР крыша);</w:t>
      </w:r>
    </w:p>
    <w:p w14:paraId="691F312A" w14:textId="272B5445" w:rsidR="00243E60" w:rsidRPr="001D55DD" w:rsidRDefault="00243E60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t>12)</w:t>
      </w:r>
      <w:r>
        <w:rPr>
          <w:sz w:val="26"/>
          <w:szCs w:val="26"/>
        </w:rPr>
        <w:t xml:space="preserve"> </w:t>
      </w:r>
      <w:r w:rsidRPr="00243E60">
        <w:rPr>
          <w:b/>
          <w:sz w:val="26"/>
          <w:szCs w:val="26"/>
        </w:rPr>
        <w:t xml:space="preserve">Гатчинский район, </w:t>
      </w:r>
      <w:proofErr w:type="spellStart"/>
      <w:r w:rsidRPr="00243E60">
        <w:rPr>
          <w:b/>
          <w:sz w:val="26"/>
          <w:szCs w:val="26"/>
        </w:rPr>
        <w:t>г.п</w:t>
      </w:r>
      <w:proofErr w:type="gramStart"/>
      <w:r w:rsidRPr="00243E60">
        <w:rPr>
          <w:b/>
          <w:sz w:val="26"/>
          <w:szCs w:val="26"/>
        </w:rPr>
        <w:t>.Т</w:t>
      </w:r>
      <w:proofErr w:type="gramEnd"/>
      <w:r w:rsidRPr="00243E60">
        <w:rPr>
          <w:b/>
          <w:sz w:val="26"/>
          <w:szCs w:val="26"/>
        </w:rPr>
        <w:t>айцы</w:t>
      </w:r>
      <w:proofErr w:type="spellEnd"/>
      <w:r w:rsidRPr="00243E60">
        <w:rPr>
          <w:b/>
          <w:sz w:val="26"/>
          <w:szCs w:val="26"/>
        </w:rPr>
        <w:t xml:space="preserve">, </w:t>
      </w:r>
      <w:proofErr w:type="spellStart"/>
      <w:r w:rsidRPr="00243E60">
        <w:rPr>
          <w:b/>
          <w:sz w:val="26"/>
          <w:szCs w:val="26"/>
        </w:rPr>
        <w:t>ул.Калинина</w:t>
      </w:r>
      <w:proofErr w:type="spellEnd"/>
      <w:r w:rsidRPr="00243E60">
        <w:rPr>
          <w:b/>
          <w:sz w:val="26"/>
          <w:szCs w:val="26"/>
        </w:rPr>
        <w:t xml:space="preserve">, д.69 – </w:t>
      </w:r>
      <w:r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243E60">
        <w:rPr>
          <w:b/>
          <w:bCs/>
          <w:sz w:val="26"/>
          <w:szCs w:val="26"/>
        </w:rPr>
        <w:t xml:space="preserve">крыши. </w:t>
      </w:r>
      <w:r w:rsidRPr="00243E60">
        <w:rPr>
          <w:sz w:val="26"/>
          <w:szCs w:val="26"/>
        </w:rPr>
        <w:t>Дом 1917 года постройки. Период проведения работ – 2020-202</w:t>
      </w:r>
      <w:r>
        <w:rPr>
          <w:sz w:val="26"/>
          <w:szCs w:val="26"/>
        </w:rPr>
        <w:t>2 годов (в 2021 году ПИР крыша);</w:t>
      </w:r>
    </w:p>
    <w:p w14:paraId="022E6E21" w14:textId="3EF2674F" w:rsidR="001D55DD" w:rsidRDefault="00243E60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lastRenderedPageBreak/>
        <w:t>13)</w:t>
      </w:r>
      <w:r>
        <w:rPr>
          <w:sz w:val="26"/>
          <w:szCs w:val="26"/>
        </w:rPr>
        <w:t xml:space="preserve"> </w:t>
      </w:r>
      <w:r w:rsidRPr="00243E60">
        <w:rPr>
          <w:b/>
          <w:sz w:val="26"/>
          <w:szCs w:val="26"/>
        </w:rPr>
        <w:t xml:space="preserve">Гатчинский район, </w:t>
      </w:r>
      <w:proofErr w:type="spellStart"/>
      <w:r w:rsidRPr="00243E60">
        <w:rPr>
          <w:b/>
          <w:sz w:val="26"/>
          <w:szCs w:val="26"/>
        </w:rPr>
        <w:t>г.п</w:t>
      </w:r>
      <w:proofErr w:type="gramStart"/>
      <w:r w:rsidRPr="00243E60">
        <w:rPr>
          <w:b/>
          <w:sz w:val="26"/>
          <w:szCs w:val="26"/>
        </w:rPr>
        <w:t>.Т</w:t>
      </w:r>
      <w:proofErr w:type="gramEnd"/>
      <w:r w:rsidRPr="00243E60">
        <w:rPr>
          <w:b/>
          <w:sz w:val="26"/>
          <w:szCs w:val="26"/>
        </w:rPr>
        <w:t>айцы</w:t>
      </w:r>
      <w:proofErr w:type="spellEnd"/>
      <w:r w:rsidRPr="00243E60">
        <w:rPr>
          <w:b/>
          <w:sz w:val="26"/>
          <w:szCs w:val="26"/>
        </w:rPr>
        <w:t xml:space="preserve">, </w:t>
      </w:r>
      <w:proofErr w:type="spellStart"/>
      <w:r w:rsidRPr="00243E60">
        <w:rPr>
          <w:b/>
          <w:sz w:val="26"/>
          <w:szCs w:val="26"/>
        </w:rPr>
        <w:t>ул.Красногвардейская</w:t>
      </w:r>
      <w:proofErr w:type="spellEnd"/>
      <w:r w:rsidRPr="00243E60">
        <w:rPr>
          <w:b/>
          <w:sz w:val="26"/>
          <w:szCs w:val="26"/>
        </w:rPr>
        <w:t xml:space="preserve">, д.24 – </w:t>
      </w:r>
      <w:r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243E60">
        <w:rPr>
          <w:b/>
          <w:bCs/>
          <w:sz w:val="26"/>
          <w:szCs w:val="26"/>
        </w:rPr>
        <w:t xml:space="preserve">крыши. </w:t>
      </w:r>
      <w:r w:rsidRPr="00243E60">
        <w:rPr>
          <w:sz w:val="26"/>
          <w:szCs w:val="26"/>
        </w:rPr>
        <w:t>Дом 1935 года постройки. Период проведения работ – 2020-202</w:t>
      </w:r>
      <w:r>
        <w:rPr>
          <w:sz w:val="26"/>
          <w:szCs w:val="26"/>
        </w:rPr>
        <w:t>2 годов (в 2021 году ПИР крыша);</w:t>
      </w:r>
    </w:p>
    <w:p w14:paraId="78E63AAE" w14:textId="4FACA3D1" w:rsidR="00243E60" w:rsidRDefault="00243E60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E60">
        <w:rPr>
          <w:b/>
          <w:sz w:val="26"/>
          <w:szCs w:val="26"/>
        </w:rPr>
        <w:t>14)</w:t>
      </w:r>
      <w:r>
        <w:rPr>
          <w:sz w:val="26"/>
          <w:szCs w:val="26"/>
        </w:rPr>
        <w:t xml:space="preserve"> </w:t>
      </w:r>
      <w:r w:rsidRPr="00243E60">
        <w:rPr>
          <w:b/>
          <w:sz w:val="26"/>
          <w:szCs w:val="26"/>
        </w:rPr>
        <w:t xml:space="preserve">Гатчинский район, </w:t>
      </w:r>
      <w:proofErr w:type="spellStart"/>
      <w:r w:rsidRPr="00243E60">
        <w:rPr>
          <w:b/>
          <w:sz w:val="26"/>
          <w:szCs w:val="26"/>
        </w:rPr>
        <w:t>г.п</w:t>
      </w:r>
      <w:proofErr w:type="gramStart"/>
      <w:r w:rsidRPr="00243E60">
        <w:rPr>
          <w:b/>
          <w:sz w:val="26"/>
          <w:szCs w:val="26"/>
        </w:rPr>
        <w:t>.Т</w:t>
      </w:r>
      <w:proofErr w:type="gramEnd"/>
      <w:r w:rsidRPr="00243E60">
        <w:rPr>
          <w:b/>
          <w:sz w:val="26"/>
          <w:szCs w:val="26"/>
        </w:rPr>
        <w:t>айцы</w:t>
      </w:r>
      <w:proofErr w:type="spellEnd"/>
      <w:r w:rsidRPr="00243E60">
        <w:rPr>
          <w:b/>
          <w:sz w:val="26"/>
          <w:szCs w:val="26"/>
        </w:rPr>
        <w:t xml:space="preserve">, </w:t>
      </w:r>
      <w:proofErr w:type="spellStart"/>
      <w:r w:rsidRPr="00243E60">
        <w:rPr>
          <w:b/>
          <w:sz w:val="26"/>
          <w:szCs w:val="26"/>
        </w:rPr>
        <w:t>ул.Островского</w:t>
      </w:r>
      <w:proofErr w:type="spellEnd"/>
      <w:r w:rsidRPr="00243E60">
        <w:rPr>
          <w:b/>
          <w:sz w:val="26"/>
          <w:szCs w:val="26"/>
        </w:rPr>
        <w:t xml:space="preserve">, д.41 – </w:t>
      </w:r>
      <w:r w:rsidRPr="00243E60">
        <w:rPr>
          <w:b/>
          <w:bCs/>
          <w:sz w:val="26"/>
          <w:szCs w:val="26"/>
        </w:rPr>
        <w:t xml:space="preserve">отсутствие технической возможности выполнения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243E60">
        <w:rPr>
          <w:b/>
          <w:bCs/>
          <w:sz w:val="26"/>
          <w:szCs w:val="26"/>
        </w:rPr>
        <w:t xml:space="preserve">крыши. </w:t>
      </w:r>
      <w:r w:rsidRPr="00243E60">
        <w:rPr>
          <w:sz w:val="26"/>
          <w:szCs w:val="26"/>
        </w:rPr>
        <w:t>Дом 1917 года постройки. Период проведения работ – 2020-202</w:t>
      </w:r>
      <w:r w:rsidR="00ED17DF">
        <w:rPr>
          <w:sz w:val="26"/>
          <w:szCs w:val="26"/>
        </w:rPr>
        <w:t>2 годов (в 2021 году ПИР крыша);</w:t>
      </w:r>
    </w:p>
    <w:p w14:paraId="0B0B684A" w14:textId="31B4A901" w:rsidR="00ED17DF" w:rsidRDefault="00ED17DF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7DF">
        <w:rPr>
          <w:b/>
          <w:sz w:val="26"/>
          <w:szCs w:val="26"/>
        </w:rPr>
        <w:t>15)</w:t>
      </w:r>
      <w:r>
        <w:rPr>
          <w:sz w:val="26"/>
          <w:szCs w:val="26"/>
        </w:rPr>
        <w:t xml:space="preserve"> </w:t>
      </w:r>
      <w:r w:rsidRPr="00ED17DF">
        <w:rPr>
          <w:b/>
          <w:sz w:val="26"/>
          <w:szCs w:val="26"/>
        </w:rPr>
        <w:t xml:space="preserve">Гатчинский район, </w:t>
      </w:r>
      <w:proofErr w:type="spellStart"/>
      <w:r w:rsidRPr="00ED17DF">
        <w:rPr>
          <w:b/>
          <w:sz w:val="26"/>
          <w:szCs w:val="26"/>
        </w:rPr>
        <w:t>г.п</w:t>
      </w:r>
      <w:proofErr w:type="gramStart"/>
      <w:r w:rsidRPr="00ED17DF">
        <w:rPr>
          <w:b/>
          <w:sz w:val="26"/>
          <w:szCs w:val="26"/>
        </w:rPr>
        <w:t>.Т</w:t>
      </w:r>
      <w:proofErr w:type="gramEnd"/>
      <w:r w:rsidRPr="00ED17DF">
        <w:rPr>
          <w:b/>
          <w:sz w:val="26"/>
          <w:szCs w:val="26"/>
        </w:rPr>
        <w:t>айцы</w:t>
      </w:r>
      <w:proofErr w:type="spellEnd"/>
      <w:r w:rsidRPr="00ED17DF">
        <w:rPr>
          <w:b/>
          <w:sz w:val="26"/>
          <w:szCs w:val="26"/>
        </w:rPr>
        <w:t xml:space="preserve">, </w:t>
      </w:r>
      <w:proofErr w:type="spellStart"/>
      <w:r w:rsidRPr="00ED17DF">
        <w:rPr>
          <w:b/>
          <w:sz w:val="26"/>
          <w:szCs w:val="26"/>
        </w:rPr>
        <w:t>ул.Юного</w:t>
      </w:r>
      <w:proofErr w:type="spellEnd"/>
      <w:r w:rsidRPr="00ED17DF">
        <w:rPr>
          <w:b/>
          <w:sz w:val="26"/>
          <w:szCs w:val="26"/>
        </w:rPr>
        <w:t xml:space="preserve"> Ленинца, д.33 – </w:t>
      </w:r>
      <w:r w:rsidRPr="00ED17DF">
        <w:rPr>
          <w:b/>
          <w:bCs/>
          <w:sz w:val="26"/>
          <w:szCs w:val="26"/>
        </w:rPr>
        <w:t xml:space="preserve">отсутствие технической возможности </w:t>
      </w:r>
      <w:r>
        <w:rPr>
          <w:b/>
          <w:sz w:val="26"/>
          <w:szCs w:val="26"/>
        </w:rPr>
        <w:t xml:space="preserve">проектно-изыскательских </w:t>
      </w:r>
      <w:r w:rsidRPr="001D55DD">
        <w:rPr>
          <w:b/>
          <w:sz w:val="26"/>
          <w:szCs w:val="26"/>
        </w:rPr>
        <w:t xml:space="preserve">работ </w:t>
      </w:r>
      <w:r>
        <w:rPr>
          <w:b/>
          <w:sz w:val="26"/>
          <w:szCs w:val="26"/>
        </w:rPr>
        <w:t>на</w:t>
      </w:r>
      <w:r w:rsidRPr="001D55DD">
        <w:rPr>
          <w:b/>
          <w:sz w:val="26"/>
          <w:szCs w:val="26"/>
        </w:rPr>
        <w:t xml:space="preserve"> капитальн</w:t>
      </w:r>
      <w:r>
        <w:rPr>
          <w:b/>
          <w:sz w:val="26"/>
          <w:szCs w:val="26"/>
        </w:rPr>
        <w:t>ый ремонт</w:t>
      </w:r>
      <w:r w:rsidRPr="001D55DD">
        <w:rPr>
          <w:b/>
          <w:bCs/>
          <w:sz w:val="26"/>
          <w:szCs w:val="26"/>
        </w:rPr>
        <w:t xml:space="preserve"> </w:t>
      </w:r>
      <w:r w:rsidRPr="00ED17DF">
        <w:rPr>
          <w:b/>
          <w:bCs/>
          <w:sz w:val="26"/>
          <w:szCs w:val="26"/>
        </w:rPr>
        <w:t xml:space="preserve">крыши. </w:t>
      </w:r>
      <w:r w:rsidRPr="00ED17DF">
        <w:rPr>
          <w:sz w:val="26"/>
          <w:szCs w:val="26"/>
        </w:rPr>
        <w:t>Дом 1917 года постройки. Период проведения работ – 2020-202</w:t>
      </w:r>
      <w:r>
        <w:rPr>
          <w:sz w:val="26"/>
          <w:szCs w:val="26"/>
        </w:rPr>
        <w:t>2 годов (в 2021 году ПИР крыша);</w:t>
      </w:r>
    </w:p>
    <w:p w14:paraId="0D1192A6" w14:textId="36910330" w:rsidR="00ED17DF" w:rsidRDefault="00ED17DF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7DF">
        <w:rPr>
          <w:b/>
          <w:sz w:val="26"/>
          <w:szCs w:val="26"/>
        </w:rPr>
        <w:t>16)</w:t>
      </w:r>
      <w:r>
        <w:rPr>
          <w:sz w:val="26"/>
          <w:szCs w:val="26"/>
        </w:rPr>
        <w:t xml:space="preserve"> </w:t>
      </w:r>
      <w:r w:rsidRPr="00ED17DF">
        <w:rPr>
          <w:b/>
          <w:sz w:val="26"/>
          <w:szCs w:val="26"/>
        </w:rPr>
        <w:t xml:space="preserve">Кировский район, </w:t>
      </w:r>
      <w:proofErr w:type="spellStart"/>
      <w:r w:rsidRPr="00ED17DF">
        <w:rPr>
          <w:b/>
          <w:sz w:val="26"/>
          <w:szCs w:val="26"/>
        </w:rPr>
        <w:t>г</w:t>
      </w:r>
      <w:proofErr w:type="gramStart"/>
      <w:r w:rsidRPr="00ED17DF">
        <w:rPr>
          <w:b/>
          <w:sz w:val="26"/>
          <w:szCs w:val="26"/>
        </w:rPr>
        <w:t>.Ш</w:t>
      </w:r>
      <w:proofErr w:type="gramEnd"/>
      <w:r w:rsidRPr="00ED17DF">
        <w:rPr>
          <w:b/>
          <w:sz w:val="26"/>
          <w:szCs w:val="26"/>
        </w:rPr>
        <w:t>лиссельбург</w:t>
      </w:r>
      <w:proofErr w:type="spellEnd"/>
      <w:r w:rsidRPr="00ED17DF">
        <w:rPr>
          <w:b/>
          <w:sz w:val="26"/>
          <w:szCs w:val="26"/>
        </w:rPr>
        <w:t xml:space="preserve">, </w:t>
      </w:r>
      <w:proofErr w:type="spellStart"/>
      <w:r w:rsidRPr="00ED17DF">
        <w:rPr>
          <w:b/>
          <w:sz w:val="26"/>
          <w:szCs w:val="26"/>
        </w:rPr>
        <w:t>ул.Ульянова</w:t>
      </w:r>
      <w:proofErr w:type="spellEnd"/>
      <w:r w:rsidRPr="00ED17DF">
        <w:rPr>
          <w:b/>
          <w:sz w:val="26"/>
          <w:szCs w:val="26"/>
        </w:rPr>
        <w:t xml:space="preserve">, д.22 – </w:t>
      </w:r>
      <w:r w:rsidRPr="00ED17DF">
        <w:rPr>
          <w:b/>
          <w:bCs/>
          <w:sz w:val="26"/>
          <w:szCs w:val="26"/>
        </w:rPr>
        <w:t xml:space="preserve">отсутствие технической возможности выполнения работ по капитальному ремонту внутридомовой инженерной системы водоотведения. </w:t>
      </w:r>
      <w:r w:rsidRPr="00ED17DF">
        <w:rPr>
          <w:sz w:val="26"/>
          <w:szCs w:val="26"/>
        </w:rPr>
        <w:t>Дом 1959 года постройки. Период проведения работ – 2020-</w:t>
      </w:r>
      <w:r>
        <w:rPr>
          <w:sz w:val="26"/>
          <w:szCs w:val="26"/>
        </w:rPr>
        <w:t>2022 годов (в 2021 году СМР системы водоотведения);</w:t>
      </w:r>
    </w:p>
    <w:p w14:paraId="14667494" w14:textId="0C53B1C3" w:rsidR="00ED17DF" w:rsidRDefault="00ED17DF" w:rsidP="001D55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7DF">
        <w:rPr>
          <w:b/>
          <w:sz w:val="26"/>
          <w:szCs w:val="26"/>
        </w:rPr>
        <w:t>17)</w:t>
      </w:r>
      <w:r>
        <w:rPr>
          <w:sz w:val="26"/>
          <w:szCs w:val="26"/>
        </w:rPr>
        <w:t xml:space="preserve"> </w:t>
      </w:r>
      <w:proofErr w:type="spellStart"/>
      <w:r w:rsidRPr="00ED17DF">
        <w:rPr>
          <w:b/>
          <w:sz w:val="26"/>
          <w:szCs w:val="26"/>
        </w:rPr>
        <w:t>Лужский</w:t>
      </w:r>
      <w:proofErr w:type="spellEnd"/>
      <w:r w:rsidRPr="00ED17DF">
        <w:rPr>
          <w:b/>
          <w:sz w:val="26"/>
          <w:szCs w:val="26"/>
        </w:rPr>
        <w:t xml:space="preserve"> район, </w:t>
      </w:r>
      <w:proofErr w:type="spellStart"/>
      <w:r w:rsidRPr="00ED17DF">
        <w:rPr>
          <w:b/>
          <w:sz w:val="26"/>
          <w:szCs w:val="26"/>
        </w:rPr>
        <w:t>дер</w:t>
      </w:r>
      <w:proofErr w:type="gramStart"/>
      <w:r w:rsidRPr="00ED17DF">
        <w:rPr>
          <w:b/>
          <w:sz w:val="26"/>
          <w:szCs w:val="26"/>
        </w:rPr>
        <w:t>.О</w:t>
      </w:r>
      <w:proofErr w:type="gramEnd"/>
      <w:r w:rsidRPr="00ED17DF">
        <w:rPr>
          <w:b/>
          <w:sz w:val="26"/>
          <w:szCs w:val="26"/>
        </w:rPr>
        <w:t>стровно</w:t>
      </w:r>
      <w:proofErr w:type="spellEnd"/>
      <w:r w:rsidRPr="00ED17DF">
        <w:rPr>
          <w:b/>
          <w:sz w:val="26"/>
          <w:szCs w:val="26"/>
        </w:rPr>
        <w:t xml:space="preserve">, д.2 – </w:t>
      </w:r>
      <w:r w:rsidRPr="00ED17DF">
        <w:rPr>
          <w:b/>
          <w:bCs/>
          <w:sz w:val="26"/>
          <w:szCs w:val="26"/>
        </w:rPr>
        <w:t xml:space="preserve">отсутствие технической возможности выполнения работ по капитальному ремонту внутридомовой инженерной системы электроснабжения. </w:t>
      </w:r>
      <w:r w:rsidRPr="00ED17DF">
        <w:rPr>
          <w:sz w:val="26"/>
          <w:szCs w:val="26"/>
        </w:rPr>
        <w:t>Дом 1968 года постройки. Период проведения работ – 2020-2022 годов (в 2021 году ПИР</w:t>
      </w:r>
      <w:r>
        <w:rPr>
          <w:sz w:val="26"/>
          <w:szCs w:val="26"/>
        </w:rPr>
        <w:t xml:space="preserve"> системы электроснабжения</w:t>
      </w:r>
      <w:r w:rsidRPr="00ED17DF">
        <w:rPr>
          <w:sz w:val="26"/>
          <w:szCs w:val="26"/>
        </w:rPr>
        <w:t>).</w:t>
      </w:r>
    </w:p>
    <w:p w14:paraId="6D7F11D9" w14:textId="5C784A1F" w:rsidR="00614172" w:rsidRPr="001D55DD" w:rsidRDefault="00614172" w:rsidP="00ED17D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D55DD">
        <w:rPr>
          <w:rFonts w:eastAsia="Calibri"/>
          <w:b/>
          <w:sz w:val="26"/>
          <w:szCs w:val="26"/>
          <w:lang w:eastAsia="en-US"/>
        </w:rPr>
        <w:t>Решили:</w:t>
      </w:r>
      <w:r w:rsidRPr="001D55DD">
        <w:rPr>
          <w:rFonts w:eastAsia="Calibri"/>
          <w:bCs/>
          <w:sz w:val="26"/>
          <w:szCs w:val="26"/>
          <w:lang w:eastAsia="en-US"/>
        </w:rPr>
        <w:t xml:space="preserve"> </w:t>
      </w:r>
      <w:r w:rsidR="00ED17DF" w:rsidRPr="00ED17DF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капитального ремонта многоквартирных домов (отдельных видов услуг и</w:t>
      </w:r>
      <w:r w:rsidR="00ED17DF">
        <w:rPr>
          <w:rFonts w:eastAsia="Calibri"/>
          <w:bCs/>
          <w:sz w:val="26"/>
          <w:szCs w:val="26"/>
          <w:lang w:eastAsia="en-US"/>
        </w:rPr>
        <w:t xml:space="preserve"> работ по капитальному ремонту) </w:t>
      </w:r>
      <w:r w:rsidR="00ED17DF" w:rsidRPr="00ED17DF">
        <w:rPr>
          <w:rFonts w:eastAsia="Calibri"/>
          <w:bCs/>
          <w:sz w:val="26"/>
          <w:szCs w:val="26"/>
          <w:lang w:eastAsia="en-US"/>
        </w:rPr>
        <w:t xml:space="preserve">на более поздний период (срок) на период </w:t>
      </w:r>
      <w:r w:rsidR="00ED17DF" w:rsidRPr="00ED17DF">
        <w:rPr>
          <w:rFonts w:eastAsia="Calibri"/>
          <w:b/>
          <w:bCs/>
          <w:sz w:val="26"/>
          <w:szCs w:val="26"/>
          <w:lang w:eastAsia="en-US"/>
        </w:rPr>
        <w:t>2026-2028 годов</w:t>
      </w:r>
      <w:r w:rsidR="00ED17DF" w:rsidRPr="00ED17DF">
        <w:rPr>
          <w:rFonts w:eastAsia="Calibri"/>
          <w:bCs/>
          <w:sz w:val="26"/>
          <w:szCs w:val="26"/>
          <w:lang w:eastAsia="en-US"/>
        </w:rPr>
        <w:t>.</w:t>
      </w:r>
    </w:p>
    <w:p w14:paraId="5346CDB1" w14:textId="6F0563EA" w:rsidR="00614172" w:rsidRPr="00614172" w:rsidRDefault="00614172" w:rsidP="00ED17D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CE8B23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868BF0C" w14:textId="4D656E86" w:rsidR="00D37DBA" w:rsidRPr="00CA6DCE" w:rsidRDefault="00614172" w:rsidP="00D37DB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8. </w:t>
      </w:r>
      <w:r w:rsidR="00D37DBA" w:rsidRPr="00D37DBA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="00D37DBA" w:rsidRPr="00D37DBA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="00D37DBA" w:rsidRPr="00D37DBA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D37DBA" w:rsidRPr="00D37DBA">
        <w:rPr>
          <w:rFonts w:eastAsia="Calibri"/>
          <w:sz w:val="26"/>
          <w:szCs w:val="26"/>
          <w:lang w:eastAsia="en-US"/>
        </w:rPr>
        <w:t>и(</w:t>
      </w:r>
      <w:proofErr w:type="gramEnd"/>
      <w:r w:rsidR="00D37DBA" w:rsidRPr="00D37DBA">
        <w:rPr>
          <w:rFonts w:eastAsia="Calibri"/>
          <w:sz w:val="26"/>
          <w:szCs w:val="26"/>
          <w:lang w:eastAsia="en-US"/>
        </w:rPr>
        <w:t>или) работ по капитальному ремонту)</w:t>
      </w:r>
      <w:r w:rsidR="00D37DBA" w:rsidRPr="00D37DBA">
        <w:rPr>
          <w:rFonts w:eastAsia="Calibri"/>
          <w:sz w:val="26"/>
          <w:szCs w:val="26"/>
          <w:lang w:eastAsia="en-US"/>
        </w:rPr>
        <w:br/>
      </w:r>
      <w:r w:rsidR="00D37DBA" w:rsidRPr="00CA6DCE">
        <w:rPr>
          <w:rFonts w:eastAsia="Calibri"/>
          <w:sz w:val="26"/>
          <w:szCs w:val="26"/>
          <w:lang w:eastAsia="en-US"/>
        </w:rPr>
        <w:t>на более поздний период (срок) в соответствии с пунктом 4 части 4 статьи 168 Жилищного кодекса Российской Федерации (в связи с воспрепятствованием выполнению работ):</w:t>
      </w:r>
    </w:p>
    <w:p w14:paraId="2100E75E" w14:textId="77777777" w:rsidR="003F4249" w:rsidRPr="0007018B" w:rsidRDefault="003F4249" w:rsidP="003F424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7018B">
        <w:rPr>
          <w:rFonts w:eastAsia="Calibri"/>
          <w:b/>
          <w:sz w:val="26"/>
          <w:szCs w:val="26"/>
          <w:lang w:eastAsia="en-US"/>
        </w:rPr>
        <w:t xml:space="preserve">Всеволожский район, </w:t>
      </w:r>
      <w:proofErr w:type="spellStart"/>
      <w:r w:rsidRPr="0007018B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07018B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07018B">
        <w:rPr>
          <w:rFonts w:eastAsia="Calibri"/>
          <w:b/>
          <w:sz w:val="26"/>
          <w:szCs w:val="26"/>
          <w:lang w:eastAsia="en-US"/>
        </w:rPr>
        <w:t>ертолово</w:t>
      </w:r>
      <w:proofErr w:type="spellEnd"/>
      <w:r w:rsidRPr="0007018B">
        <w:rPr>
          <w:rFonts w:eastAsia="Calibri"/>
          <w:b/>
          <w:sz w:val="26"/>
          <w:szCs w:val="26"/>
          <w:lang w:eastAsia="en-US"/>
        </w:rPr>
        <w:t xml:space="preserve">, мкр.Сертолово-2, </w:t>
      </w:r>
      <w:proofErr w:type="spellStart"/>
      <w:r w:rsidRPr="0007018B">
        <w:rPr>
          <w:rFonts w:eastAsia="Calibri"/>
          <w:b/>
          <w:sz w:val="26"/>
          <w:szCs w:val="26"/>
          <w:lang w:eastAsia="en-US"/>
        </w:rPr>
        <w:t>ул.Березовая</w:t>
      </w:r>
      <w:proofErr w:type="spellEnd"/>
      <w:r w:rsidRPr="0007018B">
        <w:rPr>
          <w:rFonts w:eastAsia="Calibri"/>
          <w:b/>
          <w:sz w:val="26"/>
          <w:szCs w:val="26"/>
          <w:lang w:eastAsia="en-US"/>
        </w:rPr>
        <w:t xml:space="preserve">, д.11 – перенос </w:t>
      </w: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сроков выполнения строительно-монтажных работ по </w:t>
      </w:r>
      <w:r w:rsidRPr="0007018B">
        <w:rPr>
          <w:rFonts w:eastAsia="Calibri"/>
          <w:b/>
          <w:sz w:val="26"/>
          <w:szCs w:val="26"/>
          <w:lang w:eastAsia="en-US"/>
        </w:rPr>
        <w:t>капитальному ремонту</w:t>
      </w:r>
      <w:r w:rsidRPr="0007018B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07018B">
        <w:rPr>
          <w:rFonts w:eastAsia="Calibri"/>
          <w:b/>
          <w:sz w:val="26"/>
          <w:szCs w:val="26"/>
          <w:lang w:eastAsia="en-US"/>
        </w:rPr>
        <w:t xml:space="preserve">фундамента на более поздний период. </w:t>
      </w:r>
      <w:r w:rsidRPr="0007018B">
        <w:rPr>
          <w:rFonts w:eastAsia="Calibri"/>
          <w:sz w:val="26"/>
          <w:szCs w:val="26"/>
          <w:lang w:eastAsia="en-US"/>
        </w:rPr>
        <w:t xml:space="preserve">Дом 1994 года постройки. В 2017 году </w:t>
      </w:r>
      <w:proofErr w:type="gramStart"/>
      <w:r w:rsidRPr="0007018B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07018B">
        <w:rPr>
          <w:rFonts w:eastAsia="Calibri"/>
          <w:sz w:val="26"/>
          <w:szCs w:val="26"/>
          <w:lang w:eastAsia="en-US"/>
        </w:rPr>
        <w:t xml:space="preserve"> ПИР фасада, фундамента. Период проведения </w:t>
      </w:r>
      <w:r>
        <w:rPr>
          <w:rFonts w:eastAsia="Calibri"/>
          <w:sz w:val="26"/>
          <w:szCs w:val="26"/>
          <w:lang w:eastAsia="en-US"/>
        </w:rPr>
        <w:t>СМР фундамента</w:t>
      </w:r>
      <w:r w:rsidRPr="0007018B">
        <w:rPr>
          <w:rFonts w:eastAsia="Calibri"/>
          <w:sz w:val="26"/>
          <w:szCs w:val="26"/>
          <w:lang w:eastAsia="en-US"/>
        </w:rPr>
        <w:t xml:space="preserve"> – 2020-2022 годов (в 2021 году);</w:t>
      </w:r>
    </w:p>
    <w:p w14:paraId="2CBD7374" w14:textId="4B46AAD1" w:rsidR="00CA6DCE" w:rsidRPr="00CA6DCE" w:rsidRDefault="00CA6DCE" w:rsidP="00D37DB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A6DCE">
        <w:rPr>
          <w:rFonts w:eastAsia="Calibri"/>
          <w:b/>
          <w:sz w:val="26"/>
          <w:szCs w:val="26"/>
          <w:lang w:eastAsia="en-US"/>
        </w:rPr>
        <w:t>2)</w:t>
      </w:r>
      <w:r w:rsidRPr="00CA6D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A6DCE">
        <w:rPr>
          <w:rFonts w:eastAsia="Calibri"/>
          <w:b/>
          <w:sz w:val="26"/>
          <w:szCs w:val="26"/>
          <w:lang w:eastAsia="en-US"/>
        </w:rPr>
        <w:t>.Л</w:t>
      </w:r>
      <w:proofErr w:type="gramEnd"/>
      <w:r w:rsidRPr="00CA6DCE"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ул.Володарского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д.39 – перенос </w:t>
      </w: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сроков выполнения строительно-монтажных работ по </w:t>
      </w:r>
      <w:r w:rsidRPr="00CA6DCE">
        <w:rPr>
          <w:rFonts w:eastAsia="Calibri"/>
          <w:b/>
          <w:sz w:val="26"/>
          <w:szCs w:val="26"/>
          <w:lang w:eastAsia="en-US"/>
        </w:rPr>
        <w:t xml:space="preserve">капитальному ремонту системы холодного водоснабжения на более поздний период. </w:t>
      </w:r>
      <w:r w:rsidRPr="00CA6DCE">
        <w:rPr>
          <w:rFonts w:eastAsia="Calibri"/>
          <w:sz w:val="26"/>
          <w:szCs w:val="26"/>
          <w:lang w:eastAsia="en-US"/>
        </w:rPr>
        <w:t xml:space="preserve">Дом 1960 года постройки. В 2017 году </w:t>
      </w:r>
      <w:proofErr w:type="gramStart"/>
      <w:r w:rsidRPr="00CA6DCE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CA6DCE">
        <w:rPr>
          <w:rFonts w:eastAsia="Calibri"/>
          <w:sz w:val="26"/>
          <w:szCs w:val="26"/>
          <w:lang w:eastAsia="en-US"/>
        </w:rPr>
        <w:t xml:space="preserve"> ПИР ЭС. ТС, ХВС, СМР крыши. Период проведения СМР системы холодного водоснабжения – 2020-2022 годов (в 2021 году);</w:t>
      </w:r>
    </w:p>
    <w:p w14:paraId="1791299D" w14:textId="2A2F08FC" w:rsidR="00CA6DCE" w:rsidRPr="00CA6DCE" w:rsidRDefault="00CA6DCE" w:rsidP="00D37DB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A6DCE">
        <w:rPr>
          <w:b/>
          <w:sz w:val="26"/>
          <w:szCs w:val="26"/>
        </w:rPr>
        <w:t xml:space="preserve">3)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CA6DCE">
        <w:rPr>
          <w:rFonts w:eastAsia="Calibri"/>
          <w:b/>
          <w:sz w:val="26"/>
          <w:szCs w:val="26"/>
          <w:lang w:eastAsia="en-US"/>
        </w:rPr>
        <w:t>.Л</w:t>
      </w:r>
      <w:proofErr w:type="gramEnd"/>
      <w:r w:rsidRPr="00CA6DCE"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ул.Талалихина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д.7 – перенос </w:t>
      </w: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сроков выполнения строительно-монтажных работ по </w:t>
      </w:r>
      <w:r w:rsidRPr="00CA6DCE">
        <w:rPr>
          <w:rFonts w:eastAsia="Calibri"/>
          <w:b/>
          <w:sz w:val="26"/>
          <w:szCs w:val="26"/>
          <w:lang w:eastAsia="en-US"/>
        </w:rPr>
        <w:t xml:space="preserve">капитальному ремонту системы теплоснабжения на более поздний период. </w:t>
      </w:r>
      <w:r w:rsidRPr="00CA6DCE">
        <w:rPr>
          <w:rFonts w:eastAsia="Calibri"/>
          <w:sz w:val="26"/>
          <w:szCs w:val="26"/>
          <w:lang w:eastAsia="en-US"/>
        </w:rPr>
        <w:t xml:space="preserve">Дом 1963 года постройки. В 2016 году </w:t>
      </w:r>
      <w:proofErr w:type="gramStart"/>
      <w:r w:rsidRPr="00CA6DCE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CA6DCE">
        <w:rPr>
          <w:rFonts w:eastAsia="Calibri"/>
          <w:sz w:val="26"/>
          <w:szCs w:val="26"/>
          <w:lang w:eastAsia="en-US"/>
        </w:rPr>
        <w:t xml:space="preserve"> СМР фасада, в 2017 году выполнены ПИР ТС, ХВС, ВО. Период проведения СМР системы теплоснабжения – 2020-2022 годов (в 2021 году);</w:t>
      </w:r>
    </w:p>
    <w:p w14:paraId="4F9E7E75" w14:textId="5D072B28" w:rsidR="00CA6DCE" w:rsidRPr="00CA6DCE" w:rsidRDefault="00CA6DCE" w:rsidP="00D37DBA">
      <w:pPr>
        <w:ind w:firstLine="567"/>
        <w:jc w:val="both"/>
        <w:rPr>
          <w:sz w:val="26"/>
          <w:szCs w:val="26"/>
        </w:rPr>
      </w:pPr>
      <w:r w:rsidRPr="00CA6DCE">
        <w:rPr>
          <w:rFonts w:eastAsia="Calibri"/>
          <w:b/>
          <w:sz w:val="26"/>
          <w:szCs w:val="26"/>
          <w:lang w:eastAsia="en-US"/>
        </w:rPr>
        <w:t>4)</w:t>
      </w:r>
      <w:r w:rsidRPr="00CA6D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Лужский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п</w:t>
      </w:r>
      <w:proofErr w:type="gramStart"/>
      <w:r w:rsidRPr="00CA6DCE">
        <w:rPr>
          <w:rFonts w:eastAsia="Calibri"/>
          <w:b/>
          <w:sz w:val="26"/>
          <w:szCs w:val="26"/>
          <w:lang w:eastAsia="en-US"/>
        </w:rPr>
        <w:t>.О</w:t>
      </w:r>
      <w:proofErr w:type="gramEnd"/>
      <w:r w:rsidRPr="00CA6DCE">
        <w:rPr>
          <w:rFonts w:eastAsia="Calibri"/>
          <w:b/>
          <w:sz w:val="26"/>
          <w:szCs w:val="26"/>
          <w:lang w:eastAsia="en-US"/>
        </w:rPr>
        <w:t>редеж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ул.Ленина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д.10 – перенос </w:t>
      </w: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сроков выполнения строительно-монтажных работ по </w:t>
      </w:r>
      <w:r w:rsidRPr="00CA6DCE">
        <w:rPr>
          <w:rFonts w:eastAsia="Calibri"/>
          <w:b/>
          <w:sz w:val="26"/>
          <w:szCs w:val="26"/>
          <w:lang w:eastAsia="en-US"/>
        </w:rPr>
        <w:t xml:space="preserve">капитальному ремонту подвальных помещений на более поздний период. </w:t>
      </w:r>
      <w:r w:rsidRPr="00CA6DCE">
        <w:rPr>
          <w:rFonts w:eastAsia="Calibri"/>
          <w:sz w:val="26"/>
          <w:szCs w:val="26"/>
          <w:lang w:eastAsia="en-US"/>
        </w:rPr>
        <w:t xml:space="preserve">Дом 1963 года постройки. В 2016 году выполнены ПИР ЭС, СМР крыши, в 2018 году выполнены ПИР подвальных помещений, СМР системы </w:t>
      </w:r>
      <w:r w:rsidRPr="00CA6DCE">
        <w:rPr>
          <w:rFonts w:eastAsia="Calibri"/>
          <w:sz w:val="26"/>
          <w:szCs w:val="26"/>
          <w:lang w:eastAsia="en-US"/>
        </w:rPr>
        <w:lastRenderedPageBreak/>
        <w:t>электроснабжения. Период проведения СМР подвальных помещений – 2020-2022 годов (в 2021 году).</w:t>
      </w:r>
    </w:p>
    <w:p w14:paraId="236C64D2" w14:textId="6CC58DFE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="00CA6DCE" w:rsidRPr="00CA6DCE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капитального ремонта видов работ, указанных в заявлениях, в многоквартирных домах на более поздний период –</w:t>
      </w:r>
      <w:r w:rsidR="00CA6DCE" w:rsidRPr="00CA6DCE">
        <w:rPr>
          <w:rFonts w:eastAsia="Calibri"/>
          <w:sz w:val="26"/>
          <w:szCs w:val="26"/>
          <w:lang w:eastAsia="en-US"/>
        </w:rPr>
        <w:br/>
      </w:r>
      <w:r w:rsidR="00CA6DCE" w:rsidRPr="00CA6DCE">
        <w:rPr>
          <w:rFonts w:eastAsia="Calibri"/>
          <w:bCs/>
          <w:sz w:val="26"/>
          <w:szCs w:val="26"/>
          <w:lang w:eastAsia="en-US"/>
        </w:rPr>
        <w:t>на период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 xml:space="preserve"> 202</w:t>
      </w:r>
      <w:r w:rsidR="00CA6DCE">
        <w:rPr>
          <w:rFonts w:eastAsia="Calibri"/>
          <w:b/>
          <w:bCs/>
          <w:sz w:val="26"/>
          <w:szCs w:val="26"/>
          <w:lang w:eastAsia="en-US"/>
        </w:rPr>
        <w:t>9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>-20</w:t>
      </w:r>
      <w:r w:rsidR="00CA6DCE">
        <w:rPr>
          <w:rFonts w:eastAsia="Calibri"/>
          <w:b/>
          <w:bCs/>
          <w:sz w:val="26"/>
          <w:szCs w:val="26"/>
          <w:lang w:eastAsia="en-US"/>
        </w:rPr>
        <w:t>31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  <w:r w:rsidR="00CA6DCE">
        <w:rPr>
          <w:rFonts w:eastAsia="Calibri"/>
          <w:b/>
          <w:bCs/>
          <w:sz w:val="26"/>
          <w:szCs w:val="26"/>
          <w:lang w:eastAsia="en-US"/>
        </w:rPr>
        <w:t xml:space="preserve"> (на 2030 год)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3CD70477" w14:textId="00460E9D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B04CE2E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EA63869" w14:textId="24EC0FE5" w:rsidR="00CA6DCE" w:rsidRPr="00CA6DCE" w:rsidRDefault="00614172" w:rsidP="00CA6DC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 xml:space="preserve">9. </w:t>
      </w:r>
      <w:r w:rsidR="00CA6DCE" w:rsidRPr="00CA6DCE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CA6DCE">
        <w:rPr>
          <w:rFonts w:eastAsia="Calibri"/>
          <w:bCs/>
          <w:sz w:val="26"/>
          <w:szCs w:val="26"/>
          <w:lang w:eastAsia="en-US"/>
        </w:rPr>
        <w:t>й</w:t>
      </w:r>
      <w:r w:rsidR="00CA6DCE" w:rsidRPr="00CA6DCE">
        <w:rPr>
          <w:rFonts w:eastAsia="Calibri"/>
          <w:bCs/>
          <w:sz w:val="26"/>
          <w:szCs w:val="26"/>
          <w:lang w:eastAsia="en-US"/>
        </w:rPr>
        <w:t>, представленн</w:t>
      </w:r>
      <w:r w:rsidR="00CA6DCE">
        <w:rPr>
          <w:rFonts w:eastAsia="Calibri"/>
          <w:bCs/>
          <w:sz w:val="26"/>
          <w:szCs w:val="26"/>
          <w:lang w:eastAsia="en-US"/>
        </w:rPr>
        <w:t>ых</w:t>
      </w:r>
      <w:r w:rsidR="00CA6DCE" w:rsidRPr="00CA6DCE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сокращении перечня плани</w:t>
      </w:r>
      <w:r w:rsidR="00CA6DCE">
        <w:rPr>
          <w:rFonts w:eastAsia="Calibri"/>
          <w:bCs/>
          <w:sz w:val="26"/>
          <w:szCs w:val="26"/>
          <w:lang w:eastAsia="en-US"/>
        </w:rPr>
        <w:t xml:space="preserve">руемых видов услуг </w:t>
      </w:r>
      <w:proofErr w:type="gramStart"/>
      <w:r w:rsidR="00CA6DCE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CA6DCE">
        <w:rPr>
          <w:rFonts w:eastAsia="Calibri"/>
          <w:bCs/>
          <w:sz w:val="26"/>
          <w:szCs w:val="26"/>
          <w:lang w:eastAsia="en-US"/>
        </w:rPr>
        <w:t xml:space="preserve">или) работ </w:t>
      </w:r>
      <w:r w:rsidR="00CA6DCE" w:rsidRPr="00CA6DCE">
        <w:rPr>
          <w:rFonts w:eastAsia="Calibri"/>
          <w:bCs/>
          <w:sz w:val="26"/>
          <w:szCs w:val="26"/>
          <w:lang w:eastAsia="en-US"/>
        </w:rPr>
        <w:t>по капитальному ремонту (установлено отсутстви</w:t>
      </w:r>
      <w:r w:rsidR="00CA6DCE">
        <w:rPr>
          <w:rFonts w:eastAsia="Calibri"/>
          <w:bCs/>
          <w:sz w:val="26"/>
          <w:szCs w:val="26"/>
          <w:lang w:eastAsia="en-US"/>
        </w:rPr>
        <w:t>е</w:t>
      </w:r>
      <w:r w:rsidR="00CA6DCE" w:rsidRPr="00CA6DCE">
        <w:rPr>
          <w:rFonts w:eastAsia="Calibri"/>
          <w:bCs/>
          <w:sz w:val="26"/>
          <w:szCs w:val="26"/>
          <w:lang w:eastAsia="en-US"/>
        </w:rPr>
        <w:t xml:space="preserve">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Федерации)):</w:t>
      </w:r>
    </w:p>
    <w:p w14:paraId="3B9EA36D" w14:textId="3AB8BDEA" w:rsidR="00614172" w:rsidRPr="00CA6DCE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CA6DCE" w:rsidRPr="00CA6DCE">
        <w:rPr>
          <w:rFonts w:eastAsia="Calibri"/>
          <w:b/>
          <w:sz w:val="26"/>
          <w:szCs w:val="26"/>
          <w:lang w:eastAsia="en-US"/>
        </w:rPr>
        <w:t xml:space="preserve">Кировский район, </w:t>
      </w:r>
      <w:proofErr w:type="spellStart"/>
      <w:r w:rsidR="00CA6DCE" w:rsidRPr="00CA6DCE">
        <w:rPr>
          <w:rFonts w:eastAsia="Calibri"/>
          <w:b/>
          <w:sz w:val="26"/>
          <w:szCs w:val="26"/>
          <w:lang w:eastAsia="en-US"/>
        </w:rPr>
        <w:t>п</w:t>
      </w:r>
      <w:proofErr w:type="gramStart"/>
      <w:r w:rsidR="00CA6DCE" w:rsidRPr="00CA6DCE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="00CA6DCE" w:rsidRPr="00CA6DCE">
        <w:rPr>
          <w:rFonts w:eastAsia="Calibri"/>
          <w:b/>
          <w:sz w:val="26"/>
          <w:szCs w:val="26"/>
          <w:lang w:eastAsia="en-US"/>
        </w:rPr>
        <w:t>азия</w:t>
      </w:r>
      <w:proofErr w:type="spellEnd"/>
      <w:r w:rsidR="00CA6DCE" w:rsidRPr="00CA6DCE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="00CA6DCE" w:rsidRPr="00CA6DCE">
        <w:rPr>
          <w:rFonts w:eastAsia="Calibri"/>
          <w:b/>
          <w:sz w:val="26"/>
          <w:szCs w:val="26"/>
          <w:lang w:eastAsia="en-US"/>
        </w:rPr>
        <w:t>пр.Школьный</w:t>
      </w:r>
      <w:proofErr w:type="spellEnd"/>
      <w:r w:rsidR="00CA6DCE" w:rsidRPr="00CA6DCE">
        <w:rPr>
          <w:rFonts w:eastAsia="Calibri"/>
          <w:b/>
          <w:sz w:val="26"/>
          <w:szCs w:val="26"/>
          <w:lang w:eastAsia="en-US"/>
        </w:rPr>
        <w:t xml:space="preserve">, д.15 – 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>сокращение перечня работ по установке ПУ</w:t>
      </w:r>
      <w:r w:rsidR="003F4249">
        <w:rPr>
          <w:rFonts w:eastAsia="Calibri"/>
          <w:b/>
          <w:bCs/>
          <w:sz w:val="26"/>
          <w:szCs w:val="26"/>
          <w:lang w:eastAsia="en-US"/>
        </w:rPr>
        <w:t xml:space="preserve"> и УУ</w:t>
      </w:r>
      <w:r w:rsidR="00CA6DCE" w:rsidRPr="00CA6DCE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CA6DCE" w:rsidRPr="00CA6DCE">
        <w:rPr>
          <w:rFonts w:eastAsia="Calibri"/>
          <w:sz w:val="26"/>
          <w:szCs w:val="26"/>
          <w:lang w:eastAsia="en-US"/>
        </w:rPr>
        <w:t>Дом 1951 года постройки. Период проведения работ – 2020-2022 годов (в 2021 году);</w:t>
      </w:r>
    </w:p>
    <w:p w14:paraId="4492FA04" w14:textId="5C5A9FC2" w:rsidR="00CA6DCE" w:rsidRPr="00CA6DCE" w:rsidRDefault="00CA6DCE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A6DCE">
        <w:rPr>
          <w:sz w:val="26"/>
          <w:szCs w:val="26"/>
        </w:rPr>
        <w:t xml:space="preserve">2) </w:t>
      </w:r>
      <w:r w:rsidRPr="00CA6DCE">
        <w:rPr>
          <w:rFonts w:eastAsia="Calibri"/>
          <w:b/>
          <w:sz w:val="26"/>
          <w:szCs w:val="26"/>
          <w:lang w:eastAsia="en-US"/>
        </w:rPr>
        <w:t xml:space="preserve">Кировский район,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п</w:t>
      </w:r>
      <w:proofErr w:type="gramStart"/>
      <w:r w:rsidRPr="00CA6DCE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A6DCE">
        <w:rPr>
          <w:rFonts w:eastAsia="Calibri"/>
          <w:b/>
          <w:sz w:val="26"/>
          <w:szCs w:val="26"/>
          <w:lang w:eastAsia="en-US"/>
        </w:rPr>
        <w:t>азия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пр.Школьный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д.27 – </w:t>
      </w:r>
      <w:r w:rsidRPr="00CA6DCE">
        <w:rPr>
          <w:rFonts w:eastAsia="Calibri"/>
          <w:b/>
          <w:bCs/>
          <w:sz w:val="26"/>
          <w:szCs w:val="26"/>
          <w:lang w:eastAsia="en-US"/>
        </w:rPr>
        <w:t>сокращение перечня работ по установке ПУ</w:t>
      </w:r>
      <w:r w:rsidR="003F4249">
        <w:rPr>
          <w:rFonts w:eastAsia="Calibri"/>
          <w:b/>
          <w:bCs/>
          <w:sz w:val="26"/>
          <w:szCs w:val="26"/>
          <w:lang w:eastAsia="en-US"/>
        </w:rPr>
        <w:t xml:space="preserve"> и УУ</w:t>
      </w: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Pr="00CA6DCE">
        <w:rPr>
          <w:rFonts w:eastAsia="Calibri"/>
          <w:sz w:val="26"/>
          <w:szCs w:val="26"/>
          <w:lang w:eastAsia="en-US"/>
        </w:rPr>
        <w:t>Дом 1952 года постройки. Период проведения работ – 2020-2022 годов (в 2021 году);</w:t>
      </w:r>
    </w:p>
    <w:p w14:paraId="0502327B" w14:textId="1BAFC8F2" w:rsidR="00CA6DCE" w:rsidRPr="00CA6DCE" w:rsidRDefault="00CA6DCE" w:rsidP="00614172">
      <w:pPr>
        <w:ind w:firstLine="567"/>
        <w:jc w:val="both"/>
        <w:rPr>
          <w:sz w:val="26"/>
          <w:szCs w:val="26"/>
        </w:rPr>
      </w:pPr>
      <w:r w:rsidRPr="00CA6DCE">
        <w:rPr>
          <w:rFonts w:eastAsia="Calibri"/>
          <w:sz w:val="26"/>
          <w:szCs w:val="26"/>
          <w:lang w:eastAsia="en-US"/>
        </w:rPr>
        <w:t xml:space="preserve">3) </w:t>
      </w:r>
      <w:r w:rsidRPr="00CA6DCE">
        <w:rPr>
          <w:rFonts w:eastAsia="Calibri"/>
          <w:b/>
          <w:sz w:val="26"/>
          <w:szCs w:val="26"/>
          <w:lang w:eastAsia="en-US"/>
        </w:rPr>
        <w:t xml:space="preserve">Кировский район,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п</w:t>
      </w:r>
      <w:proofErr w:type="gramStart"/>
      <w:r w:rsidRPr="00CA6DCE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CA6DCE">
        <w:rPr>
          <w:rFonts w:eastAsia="Calibri"/>
          <w:b/>
          <w:sz w:val="26"/>
          <w:szCs w:val="26"/>
          <w:lang w:eastAsia="en-US"/>
        </w:rPr>
        <w:t>азия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CA6DCE">
        <w:rPr>
          <w:rFonts w:eastAsia="Calibri"/>
          <w:b/>
          <w:sz w:val="26"/>
          <w:szCs w:val="26"/>
          <w:lang w:eastAsia="en-US"/>
        </w:rPr>
        <w:t>ул.Октябрьская</w:t>
      </w:r>
      <w:proofErr w:type="spellEnd"/>
      <w:r w:rsidRPr="00CA6DCE">
        <w:rPr>
          <w:rFonts w:eastAsia="Calibri"/>
          <w:b/>
          <w:sz w:val="26"/>
          <w:szCs w:val="26"/>
          <w:lang w:eastAsia="en-US"/>
        </w:rPr>
        <w:t xml:space="preserve">, д.10 – </w:t>
      </w:r>
      <w:r w:rsidRPr="00CA6DCE">
        <w:rPr>
          <w:rFonts w:eastAsia="Calibri"/>
          <w:b/>
          <w:bCs/>
          <w:sz w:val="26"/>
          <w:szCs w:val="26"/>
          <w:lang w:eastAsia="en-US"/>
        </w:rPr>
        <w:t>отсутствие технической возможности выполнения работ по установке ПУ</w:t>
      </w:r>
      <w:r w:rsidR="003F4249">
        <w:rPr>
          <w:rFonts w:eastAsia="Calibri"/>
          <w:b/>
          <w:bCs/>
          <w:sz w:val="26"/>
          <w:szCs w:val="26"/>
          <w:lang w:eastAsia="en-US"/>
        </w:rPr>
        <w:t xml:space="preserve"> и УУ</w:t>
      </w:r>
      <w:r w:rsidRPr="00CA6DCE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Pr="00CA6DCE">
        <w:rPr>
          <w:rFonts w:eastAsia="Calibri"/>
          <w:sz w:val="26"/>
          <w:szCs w:val="26"/>
          <w:lang w:eastAsia="en-US"/>
        </w:rPr>
        <w:t>Дом 1955 года постройки. Период проведения работ – 2020-2022 годов (в 2021 году).</w:t>
      </w:r>
    </w:p>
    <w:p w14:paraId="2A567CB2" w14:textId="3A740422" w:rsidR="00CA6DCE" w:rsidRPr="00CA6DCE" w:rsidRDefault="00614172" w:rsidP="00CA6DC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A6DCE">
        <w:rPr>
          <w:rFonts w:eastAsia="Calibri"/>
          <w:b/>
          <w:sz w:val="26"/>
          <w:szCs w:val="26"/>
          <w:lang w:eastAsia="en-US"/>
        </w:rPr>
        <w:t>Решили:</w:t>
      </w:r>
      <w:r w:rsidRPr="00CA6DCE">
        <w:rPr>
          <w:rFonts w:eastAsia="Calibri"/>
          <w:bCs/>
          <w:sz w:val="26"/>
          <w:szCs w:val="26"/>
          <w:lang w:eastAsia="en-US"/>
        </w:rPr>
        <w:t xml:space="preserve"> </w:t>
      </w:r>
      <w:r w:rsidR="00CA6DCE" w:rsidRPr="00CA6DCE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="00CA6DCE" w:rsidRPr="00CA6DCE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CA6DCE" w:rsidRPr="00CA6DCE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</w:t>
      </w:r>
      <w:r w:rsidR="00CA6DCE">
        <w:rPr>
          <w:rFonts w:eastAsia="Calibri"/>
          <w:bCs/>
          <w:sz w:val="26"/>
          <w:szCs w:val="26"/>
          <w:lang w:eastAsia="en-US"/>
        </w:rPr>
        <w:t>ых</w:t>
      </w:r>
      <w:r w:rsidR="00CA6DCE" w:rsidRPr="00CA6DCE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CA6DCE">
        <w:rPr>
          <w:rFonts w:eastAsia="Calibri"/>
          <w:bCs/>
          <w:sz w:val="26"/>
          <w:szCs w:val="26"/>
          <w:lang w:eastAsia="en-US"/>
        </w:rPr>
        <w:t>ах</w:t>
      </w:r>
      <w:r w:rsidR="00CA6DCE" w:rsidRPr="00CA6DCE">
        <w:rPr>
          <w:rFonts w:eastAsia="Calibri"/>
          <w:bCs/>
          <w:sz w:val="26"/>
          <w:szCs w:val="26"/>
          <w:lang w:eastAsia="en-US"/>
        </w:rPr>
        <w:t xml:space="preserve"> согласно заявлени</w:t>
      </w:r>
      <w:r w:rsidR="00CA6DCE">
        <w:rPr>
          <w:rFonts w:eastAsia="Calibri"/>
          <w:bCs/>
          <w:sz w:val="26"/>
          <w:szCs w:val="26"/>
          <w:lang w:eastAsia="en-US"/>
        </w:rPr>
        <w:t>ям</w:t>
      </w:r>
      <w:r w:rsidR="00CA6DCE" w:rsidRPr="00CA6DCE">
        <w:rPr>
          <w:rFonts w:eastAsia="Calibri"/>
          <w:bCs/>
          <w:sz w:val="26"/>
          <w:szCs w:val="26"/>
          <w:lang w:eastAsia="en-US"/>
        </w:rPr>
        <w:t>.</w:t>
      </w:r>
    </w:p>
    <w:p w14:paraId="1AAB5469" w14:textId="47D20B6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75FB0E8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75EFDE2B" w14:textId="77777777" w:rsidR="00DA1F7C" w:rsidRPr="00DA1F7C" w:rsidRDefault="00DA1F7C" w:rsidP="00DA1F7C">
      <w:pPr>
        <w:ind w:left="-142" w:right="111"/>
        <w:jc w:val="right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lastRenderedPageBreak/>
        <w:t>Приложение № 1</w:t>
      </w:r>
    </w:p>
    <w:p w14:paraId="0E2B07DE" w14:textId="77777777" w:rsidR="00DA1F7C" w:rsidRPr="00DA1F7C" w:rsidRDefault="00DA1F7C" w:rsidP="00DA1F7C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  <w:r w:rsidRPr="00DA1F7C">
        <w:rPr>
          <w:rFonts w:eastAsia="Calibri"/>
          <w:sz w:val="27"/>
          <w:szCs w:val="27"/>
          <w:lang w:eastAsia="en-US"/>
        </w:rPr>
        <w:t xml:space="preserve">1.3.2. </w:t>
      </w:r>
      <w:proofErr w:type="gramStart"/>
      <w:r w:rsidRPr="00DA1F7C">
        <w:rPr>
          <w:rFonts w:eastAsia="Calibri"/>
          <w:sz w:val="27"/>
          <w:szCs w:val="27"/>
          <w:lang w:eastAsia="en-US"/>
        </w:rPr>
        <w:t>Исключение из региональной программы многоквартирных домов в случаях, если</w:t>
      </w:r>
      <w:r w:rsidRPr="00DA1F7C">
        <w:rPr>
          <w:rFonts w:eastAsia="Calibri"/>
          <w:bCs/>
          <w:sz w:val="27"/>
          <w:szCs w:val="27"/>
          <w:lang w:eastAsia="en-US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A1F7C">
        <w:rPr>
          <w:rFonts w:eastAsia="Calibri"/>
          <w:bCs/>
          <w:sz w:val="27"/>
          <w:szCs w:val="27"/>
          <w:lang w:eastAsia="en-US"/>
        </w:rPr>
        <w:t>невключения</w:t>
      </w:r>
      <w:proofErr w:type="spellEnd"/>
      <w:r w:rsidRPr="00DA1F7C">
        <w:rPr>
          <w:rFonts w:eastAsia="Calibri"/>
          <w:bCs/>
          <w:sz w:val="27"/>
          <w:szCs w:val="27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DA1F7C">
        <w:rPr>
          <w:rFonts w:eastAsia="Calibri"/>
          <w:bCs/>
          <w:sz w:val="27"/>
          <w:szCs w:val="27"/>
          <w:lang w:eastAsia="en-US"/>
        </w:rPr>
        <w:t>), жилой дом не относится к многоквартирному дому.</w:t>
      </w:r>
    </w:p>
    <w:p w14:paraId="23D98706" w14:textId="77777777" w:rsidR="00DA1F7C" w:rsidRPr="00DA1F7C" w:rsidRDefault="00DA1F7C" w:rsidP="00DA1F7C">
      <w:pPr>
        <w:ind w:left="-142"/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 xml:space="preserve">Администрация муниципального образования </w:t>
      </w:r>
    </w:p>
    <w:p w14:paraId="6B1DAD92" w14:textId="77777777" w:rsidR="00DA1F7C" w:rsidRPr="00DA1F7C" w:rsidRDefault="00DA1F7C" w:rsidP="00DA1F7C">
      <w:pPr>
        <w:ind w:left="-142"/>
        <w:jc w:val="center"/>
        <w:rPr>
          <w:b/>
          <w:sz w:val="27"/>
          <w:szCs w:val="27"/>
        </w:rPr>
      </w:pPr>
      <w:proofErr w:type="spellStart"/>
      <w:r w:rsidRPr="00DA1F7C">
        <w:rPr>
          <w:b/>
          <w:sz w:val="27"/>
          <w:szCs w:val="27"/>
        </w:rPr>
        <w:t>Волосовский</w:t>
      </w:r>
      <w:proofErr w:type="spellEnd"/>
      <w:r w:rsidRPr="00DA1F7C">
        <w:rPr>
          <w:b/>
          <w:sz w:val="27"/>
          <w:szCs w:val="27"/>
        </w:rPr>
        <w:t xml:space="preserve"> муниципальный район Ленинградской области</w:t>
      </w:r>
    </w:p>
    <w:p w14:paraId="6C98A350" w14:textId="77777777" w:rsidR="00DA1F7C" w:rsidRPr="00DA1F7C" w:rsidRDefault="00DA1F7C" w:rsidP="00DA1F7C">
      <w:pPr>
        <w:ind w:left="-142" w:right="111"/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 РО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20"/>
        <w:gridCol w:w="11859"/>
        <w:gridCol w:w="3074"/>
      </w:tblGrid>
      <w:tr w:rsidR="00DA1F7C" w:rsidRPr="00DA1F7C" w14:paraId="635B169A" w14:textId="77777777" w:rsidTr="00B61F9E">
        <w:trPr>
          <w:trHeight w:val="8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5D8" w14:textId="77777777" w:rsidR="00DA1F7C" w:rsidRPr="00DA1F7C" w:rsidRDefault="00DA1F7C" w:rsidP="00DA1F7C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1.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AF5" w14:textId="77777777" w:rsidR="00DA1F7C" w:rsidRPr="00DA1F7C" w:rsidRDefault="00DA1F7C" w:rsidP="00DA1F7C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Волосовский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олосово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ул.Красных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 Командиров, д.19А.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87E" w14:textId="48BBF241" w:rsidR="00DA1F7C" w:rsidRPr="00B61F9E" w:rsidRDefault="00DA1F7C" w:rsidP="00B61F9E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C70C823" w14:textId="77777777" w:rsidTr="0079538F">
        <w:trPr>
          <w:trHeight w:val="85"/>
        </w:trPr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0376" w14:textId="77777777" w:rsidR="00DA1F7C" w:rsidRPr="00DA1F7C" w:rsidRDefault="00DA1F7C" w:rsidP="00DA1F7C">
            <w:pPr>
              <w:jc w:val="both"/>
              <w:rPr>
                <w:b/>
                <w:sz w:val="27"/>
                <w:szCs w:val="27"/>
              </w:rPr>
            </w:pPr>
            <w:r w:rsidRPr="00DA1F7C">
              <w:rPr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A6D2" w14:textId="77777777" w:rsidR="00DA1F7C" w:rsidRPr="00DA1F7C" w:rsidRDefault="00DA1F7C" w:rsidP="00DA1F7C">
            <w:pPr>
              <w:rPr>
                <w:b/>
                <w:sz w:val="27"/>
                <w:szCs w:val="27"/>
              </w:rPr>
            </w:pPr>
            <w:r w:rsidRPr="00DA1F7C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7822DA69" w14:textId="77777777" w:rsidTr="0079538F">
        <w:trPr>
          <w:trHeight w:val="85"/>
        </w:trPr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DEAC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6545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  <w:tr w:rsidR="00DA1F7C" w:rsidRPr="00DA1F7C" w14:paraId="37C750AC" w14:textId="77777777" w:rsidTr="0079538F">
        <w:trPr>
          <w:trHeight w:val="85"/>
        </w:trPr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DFE2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D71D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  <w:tr w:rsidR="00DA1F7C" w:rsidRPr="00DA1F7C" w14:paraId="78C28778" w14:textId="77777777" w:rsidTr="0079538F">
        <w:trPr>
          <w:trHeight w:val="96"/>
        </w:trPr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7DB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070" w14:textId="77777777" w:rsidR="00DA1F7C" w:rsidRPr="00DA1F7C" w:rsidRDefault="00DA1F7C" w:rsidP="00DA1F7C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</w:tbl>
    <w:p w14:paraId="3A0E7DD0" w14:textId="77777777" w:rsidR="00614172" w:rsidRPr="00DA1F7C" w:rsidRDefault="00614172" w:rsidP="00614172">
      <w:pPr>
        <w:ind w:left="-142"/>
        <w:rPr>
          <w:b/>
          <w:sz w:val="27"/>
          <w:szCs w:val="27"/>
        </w:rPr>
      </w:pPr>
    </w:p>
    <w:p w14:paraId="5617E079" w14:textId="77777777" w:rsidR="00DA1F7C" w:rsidRPr="00DA1F7C" w:rsidRDefault="00DA1F7C" w:rsidP="00DA1F7C">
      <w:pPr>
        <w:jc w:val="right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Приложение № 2</w:t>
      </w:r>
    </w:p>
    <w:p w14:paraId="6D0B684F" w14:textId="77777777" w:rsidR="00DA1F7C" w:rsidRPr="00DA1F7C" w:rsidRDefault="00DA1F7C" w:rsidP="00DA1F7C">
      <w:pPr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 xml:space="preserve">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работ по капитальному ремонту) в предусмотренный региональной программой срок.</w:t>
      </w:r>
    </w:p>
    <w:p w14:paraId="69AD7D2E" w14:textId="77777777" w:rsidR="00DA1F7C" w:rsidRPr="00DA1F7C" w:rsidRDefault="00DA1F7C" w:rsidP="00DA1F7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ТСЖ «Движенец»</w:t>
      </w:r>
    </w:p>
    <w:p w14:paraId="3FA84FDD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 СС</w:t>
      </w: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439"/>
        <w:gridCol w:w="11889"/>
        <w:gridCol w:w="3025"/>
      </w:tblGrid>
      <w:tr w:rsidR="00DA1F7C" w:rsidRPr="00DA1F7C" w14:paraId="1EAAF07C" w14:textId="77777777" w:rsidTr="0079538F">
        <w:trPr>
          <w:trHeight w:val="673"/>
        </w:trPr>
        <w:tc>
          <w:tcPr>
            <w:tcW w:w="143" w:type="pct"/>
            <w:vAlign w:val="center"/>
          </w:tcPr>
          <w:p w14:paraId="370C9851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872" w:type="pct"/>
            <w:vAlign w:val="center"/>
          </w:tcPr>
          <w:p w14:paraId="793C3CC1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ул.Приморская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д.43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сроков проведения 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капитального ремонта внутридомовой инженерной системы (далее – системы) электроснабжения на период 2033-2034 годов (ПИР и СМР); систем теплоснабжения, холодного и горячего водоснабжения и водоотведения, подвала, фундамента на период 2041-2043 годов; крыши на период 2029-2031 годов; фасада на период 2035-2037 годов 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1997 года постройки. В 2021 году запланированы ПИР сетей электроснабжения.</w:t>
            </w:r>
          </w:p>
        </w:tc>
        <w:tc>
          <w:tcPr>
            <w:tcW w:w="985" w:type="pct"/>
            <w:vAlign w:val="center"/>
          </w:tcPr>
          <w:p w14:paraId="16F3B672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7F9F803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1ED879F3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85" w:type="pct"/>
            <w:vAlign w:val="center"/>
          </w:tcPr>
          <w:p w14:paraId="71CB1BE4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34F0E86F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6BAC3A11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85" w:type="pct"/>
            <w:vAlign w:val="center"/>
          </w:tcPr>
          <w:p w14:paraId="493C9A1B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6FF34F42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1911B003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Сведения по форме согласно приложению 5 к настоящему Порядку</w:t>
            </w:r>
          </w:p>
        </w:tc>
        <w:tc>
          <w:tcPr>
            <w:tcW w:w="985" w:type="pct"/>
            <w:vAlign w:val="center"/>
          </w:tcPr>
          <w:p w14:paraId="569A13B8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09F7F9EE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643499E0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1F7C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/>
                <w:sz w:val="27"/>
                <w:szCs w:val="27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985" w:type="pct"/>
            <w:vAlign w:val="center"/>
          </w:tcPr>
          <w:p w14:paraId="51000CCD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7A027434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093BD0B1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985" w:type="pct"/>
            <w:vAlign w:val="center"/>
          </w:tcPr>
          <w:p w14:paraId="56C1D6BD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Отсутствует</w:t>
            </w:r>
          </w:p>
          <w:p w14:paraId="6557F297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(при наличии)</w:t>
            </w:r>
          </w:p>
        </w:tc>
      </w:tr>
      <w:tr w:rsidR="00DA1F7C" w:rsidRPr="00DA1F7C" w14:paraId="1851FCEC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4B30D791" w14:textId="77777777" w:rsidR="00DA1F7C" w:rsidRPr="00DA1F7C" w:rsidRDefault="00DA1F7C" w:rsidP="00DA1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DA1F7C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/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985" w:type="pct"/>
            <w:vAlign w:val="center"/>
          </w:tcPr>
          <w:p w14:paraId="2BCAA613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</w:tbl>
    <w:p w14:paraId="1213FC09" w14:textId="77777777" w:rsidR="00614172" w:rsidRPr="00DA1F7C" w:rsidRDefault="00614172" w:rsidP="00614172">
      <w:pPr>
        <w:ind w:left="-142"/>
        <w:rPr>
          <w:b/>
          <w:sz w:val="27"/>
          <w:szCs w:val="27"/>
        </w:rPr>
      </w:pPr>
    </w:p>
    <w:p w14:paraId="792C8BAA" w14:textId="77777777" w:rsidR="00DA1F7C" w:rsidRPr="00DA1F7C" w:rsidRDefault="00DA1F7C" w:rsidP="00DA1F7C">
      <w:pPr>
        <w:jc w:val="right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Приложение № 3</w:t>
      </w:r>
    </w:p>
    <w:p w14:paraId="3CF6F0DE" w14:textId="77777777" w:rsidR="00DA1F7C" w:rsidRPr="00DA1F7C" w:rsidRDefault="00DA1F7C" w:rsidP="00DA1F7C">
      <w:pPr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 xml:space="preserve">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работ по капитальному ремонту) в предусмотренный региональной программой срок.</w:t>
      </w:r>
    </w:p>
    <w:p w14:paraId="68835514" w14:textId="77777777" w:rsidR="00DA1F7C" w:rsidRPr="00DA1F7C" w:rsidRDefault="00DA1F7C" w:rsidP="00DA1F7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 xml:space="preserve">Администрация муниципального образования </w:t>
      </w:r>
      <w:proofErr w:type="spellStart"/>
      <w:r w:rsidRPr="00DA1F7C">
        <w:rPr>
          <w:rFonts w:eastAsia="Calibri"/>
          <w:b/>
          <w:sz w:val="27"/>
          <w:szCs w:val="27"/>
          <w:lang w:eastAsia="en-US"/>
        </w:rPr>
        <w:t>Кузнечнинское</w:t>
      </w:r>
      <w:proofErr w:type="spellEnd"/>
      <w:r w:rsidRPr="00DA1F7C">
        <w:rPr>
          <w:rFonts w:eastAsia="Calibri"/>
          <w:b/>
          <w:sz w:val="27"/>
          <w:szCs w:val="27"/>
          <w:lang w:eastAsia="en-US"/>
        </w:rPr>
        <w:t xml:space="preserve"> городское поселение </w:t>
      </w:r>
    </w:p>
    <w:p w14:paraId="1163D7B4" w14:textId="77777777" w:rsidR="00DA1F7C" w:rsidRPr="00DA1F7C" w:rsidRDefault="00DA1F7C" w:rsidP="00DA1F7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 xml:space="preserve">муниципального образования </w:t>
      </w:r>
      <w:proofErr w:type="spellStart"/>
      <w:r w:rsidRPr="00DA1F7C">
        <w:rPr>
          <w:rFonts w:eastAsia="Calibri"/>
          <w:b/>
          <w:sz w:val="27"/>
          <w:szCs w:val="27"/>
          <w:lang w:eastAsia="en-US"/>
        </w:rPr>
        <w:t>Приозерский</w:t>
      </w:r>
      <w:proofErr w:type="spellEnd"/>
      <w:r w:rsidRPr="00DA1F7C">
        <w:rPr>
          <w:rFonts w:eastAsia="Calibri"/>
          <w:b/>
          <w:sz w:val="27"/>
          <w:szCs w:val="27"/>
          <w:lang w:eastAsia="en-US"/>
        </w:rPr>
        <w:t xml:space="preserve"> муниципальный район Ленинградской области</w:t>
      </w:r>
    </w:p>
    <w:p w14:paraId="3E56DC66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 РО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39"/>
        <w:gridCol w:w="11889"/>
        <w:gridCol w:w="3025"/>
      </w:tblGrid>
      <w:tr w:rsidR="00DA1F7C" w:rsidRPr="00DA1F7C" w14:paraId="427E500C" w14:textId="77777777" w:rsidTr="0079538F">
        <w:trPr>
          <w:trHeight w:val="673"/>
        </w:trPr>
        <w:tc>
          <w:tcPr>
            <w:tcW w:w="143" w:type="pct"/>
            <w:vAlign w:val="center"/>
          </w:tcPr>
          <w:p w14:paraId="2551FDE3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872" w:type="pct"/>
            <w:vAlign w:val="center"/>
          </w:tcPr>
          <w:p w14:paraId="5585B638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Приозерский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узнечное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ш.Приозерское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д.14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сроков проведения 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капитального ремонта внутридомовой инженерной сети электроснабжения на период 2029-2031 годов.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1966 года постройки. В 2021 году запланированы ПИР внутридомовой инженерной системы электроснабжения.</w:t>
            </w:r>
          </w:p>
        </w:tc>
        <w:tc>
          <w:tcPr>
            <w:tcW w:w="985" w:type="pct"/>
            <w:vAlign w:val="center"/>
          </w:tcPr>
          <w:p w14:paraId="05AC6A7F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283298D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02D1A1E6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85" w:type="pct"/>
            <w:vAlign w:val="center"/>
          </w:tcPr>
          <w:p w14:paraId="3F3C973F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5F293F02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4CDDD2A6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85" w:type="pct"/>
            <w:vAlign w:val="center"/>
          </w:tcPr>
          <w:p w14:paraId="74E70EA1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0F3C2F59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4C6307C4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lastRenderedPageBreak/>
              <w:t>Сведения по форме согласно приложению 5 к настоящему Порядку</w:t>
            </w:r>
          </w:p>
        </w:tc>
        <w:tc>
          <w:tcPr>
            <w:tcW w:w="985" w:type="pct"/>
            <w:vAlign w:val="center"/>
          </w:tcPr>
          <w:p w14:paraId="0E2DD474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580A067D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12F12E92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1F7C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/>
                <w:sz w:val="27"/>
                <w:szCs w:val="27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985" w:type="pct"/>
            <w:vAlign w:val="center"/>
          </w:tcPr>
          <w:p w14:paraId="49944438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4A87ED11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13A7C3B4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985" w:type="pct"/>
            <w:vAlign w:val="center"/>
          </w:tcPr>
          <w:p w14:paraId="260B7F26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Отсутствует</w:t>
            </w:r>
          </w:p>
          <w:p w14:paraId="22199578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(при наличии)</w:t>
            </w:r>
          </w:p>
        </w:tc>
      </w:tr>
      <w:tr w:rsidR="00DA1F7C" w:rsidRPr="00DA1F7C" w14:paraId="38959A6C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5B9E8229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DA1F7C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/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985" w:type="pct"/>
            <w:vAlign w:val="center"/>
          </w:tcPr>
          <w:p w14:paraId="6AF448B1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</w:tbl>
    <w:p w14:paraId="7D9481E7" w14:textId="77777777" w:rsidR="00614172" w:rsidRPr="00DA1F7C" w:rsidRDefault="00614172" w:rsidP="00614172">
      <w:pPr>
        <w:tabs>
          <w:tab w:val="left" w:pos="142"/>
        </w:tabs>
        <w:ind w:left="-142"/>
        <w:rPr>
          <w:b/>
          <w:sz w:val="27"/>
          <w:szCs w:val="27"/>
        </w:rPr>
      </w:pPr>
    </w:p>
    <w:p w14:paraId="65B06D0D" w14:textId="77777777" w:rsidR="00DA1F7C" w:rsidRPr="00DA1F7C" w:rsidRDefault="00DA1F7C" w:rsidP="00DA1F7C">
      <w:pPr>
        <w:ind w:firstLine="567"/>
        <w:jc w:val="right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Приложение № 4</w:t>
      </w:r>
    </w:p>
    <w:p w14:paraId="3C547F7D" w14:textId="77777777" w:rsidR="00DA1F7C" w:rsidRPr="00DA1F7C" w:rsidRDefault="00DA1F7C" w:rsidP="00DA1F7C">
      <w:pPr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10ABAA3E" w14:textId="77777777" w:rsidR="00DA1F7C" w:rsidRPr="00DA1F7C" w:rsidRDefault="00DA1F7C" w:rsidP="00DA1F7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НО «Фонд капитального ремонта многоквартирных домов Ленинградской области»</w:t>
      </w:r>
    </w:p>
    <w:p w14:paraId="24AEB91C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счета РО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419"/>
        <w:gridCol w:w="11914"/>
        <w:gridCol w:w="3020"/>
      </w:tblGrid>
      <w:tr w:rsidR="00DA1F7C" w:rsidRPr="00DA1F7C" w14:paraId="0071A8C1" w14:textId="77777777" w:rsidTr="0079538F">
        <w:trPr>
          <w:trHeight w:val="673"/>
        </w:trPr>
        <w:tc>
          <w:tcPr>
            <w:tcW w:w="133" w:type="pct"/>
            <w:vAlign w:val="center"/>
          </w:tcPr>
          <w:p w14:paraId="5E001D91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882" w:type="pct"/>
            <w:vAlign w:val="center"/>
          </w:tcPr>
          <w:p w14:paraId="457B3EEF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Киришский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ириши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пр.Ленина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д.17А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>сроков проведения капитального ремонта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ПУ и УУ на более поздний период.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1968 года постройки. Период проведения работ – 2020-2022 годов (в 2021 году СМР ПУ и УУ).</w:t>
            </w:r>
          </w:p>
        </w:tc>
        <w:tc>
          <w:tcPr>
            <w:tcW w:w="985" w:type="pct"/>
            <w:vAlign w:val="center"/>
          </w:tcPr>
          <w:p w14:paraId="242A28F3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2482B22" w14:textId="77777777" w:rsidTr="0079538F">
        <w:trPr>
          <w:trHeight w:val="673"/>
        </w:trPr>
        <w:tc>
          <w:tcPr>
            <w:tcW w:w="133" w:type="pct"/>
            <w:vAlign w:val="center"/>
          </w:tcPr>
          <w:p w14:paraId="2363A99D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882" w:type="pct"/>
            <w:vAlign w:val="center"/>
          </w:tcPr>
          <w:p w14:paraId="416EBA09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Киришский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ириши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пр.Ленина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д.17В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>сроков проведения капитального ремонта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ПУ и УУ на более поздний период.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1969 года постройки. Период проведения работ – 2020-2022 годов (в 2021 году СМР ПУ и УУ).</w:t>
            </w:r>
          </w:p>
        </w:tc>
        <w:tc>
          <w:tcPr>
            <w:tcW w:w="985" w:type="pct"/>
            <w:vAlign w:val="center"/>
          </w:tcPr>
          <w:p w14:paraId="4FE3D3FB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3B42DF10" w14:textId="77777777" w:rsidTr="0079538F">
        <w:trPr>
          <w:trHeight w:val="85"/>
        </w:trPr>
        <w:tc>
          <w:tcPr>
            <w:tcW w:w="133" w:type="pct"/>
            <w:vAlign w:val="center"/>
          </w:tcPr>
          <w:p w14:paraId="55ABA738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882" w:type="pct"/>
            <w:vAlign w:val="center"/>
          </w:tcPr>
          <w:p w14:paraId="353AF087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Киришский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ириши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ул.Романтиков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д.9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>сроков проведения капитального ремонта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ПУ и УУ на более поздний период.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1966 года постройки. Период проведения работ – 2020-2022 годов (в 2021 году СМР ПУ и УУ).</w:t>
            </w:r>
          </w:p>
        </w:tc>
        <w:tc>
          <w:tcPr>
            <w:tcW w:w="985" w:type="pct"/>
            <w:vAlign w:val="center"/>
          </w:tcPr>
          <w:p w14:paraId="312A3513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3668CF8" w14:textId="77777777" w:rsidTr="0079538F">
        <w:trPr>
          <w:trHeight w:val="673"/>
        </w:trPr>
        <w:tc>
          <w:tcPr>
            <w:tcW w:w="133" w:type="pct"/>
            <w:vAlign w:val="center"/>
          </w:tcPr>
          <w:p w14:paraId="0F743564" w14:textId="77777777" w:rsidR="00DA1F7C" w:rsidRPr="00DA1F7C" w:rsidRDefault="00DA1F7C" w:rsidP="00DA1F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882" w:type="pct"/>
            <w:vAlign w:val="center"/>
          </w:tcPr>
          <w:p w14:paraId="7831093A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Киришский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ириши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наб.Волховская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д.2 – перенос </w:t>
            </w:r>
            <w:r w:rsidRPr="00DA1F7C">
              <w:rPr>
                <w:rFonts w:ascii="Times New Roman" w:hAnsi="Times New Roman"/>
                <w:b/>
                <w:bCs/>
                <w:sz w:val="27"/>
                <w:szCs w:val="27"/>
              </w:rPr>
              <w:t>сроков проведения капитального ремонта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ПУ и УУ на более поздний период. </w:t>
            </w:r>
            <w:r w:rsidRPr="00DA1F7C">
              <w:rPr>
                <w:rFonts w:ascii="Times New Roman" w:hAnsi="Times New Roman"/>
                <w:sz w:val="27"/>
                <w:szCs w:val="27"/>
              </w:rPr>
              <w:t>Дом 1980 года постройки. Период проведения работ – 2020-2022 годов (в 2021 году СМР ПУ и УУ).</w:t>
            </w:r>
          </w:p>
        </w:tc>
        <w:tc>
          <w:tcPr>
            <w:tcW w:w="985" w:type="pct"/>
            <w:vAlign w:val="center"/>
          </w:tcPr>
          <w:p w14:paraId="0C3BF65A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3FC51EF5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403B01BA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85" w:type="pct"/>
            <w:vAlign w:val="center"/>
          </w:tcPr>
          <w:p w14:paraId="32BE0B52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0D2C56D0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08417280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85" w:type="pct"/>
            <w:vAlign w:val="center"/>
          </w:tcPr>
          <w:p w14:paraId="51D255A4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4CE27279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790B220E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Сведения по форме согласно приложению 5 к Порядку</w:t>
            </w:r>
          </w:p>
        </w:tc>
        <w:tc>
          <w:tcPr>
            <w:tcW w:w="985" w:type="pct"/>
            <w:vAlign w:val="center"/>
          </w:tcPr>
          <w:p w14:paraId="3B2671A4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52D50232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264E7A41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985" w:type="pct"/>
            <w:vAlign w:val="center"/>
          </w:tcPr>
          <w:p w14:paraId="2BB4D17A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18675C53" w14:textId="77777777" w:rsidTr="0079538F">
        <w:trPr>
          <w:trHeight w:val="125"/>
        </w:trPr>
        <w:tc>
          <w:tcPr>
            <w:tcW w:w="4015" w:type="pct"/>
            <w:gridSpan w:val="2"/>
            <w:vAlign w:val="center"/>
          </w:tcPr>
          <w:p w14:paraId="50C21FF0" w14:textId="77777777" w:rsidR="00DA1F7C" w:rsidRPr="00DA1F7C" w:rsidRDefault="00DA1F7C" w:rsidP="00DA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DA1F7C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/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985" w:type="pct"/>
            <w:vAlign w:val="center"/>
          </w:tcPr>
          <w:p w14:paraId="425029FB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</w:tbl>
    <w:p w14:paraId="41AD8141" w14:textId="77777777" w:rsidR="00614172" w:rsidRPr="00DA1F7C" w:rsidRDefault="00614172" w:rsidP="00614172">
      <w:pPr>
        <w:ind w:left="-142"/>
        <w:rPr>
          <w:b/>
          <w:sz w:val="27"/>
          <w:szCs w:val="27"/>
        </w:rPr>
      </w:pPr>
    </w:p>
    <w:p w14:paraId="09D35FF4" w14:textId="77777777" w:rsidR="00DA1F7C" w:rsidRPr="00DA1F7C" w:rsidRDefault="00DA1F7C" w:rsidP="00DA1F7C">
      <w:pPr>
        <w:ind w:firstLine="567"/>
        <w:jc w:val="right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Приложение № 5</w:t>
      </w:r>
    </w:p>
    <w:p w14:paraId="0D14C3E6" w14:textId="77777777" w:rsidR="00DA1F7C" w:rsidRPr="00DA1F7C" w:rsidRDefault="00DA1F7C" w:rsidP="00DA1F7C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  <w:r w:rsidRPr="00DA1F7C">
        <w:rPr>
          <w:rFonts w:eastAsia="Calibri"/>
          <w:sz w:val="27"/>
          <w:szCs w:val="27"/>
          <w:lang w:eastAsia="en-US"/>
        </w:rPr>
        <w:t xml:space="preserve">1.3.2. </w:t>
      </w:r>
      <w:proofErr w:type="gramStart"/>
      <w:r w:rsidRPr="00DA1F7C">
        <w:rPr>
          <w:rFonts w:eastAsia="Calibri"/>
          <w:sz w:val="27"/>
          <w:szCs w:val="27"/>
          <w:lang w:eastAsia="en-US"/>
        </w:rPr>
        <w:t>Исключение из региональной программы многоквартирных домов в случаях, если</w:t>
      </w:r>
      <w:r w:rsidRPr="00DA1F7C">
        <w:rPr>
          <w:rFonts w:eastAsia="Calibri"/>
          <w:bCs/>
          <w:sz w:val="27"/>
          <w:szCs w:val="27"/>
          <w:lang w:eastAsia="en-US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A1F7C">
        <w:rPr>
          <w:rFonts w:eastAsia="Calibri"/>
          <w:bCs/>
          <w:sz w:val="27"/>
          <w:szCs w:val="27"/>
          <w:lang w:eastAsia="en-US"/>
        </w:rPr>
        <w:t>невключения</w:t>
      </w:r>
      <w:proofErr w:type="spellEnd"/>
      <w:r w:rsidRPr="00DA1F7C">
        <w:rPr>
          <w:rFonts w:eastAsia="Calibri"/>
          <w:bCs/>
          <w:sz w:val="27"/>
          <w:szCs w:val="27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DA1F7C">
        <w:rPr>
          <w:rFonts w:eastAsia="Calibri"/>
          <w:bCs/>
          <w:sz w:val="27"/>
          <w:szCs w:val="27"/>
          <w:lang w:eastAsia="en-US"/>
        </w:rPr>
        <w:t>), жилой дом не относится к многоквартирному дому.</w:t>
      </w:r>
    </w:p>
    <w:p w14:paraId="70AC0121" w14:textId="77777777" w:rsidR="00DA1F7C" w:rsidRPr="00DA1F7C" w:rsidRDefault="00DA1F7C" w:rsidP="00DA1F7C">
      <w:pPr>
        <w:ind w:right="113"/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НО «Фонд капитального ремонта многоквартирных домов Ленинградской области»</w:t>
      </w:r>
    </w:p>
    <w:p w14:paraId="11B44022" w14:textId="77777777" w:rsidR="00DA1F7C" w:rsidRPr="00DA1F7C" w:rsidRDefault="00DA1F7C" w:rsidP="00DA1F7C">
      <w:pPr>
        <w:ind w:right="113"/>
        <w:jc w:val="center"/>
        <w:rPr>
          <w:rFonts w:eastAsia="Calibri"/>
          <w:b/>
          <w:sz w:val="27"/>
          <w:szCs w:val="27"/>
          <w:lang w:eastAsia="en-US"/>
        </w:rPr>
      </w:pPr>
      <w:r w:rsidRPr="00DA1F7C">
        <w:rPr>
          <w:rFonts w:eastAsia="Calibri"/>
          <w:b/>
          <w:sz w:val="27"/>
          <w:szCs w:val="27"/>
          <w:lang w:eastAsia="en-US"/>
        </w:rPr>
        <w:t>счет РО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54"/>
        <w:gridCol w:w="11786"/>
        <w:gridCol w:w="3013"/>
      </w:tblGrid>
      <w:tr w:rsidR="00DA1F7C" w:rsidRPr="00DA1F7C" w14:paraId="095533F1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169E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310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иверский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ул.Спортивная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A95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F79D6BA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7EA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ACD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иверский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ул.Герцена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д.37.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630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D8AC2AD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57A4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FA6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иверский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ул.Федоровская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д.26.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1AD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5814276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5F6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CF4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иверский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ул.Авроры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д.21.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F5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0CE27C70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526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2D6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иверский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ул.Лермонтова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д.5.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EFC6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0052CE61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1C1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461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дер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таросиверская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пр.Большой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д.62.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69DA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4BA2232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0E39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FEB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дер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таросиверская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пр.Большой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д.76.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67E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DFAC42B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62A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F3F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пос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.Д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ружноселье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ул.Зеленая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д.7.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13F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0A7BCACE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6C6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9C4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Ломоносовский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пос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.Н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овоселье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д.158.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3E5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05A442D8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6AB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30D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Ломоносовский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пос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.Н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овоселье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д.164.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6E7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3148ABBD" w14:textId="77777777" w:rsidTr="0079538F">
        <w:trPr>
          <w:trHeight w:val="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16B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6A5" w14:textId="77777777" w:rsidR="00DA1F7C" w:rsidRPr="00DA1F7C" w:rsidRDefault="00DA1F7C" w:rsidP="00DA1F7C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Сланцевский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ланцы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ул.Ленина</w:t>
            </w:r>
            <w:proofErr w:type="spellEnd"/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, д.4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80F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252799F" w14:textId="77777777" w:rsidTr="0079538F">
        <w:trPr>
          <w:trHeight w:val="85"/>
        </w:trPr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47E7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562" w14:textId="77777777" w:rsidR="00DA1F7C" w:rsidRPr="00DA1F7C" w:rsidRDefault="00DA1F7C" w:rsidP="00DA1F7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/>
                <w:b/>
                <w:sz w:val="27"/>
                <w:szCs w:val="27"/>
              </w:rPr>
              <w:t xml:space="preserve">Фактическое наличие </w:t>
            </w:r>
            <w:r w:rsidRPr="00DA1F7C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документов</w:t>
            </w:r>
          </w:p>
        </w:tc>
      </w:tr>
      <w:tr w:rsidR="00DA1F7C" w:rsidRPr="00DA1F7C" w14:paraId="2076C772" w14:textId="77777777" w:rsidTr="0079538F">
        <w:trPr>
          <w:trHeight w:val="85"/>
        </w:trPr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B5E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lastRenderedPageBreak/>
              <w:t>Заявление (пункт 3.2 Порядка)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277E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700F1050" w14:textId="77777777" w:rsidTr="0079538F">
        <w:trPr>
          <w:trHeight w:val="85"/>
        </w:trPr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1C83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74A2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5CAABD31" w14:textId="77777777" w:rsidTr="0079538F">
        <w:trPr>
          <w:trHeight w:val="85"/>
        </w:trPr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C660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0759" w14:textId="77777777" w:rsidR="00DA1F7C" w:rsidRPr="00DA1F7C" w:rsidRDefault="00DA1F7C" w:rsidP="00DA1F7C">
            <w:pPr>
              <w:rPr>
                <w:rFonts w:ascii="Times New Roman" w:hAnsi="Times New Roman"/>
                <w:sz w:val="27"/>
                <w:szCs w:val="27"/>
              </w:rPr>
            </w:pPr>
            <w:r w:rsidRPr="00DA1F7C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</w:tbl>
    <w:p w14:paraId="6F193CF4" w14:textId="77777777" w:rsidR="00614172" w:rsidRPr="00DA1F7C" w:rsidRDefault="00614172" w:rsidP="00614172">
      <w:pPr>
        <w:ind w:left="-142"/>
        <w:rPr>
          <w:b/>
          <w:sz w:val="27"/>
          <w:szCs w:val="27"/>
        </w:rPr>
      </w:pPr>
    </w:p>
    <w:p w14:paraId="148FA63A" w14:textId="77777777" w:rsidR="00DA1F7C" w:rsidRPr="00DA1F7C" w:rsidRDefault="00DA1F7C" w:rsidP="00DA1F7C">
      <w:pPr>
        <w:ind w:left="-142" w:right="111"/>
        <w:jc w:val="right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Приложение № 6</w:t>
      </w:r>
    </w:p>
    <w:p w14:paraId="65E8AF66" w14:textId="77777777" w:rsidR="00DA1F7C" w:rsidRPr="00DA1F7C" w:rsidRDefault="00DA1F7C" w:rsidP="00DA1F7C">
      <w:pPr>
        <w:autoSpaceDE w:val="0"/>
        <w:autoSpaceDN w:val="0"/>
        <w:adjustRightInd w:val="0"/>
        <w:ind w:left="-142" w:right="113"/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1.3.2. </w:t>
      </w:r>
      <w:proofErr w:type="gramStart"/>
      <w:r w:rsidRPr="00DA1F7C">
        <w:rPr>
          <w:sz w:val="27"/>
          <w:szCs w:val="27"/>
        </w:rPr>
        <w:t xml:space="preserve">Исключение из региональной программы многоквартирных домов в случаях, если </w:t>
      </w:r>
      <w:r w:rsidRPr="00DA1F7C">
        <w:rPr>
          <w:bCs/>
          <w:sz w:val="27"/>
          <w:szCs w:val="27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2A9DBBF7" w14:textId="77777777" w:rsidR="00DA1F7C" w:rsidRPr="00DA1F7C" w:rsidRDefault="00DA1F7C" w:rsidP="00DA1F7C">
      <w:pPr>
        <w:ind w:left="-142"/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0040B964" w14:textId="77777777" w:rsidR="00DA1F7C" w:rsidRPr="00DA1F7C" w:rsidRDefault="00DA1F7C" w:rsidP="00DA1F7C">
      <w:pPr>
        <w:ind w:left="-142" w:right="111"/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 РО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1711"/>
        <w:gridCol w:w="2920"/>
      </w:tblGrid>
      <w:tr w:rsidR="00DA1F7C" w:rsidRPr="00DA1F7C" w14:paraId="541A9899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EFD1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1.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180" w14:textId="77777777" w:rsidR="00DA1F7C" w:rsidRPr="00DA1F7C" w:rsidRDefault="00DA1F7C" w:rsidP="0079538F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DA1F7C">
              <w:rPr>
                <w:b/>
                <w:sz w:val="27"/>
                <w:szCs w:val="27"/>
              </w:rPr>
              <w:t>Волховский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b/>
                <w:sz w:val="27"/>
                <w:szCs w:val="27"/>
              </w:rPr>
              <w:t>д</w:t>
            </w:r>
            <w:proofErr w:type="gramStart"/>
            <w:r w:rsidRPr="00DA1F7C">
              <w:rPr>
                <w:b/>
                <w:sz w:val="27"/>
                <w:szCs w:val="27"/>
              </w:rPr>
              <w:t>.Ю</w:t>
            </w:r>
            <w:proofErr w:type="gramEnd"/>
            <w:r w:rsidRPr="00DA1F7C">
              <w:rPr>
                <w:b/>
                <w:sz w:val="27"/>
                <w:szCs w:val="27"/>
              </w:rPr>
              <w:t>шково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b/>
                <w:sz w:val="27"/>
                <w:szCs w:val="27"/>
              </w:rPr>
              <w:t>ул.Новоладожская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, д.47.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4EF" w14:textId="77777777" w:rsidR="00DA1F7C" w:rsidRPr="00DA1F7C" w:rsidRDefault="00DA1F7C" w:rsidP="0079538F">
            <w:pPr>
              <w:rPr>
                <w:b/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FF4FE09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321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2.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1E4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пер.Цветущий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DEA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C13B601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BFD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3.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5854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ул.3-я Бригадная, д.5.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C41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222CFC64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DA2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4.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7ED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ул.Ардашева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д.16.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D2E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2E280815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82B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5.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6A2C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ул.Весенняя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 тропа, д.11.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793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37B1B9D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3C3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6.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A48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ул.Уральская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д.12.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8D9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EE88B79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D9F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7.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2B5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ул.Уральская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д.42.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A57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7546540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210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8.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93E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r w:rsidRPr="00DA1F7C">
              <w:rPr>
                <w:rFonts w:eastAsia="Calibri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ул.Школьная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д.17.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272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EA6B9AE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E0A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9.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DCB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Лодейнопольский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с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.А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леховщина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ул.Алеховщинская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526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650069C" w14:textId="77777777" w:rsidTr="0079538F">
        <w:trPr>
          <w:trHeight w:val="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11D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10.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E466" w14:textId="77777777" w:rsidR="00DA1F7C" w:rsidRPr="00DA1F7C" w:rsidRDefault="00DA1F7C" w:rsidP="0079538F">
            <w:pPr>
              <w:jc w:val="both"/>
              <w:rPr>
                <w:rFonts w:eastAsia="Calibri"/>
                <w:b/>
                <w:sz w:val="27"/>
                <w:szCs w:val="27"/>
              </w:rPr>
            </w:pP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Тосненский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г.п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 xml:space="preserve">. Красный Бор, </w:t>
            </w:r>
            <w:proofErr w:type="spellStart"/>
            <w:r w:rsidRPr="00DA1F7C">
              <w:rPr>
                <w:rFonts w:eastAsia="Calibri"/>
                <w:b/>
                <w:sz w:val="27"/>
                <w:szCs w:val="27"/>
              </w:rPr>
              <w:t>ул</w:t>
            </w:r>
            <w:proofErr w:type="gramStart"/>
            <w:r w:rsidRPr="00DA1F7C">
              <w:rPr>
                <w:rFonts w:eastAsia="Calibri"/>
                <w:b/>
                <w:sz w:val="27"/>
                <w:szCs w:val="27"/>
              </w:rPr>
              <w:t>.К</w:t>
            </w:r>
            <w:proofErr w:type="gramEnd"/>
            <w:r w:rsidRPr="00DA1F7C">
              <w:rPr>
                <w:rFonts w:eastAsia="Calibri"/>
                <w:b/>
                <w:sz w:val="27"/>
                <w:szCs w:val="27"/>
              </w:rPr>
              <w:t>ультуры</w:t>
            </w:r>
            <w:proofErr w:type="spellEnd"/>
            <w:r w:rsidRPr="00DA1F7C">
              <w:rPr>
                <w:rFonts w:eastAsia="Calibri"/>
                <w:b/>
                <w:sz w:val="27"/>
                <w:szCs w:val="27"/>
              </w:rPr>
              <w:t>, д.51.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61A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0F513474" w14:textId="77777777" w:rsidTr="0079538F">
        <w:trPr>
          <w:trHeight w:val="85"/>
        </w:trPr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6F8E" w14:textId="77777777" w:rsidR="00DA1F7C" w:rsidRPr="00DA1F7C" w:rsidRDefault="00DA1F7C" w:rsidP="0079538F">
            <w:pPr>
              <w:jc w:val="both"/>
              <w:rPr>
                <w:b/>
                <w:sz w:val="27"/>
                <w:szCs w:val="27"/>
              </w:rPr>
            </w:pPr>
            <w:r w:rsidRPr="00DA1F7C">
              <w:rPr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F1B" w14:textId="77777777" w:rsidR="00DA1F7C" w:rsidRPr="00DA1F7C" w:rsidRDefault="00DA1F7C" w:rsidP="0079538F">
            <w:pPr>
              <w:rPr>
                <w:b/>
                <w:sz w:val="27"/>
                <w:szCs w:val="27"/>
              </w:rPr>
            </w:pPr>
            <w:r w:rsidRPr="00DA1F7C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57257B7C" w14:textId="77777777" w:rsidTr="0079538F">
        <w:trPr>
          <w:trHeight w:val="85"/>
        </w:trPr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1138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B55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  <w:tr w:rsidR="00DA1F7C" w:rsidRPr="00DA1F7C" w14:paraId="727C67CE" w14:textId="77777777" w:rsidTr="0079538F">
        <w:trPr>
          <w:trHeight w:val="85"/>
        </w:trPr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B8E" w14:textId="77777777" w:rsidR="00DA1F7C" w:rsidRPr="00DA1F7C" w:rsidRDefault="00DA1F7C" w:rsidP="0079538F">
            <w:pPr>
              <w:jc w:val="both"/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Сведения по форме согласно приложению 4 к Порядку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ABEE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  <w:tr w:rsidR="00DA1F7C" w:rsidRPr="00DA1F7C" w14:paraId="6DB17F30" w14:textId="77777777" w:rsidTr="0079538F">
        <w:trPr>
          <w:trHeight w:val="96"/>
        </w:trPr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3955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A1F7C">
              <w:rPr>
                <w:sz w:val="27"/>
                <w:szCs w:val="27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A1F7C">
              <w:rPr>
                <w:sz w:val="27"/>
                <w:szCs w:val="27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BB0" w14:textId="77777777" w:rsidR="00DA1F7C" w:rsidRPr="00DA1F7C" w:rsidRDefault="00DA1F7C" w:rsidP="0079538F">
            <w:pPr>
              <w:rPr>
                <w:sz w:val="27"/>
                <w:szCs w:val="27"/>
              </w:rPr>
            </w:pPr>
            <w:r w:rsidRPr="00DA1F7C">
              <w:rPr>
                <w:sz w:val="27"/>
                <w:szCs w:val="27"/>
              </w:rPr>
              <w:t>В наличии</w:t>
            </w:r>
          </w:p>
        </w:tc>
      </w:tr>
    </w:tbl>
    <w:p w14:paraId="4D6953BD" w14:textId="77777777" w:rsidR="00DA1F7C" w:rsidRPr="00DA1F7C" w:rsidRDefault="00DA1F7C" w:rsidP="00614172">
      <w:pPr>
        <w:ind w:right="111" w:firstLine="567"/>
        <w:jc w:val="right"/>
        <w:rPr>
          <w:b/>
          <w:sz w:val="27"/>
          <w:szCs w:val="27"/>
        </w:rPr>
      </w:pPr>
    </w:p>
    <w:p w14:paraId="2FAA2380" w14:textId="77777777" w:rsidR="00DA1F7C" w:rsidRPr="00DA1F7C" w:rsidRDefault="00DA1F7C" w:rsidP="00DA1F7C">
      <w:pPr>
        <w:ind w:firstLine="567"/>
        <w:jc w:val="right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Приложение № 7</w:t>
      </w:r>
    </w:p>
    <w:p w14:paraId="2D20C350" w14:textId="77777777" w:rsidR="00DA1F7C" w:rsidRPr="00DA1F7C" w:rsidRDefault="00DA1F7C" w:rsidP="00DA1F7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капитального ремонта данного или иного конструктивного элемента/внутридомовой инженерной системы.</w:t>
      </w:r>
    </w:p>
    <w:p w14:paraId="5CF1976C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3B4AEF63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счета РО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722"/>
        <w:gridCol w:w="11702"/>
        <w:gridCol w:w="2929"/>
      </w:tblGrid>
      <w:tr w:rsidR="00DA1F7C" w:rsidRPr="00DA1F7C" w14:paraId="66FB2FED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44CE8B0C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11" w:type="pct"/>
            <w:vAlign w:val="center"/>
          </w:tcPr>
          <w:p w14:paraId="42B91C48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ыборг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ул.2-я Бригадная, д.27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1940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527ED697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EFAC7D8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4D6A8577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11" w:type="pct"/>
            <w:vAlign w:val="center"/>
          </w:tcPr>
          <w:p w14:paraId="0A8F156D" w14:textId="77BA9B96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пер.Центральный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д.3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2E35BF5B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B4C9606" w14:textId="77777777" w:rsidTr="0079538F">
        <w:trPr>
          <w:trHeight w:val="85"/>
        </w:trPr>
        <w:tc>
          <w:tcPr>
            <w:tcW w:w="235" w:type="pct"/>
            <w:vAlign w:val="center"/>
          </w:tcPr>
          <w:p w14:paraId="55D195BD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11" w:type="pct"/>
            <w:vAlign w:val="center"/>
          </w:tcPr>
          <w:p w14:paraId="646A5F8E" w14:textId="4CEFAEB8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пр.Пильный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д.15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1937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5FE0BA0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B357EF7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54243FF7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11" w:type="pct"/>
            <w:vAlign w:val="center"/>
          </w:tcPr>
          <w:p w14:paraId="0DB6D421" w14:textId="220EB1F8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пр.Урицкого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д.7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39F4B0F5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D6AC8B5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4E54D360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11" w:type="pct"/>
            <w:vAlign w:val="center"/>
          </w:tcPr>
          <w:p w14:paraId="273DD747" w14:textId="28CE4ADE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ул.Боровая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д.33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0A788AA0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C815B7B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14A2A485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811" w:type="pct"/>
            <w:vAlign w:val="center"/>
          </w:tcPr>
          <w:p w14:paraId="3E8E30D9" w14:textId="0D1ADCFA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ул.Кирова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д.12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1950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6FF4C6F3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1D4FF14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299F3342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811" w:type="pct"/>
            <w:vAlign w:val="center"/>
          </w:tcPr>
          <w:p w14:paraId="5B7E3FF2" w14:textId="5A9C0A62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ул.М.Расковой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д.33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15680002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3F67865C" w14:textId="77777777" w:rsidTr="003A5465">
        <w:trPr>
          <w:trHeight w:val="67"/>
        </w:trPr>
        <w:tc>
          <w:tcPr>
            <w:tcW w:w="235" w:type="pct"/>
            <w:vAlign w:val="center"/>
          </w:tcPr>
          <w:p w14:paraId="734A7E80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811" w:type="pct"/>
            <w:vAlign w:val="center"/>
          </w:tcPr>
          <w:p w14:paraId="0BE3E558" w14:textId="2F4727D8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ул.Советская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д.43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Дом 1917 года постройки. Период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40E229B9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DA1F7C" w:rsidRPr="00DA1F7C" w14:paraId="1E9ADF7A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019A3D56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3811" w:type="pct"/>
            <w:vAlign w:val="center"/>
          </w:tcPr>
          <w:p w14:paraId="152FAB6A" w14:textId="57D065EE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.В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ырица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ул.Софийская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д.11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1940 года постройки. Период проведения работ – 2020-2022 годов (в 2021 году ПИР</w:t>
            </w:r>
            <w:r w:rsidR="003A5465"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крыша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60CFCA90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30ADD266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367C0F5B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811" w:type="pct"/>
            <w:vAlign w:val="center"/>
          </w:tcPr>
          <w:p w14:paraId="5065ED33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ул.Калинина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д.65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7149A0E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791A059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176D53DF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811" w:type="pct"/>
            <w:vAlign w:val="center"/>
          </w:tcPr>
          <w:p w14:paraId="58374A0F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ул.Калинина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д.67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5C20F63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29D794C4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28C15B69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811" w:type="pct"/>
            <w:vAlign w:val="center"/>
          </w:tcPr>
          <w:p w14:paraId="1CDCA656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ул.Калинина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д.69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57E5E6E4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71CD67A2" w14:textId="77777777" w:rsidTr="0079538F">
        <w:trPr>
          <w:trHeight w:val="85"/>
        </w:trPr>
        <w:tc>
          <w:tcPr>
            <w:tcW w:w="235" w:type="pct"/>
            <w:vAlign w:val="center"/>
          </w:tcPr>
          <w:p w14:paraId="4E72F82C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811" w:type="pct"/>
            <w:vAlign w:val="center"/>
          </w:tcPr>
          <w:p w14:paraId="2BA78913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ул.Красногвардейская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д.24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1935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5542769E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B8A1FF5" w14:textId="77777777" w:rsidTr="0079538F">
        <w:trPr>
          <w:trHeight w:val="85"/>
        </w:trPr>
        <w:tc>
          <w:tcPr>
            <w:tcW w:w="235" w:type="pct"/>
            <w:vAlign w:val="center"/>
          </w:tcPr>
          <w:p w14:paraId="700DA2B1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811" w:type="pct"/>
            <w:vAlign w:val="center"/>
          </w:tcPr>
          <w:p w14:paraId="56274F6B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ул.Островского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д.41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3D1EA419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2D046489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5CF8E1C7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811" w:type="pct"/>
            <w:vAlign w:val="center"/>
          </w:tcPr>
          <w:p w14:paraId="52FA7F16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Гатчинский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г.п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.Т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айцы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ул.Юного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Ленинца, д.33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крыши.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1917 года постройки. Период проведения работ – 2020-2022 годов (в 2021 году ПИР крыша).</w:t>
            </w:r>
          </w:p>
        </w:tc>
        <w:tc>
          <w:tcPr>
            <w:tcW w:w="954" w:type="pct"/>
            <w:vAlign w:val="center"/>
          </w:tcPr>
          <w:p w14:paraId="6EEA492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57B57A3A" w14:textId="77777777" w:rsidTr="0079538F">
        <w:trPr>
          <w:trHeight w:val="96"/>
        </w:trPr>
        <w:tc>
          <w:tcPr>
            <w:tcW w:w="235" w:type="pct"/>
            <w:vAlign w:val="center"/>
          </w:tcPr>
          <w:p w14:paraId="1C91A4D4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811" w:type="pct"/>
            <w:vAlign w:val="center"/>
          </w:tcPr>
          <w:p w14:paraId="1A6D1051" w14:textId="0AC79D1D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Кировский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.Ш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лиссельбург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ул.Ульянова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д.22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внутридомовой инженерной системы водоотведения.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1959 года постройки. Период проведения работ – 20</w:t>
            </w:r>
            <w:r w:rsidR="003A5465">
              <w:rPr>
                <w:rFonts w:ascii="Times New Roman" w:hAnsi="Times New Roman" w:cs="Times New Roman"/>
                <w:sz w:val="27"/>
                <w:szCs w:val="27"/>
              </w:rPr>
              <w:t>20-2022 годов (в 2021 году СМР системы водоотведения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6517A8D9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537E86D" w14:textId="77777777" w:rsidTr="0079538F">
        <w:trPr>
          <w:trHeight w:val="673"/>
        </w:trPr>
        <w:tc>
          <w:tcPr>
            <w:tcW w:w="235" w:type="pct"/>
            <w:vAlign w:val="center"/>
          </w:tcPr>
          <w:p w14:paraId="681EE466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811" w:type="pct"/>
            <w:vAlign w:val="center"/>
          </w:tcPr>
          <w:p w14:paraId="042D1B63" w14:textId="26E30EDE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Лужский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дер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.О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стровно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д.2 –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отсутствие технической возможности выполнения работ по капитальному ремонту внутридомовой инженерной системы электроснабжения.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1968 года постройки. Период проведения работ – 2020-2022 годов (в 2021 году ПИР</w:t>
            </w:r>
            <w:r w:rsidR="003A5465">
              <w:rPr>
                <w:rFonts w:ascii="Times New Roman" w:hAnsi="Times New Roman" w:cs="Times New Roman"/>
                <w:sz w:val="27"/>
                <w:szCs w:val="27"/>
              </w:rPr>
              <w:t xml:space="preserve"> системы электроснабжения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954" w:type="pct"/>
            <w:vAlign w:val="center"/>
          </w:tcPr>
          <w:p w14:paraId="518061E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6F7BFA71" w14:textId="77777777" w:rsidTr="0079538F">
        <w:trPr>
          <w:trHeight w:val="85"/>
        </w:trPr>
        <w:tc>
          <w:tcPr>
            <w:tcW w:w="4046" w:type="pct"/>
            <w:gridSpan w:val="2"/>
            <w:vAlign w:val="center"/>
          </w:tcPr>
          <w:p w14:paraId="0CDC88D3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54" w:type="pct"/>
            <w:vAlign w:val="center"/>
          </w:tcPr>
          <w:p w14:paraId="0379B75C" w14:textId="77777777" w:rsidR="00DA1F7C" w:rsidRPr="00DA1F7C" w:rsidRDefault="00DA1F7C" w:rsidP="007953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67F969FD" w14:textId="77777777" w:rsidTr="0079538F">
        <w:trPr>
          <w:trHeight w:val="85"/>
        </w:trPr>
        <w:tc>
          <w:tcPr>
            <w:tcW w:w="4046" w:type="pct"/>
            <w:gridSpan w:val="2"/>
            <w:vAlign w:val="center"/>
          </w:tcPr>
          <w:p w14:paraId="0243BFD5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54" w:type="pct"/>
            <w:vAlign w:val="center"/>
          </w:tcPr>
          <w:p w14:paraId="7C230EBD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60500948" w14:textId="77777777" w:rsidTr="0079538F">
        <w:trPr>
          <w:trHeight w:val="85"/>
        </w:trPr>
        <w:tc>
          <w:tcPr>
            <w:tcW w:w="4046" w:type="pct"/>
            <w:gridSpan w:val="2"/>
            <w:vAlign w:val="center"/>
          </w:tcPr>
          <w:p w14:paraId="6663ED18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Сведения по форме согласно приложению 11 к настоящему Порядку</w:t>
            </w:r>
          </w:p>
        </w:tc>
        <w:tc>
          <w:tcPr>
            <w:tcW w:w="954" w:type="pct"/>
            <w:vAlign w:val="center"/>
          </w:tcPr>
          <w:p w14:paraId="228B97EC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60729767" w14:textId="77777777" w:rsidTr="0079538F">
        <w:trPr>
          <w:trHeight w:val="503"/>
        </w:trPr>
        <w:tc>
          <w:tcPr>
            <w:tcW w:w="4046" w:type="pct"/>
            <w:gridSpan w:val="2"/>
            <w:vAlign w:val="center"/>
          </w:tcPr>
          <w:p w14:paraId="7980F31B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954" w:type="pct"/>
            <w:vAlign w:val="center"/>
          </w:tcPr>
          <w:p w14:paraId="62FB5ED9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</w:tbl>
    <w:p w14:paraId="650BF977" w14:textId="77777777" w:rsidR="00614172" w:rsidRPr="00DA1F7C" w:rsidRDefault="00614172" w:rsidP="00614172">
      <w:pPr>
        <w:ind w:left="-142"/>
        <w:rPr>
          <w:b/>
          <w:sz w:val="27"/>
          <w:szCs w:val="27"/>
        </w:rPr>
      </w:pPr>
    </w:p>
    <w:p w14:paraId="689A74AC" w14:textId="77777777" w:rsidR="00DA1F7C" w:rsidRPr="00DA1F7C" w:rsidRDefault="00DA1F7C" w:rsidP="00DA1F7C">
      <w:pPr>
        <w:ind w:firstLine="567"/>
        <w:jc w:val="right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Приложение № 8</w:t>
      </w:r>
    </w:p>
    <w:p w14:paraId="087AE49F" w14:textId="77777777" w:rsidR="00DA1F7C" w:rsidRPr="00DA1F7C" w:rsidRDefault="00DA1F7C" w:rsidP="00DA1F7C">
      <w:pPr>
        <w:jc w:val="both"/>
        <w:rPr>
          <w:sz w:val="27"/>
          <w:szCs w:val="27"/>
        </w:rPr>
      </w:pPr>
      <w:r w:rsidRPr="00DA1F7C">
        <w:rPr>
          <w:sz w:val="27"/>
          <w:szCs w:val="27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6DA15E15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62A33FEA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счета РО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52"/>
        <w:gridCol w:w="11776"/>
        <w:gridCol w:w="3025"/>
      </w:tblGrid>
      <w:tr w:rsidR="00DA1F7C" w:rsidRPr="00DA1F7C" w14:paraId="1A6226ED" w14:textId="77777777" w:rsidTr="0079538F">
        <w:trPr>
          <w:trHeight w:val="673"/>
        </w:trPr>
        <w:tc>
          <w:tcPr>
            <w:tcW w:w="180" w:type="pct"/>
            <w:vAlign w:val="center"/>
          </w:tcPr>
          <w:p w14:paraId="2BD7F09D" w14:textId="77777777" w:rsidR="00DA1F7C" w:rsidRPr="00DA1F7C" w:rsidRDefault="00DA1F7C" w:rsidP="007953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35" w:type="pct"/>
            <w:vAlign w:val="center"/>
          </w:tcPr>
          <w:p w14:paraId="16369380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Всеволожский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.С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ертолово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мкр.Сертолово-2,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ул.Березовая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д.11 – перенос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сроков выполнения СМР по </w:t>
            </w: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капитальному ремонту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фундамента на более поздний период.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Дом 1994 года постройки. В 2017 году </w:t>
            </w:r>
            <w:proofErr w:type="gramStart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выполнены</w:t>
            </w:r>
            <w:proofErr w:type="gramEnd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ПИР фасада, фундамента. Период проведения работ – 2020-2022 годов (в 2021 году).</w:t>
            </w:r>
          </w:p>
        </w:tc>
        <w:tc>
          <w:tcPr>
            <w:tcW w:w="985" w:type="pct"/>
            <w:vAlign w:val="center"/>
          </w:tcPr>
          <w:p w14:paraId="46C54E85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5137387" w14:textId="77777777" w:rsidTr="0079538F">
        <w:trPr>
          <w:trHeight w:val="673"/>
        </w:trPr>
        <w:tc>
          <w:tcPr>
            <w:tcW w:w="180" w:type="pct"/>
            <w:vAlign w:val="center"/>
          </w:tcPr>
          <w:p w14:paraId="427C0712" w14:textId="77777777" w:rsidR="00DA1F7C" w:rsidRPr="00DA1F7C" w:rsidRDefault="00DA1F7C" w:rsidP="007953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35" w:type="pct"/>
            <w:vAlign w:val="center"/>
          </w:tcPr>
          <w:p w14:paraId="2B28277D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Лодейнопольский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.Л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одейное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Поле,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ул.Володарского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д.39 – перенос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сроков выполнения СМР по </w:t>
            </w: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капитальному ремонту внутридомовой инженерной системы холодного водоснабжения на более поздний период.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Дом 1960 года постройки. В 2017 году </w:t>
            </w:r>
            <w:proofErr w:type="gramStart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выполнены</w:t>
            </w:r>
            <w:proofErr w:type="gramEnd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ПИР ЭС. ТС, ХВС, СМР крыши. Период проведения СМР ХВС – 2020-2022 годов (в 2021 году).</w:t>
            </w:r>
          </w:p>
        </w:tc>
        <w:tc>
          <w:tcPr>
            <w:tcW w:w="985" w:type="pct"/>
            <w:vAlign w:val="center"/>
          </w:tcPr>
          <w:p w14:paraId="3E7FBA1B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58E81ED" w14:textId="77777777" w:rsidTr="0079538F">
        <w:trPr>
          <w:trHeight w:val="673"/>
        </w:trPr>
        <w:tc>
          <w:tcPr>
            <w:tcW w:w="180" w:type="pct"/>
            <w:vAlign w:val="center"/>
          </w:tcPr>
          <w:p w14:paraId="1643D418" w14:textId="77777777" w:rsidR="00DA1F7C" w:rsidRPr="00DA1F7C" w:rsidRDefault="00DA1F7C" w:rsidP="007953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835" w:type="pct"/>
            <w:vAlign w:val="center"/>
          </w:tcPr>
          <w:p w14:paraId="432C4C39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Лодейнопольский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.Л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одейное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Поле,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ул.Талалихина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д.7 – перенос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сроков выполнения СМР по </w:t>
            </w: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капитальному ремонту внутридомовой инженерной системы теплоснабжения на более поздний период.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Дом 1963 года постройки. В 2016 году </w:t>
            </w:r>
            <w:proofErr w:type="gramStart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выполнены</w:t>
            </w:r>
            <w:proofErr w:type="gramEnd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 СМР фасада, в 2017 году выполнены ПИР ТС, ХВС, ВО. Период проведения СМР ТС – 2020-2022 годов (в 2021 году).</w:t>
            </w:r>
          </w:p>
        </w:tc>
        <w:tc>
          <w:tcPr>
            <w:tcW w:w="985" w:type="pct"/>
            <w:vAlign w:val="center"/>
          </w:tcPr>
          <w:p w14:paraId="157506B1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42FDB4F1" w14:textId="77777777" w:rsidTr="0079538F">
        <w:trPr>
          <w:trHeight w:val="673"/>
        </w:trPr>
        <w:tc>
          <w:tcPr>
            <w:tcW w:w="180" w:type="pct"/>
            <w:vAlign w:val="center"/>
          </w:tcPr>
          <w:p w14:paraId="071B41D5" w14:textId="77777777" w:rsidR="00DA1F7C" w:rsidRPr="00DA1F7C" w:rsidRDefault="00DA1F7C" w:rsidP="007953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35" w:type="pct"/>
            <w:vAlign w:val="center"/>
          </w:tcPr>
          <w:p w14:paraId="3BB94EF6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Лужский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.О</w:t>
            </w:r>
            <w:proofErr w:type="gram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редеж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ул.Ленина</w:t>
            </w:r>
            <w:proofErr w:type="spellEnd"/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д.10 – перенос </w:t>
            </w:r>
            <w:r w:rsidRPr="00DA1F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сроков выполнения СМР по </w:t>
            </w: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капитальному ремонту подвальных помещений на более поздний период. </w:t>
            </w: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Дом 1963 года постройки. В 2016 году выполнены ПИР ЭС, СМР крыши, в 2018 году выполнены ПИР подвальных помещений, СМР ЭС. Период проведения СМР подвальных помещений – 2020-2022 годов (в 2021 году).</w:t>
            </w:r>
          </w:p>
        </w:tc>
        <w:tc>
          <w:tcPr>
            <w:tcW w:w="985" w:type="pct"/>
            <w:vAlign w:val="center"/>
          </w:tcPr>
          <w:p w14:paraId="4F171140" w14:textId="77777777" w:rsidR="00DA1F7C" w:rsidRPr="00DA1F7C" w:rsidRDefault="00DA1F7C" w:rsidP="007953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Документы в наличии</w:t>
            </w:r>
          </w:p>
        </w:tc>
      </w:tr>
      <w:tr w:rsidR="00DA1F7C" w:rsidRPr="00DA1F7C" w14:paraId="1783D7E5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1A136296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985" w:type="pct"/>
            <w:vAlign w:val="center"/>
          </w:tcPr>
          <w:p w14:paraId="74B9D095" w14:textId="77777777" w:rsidR="00DA1F7C" w:rsidRPr="00DA1F7C" w:rsidRDefault="00DA1F7C" w:rsidP="007953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DA1F7C" w:rsidRPr="00DA1F7C" w14:paraId="4EFC817E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37FE3818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985" w:type="pct"/>
            <w:vAlign w:val="center"/>
          </w:tcPr>
          <w:p w14:paraId="2EBACAA2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76540DCF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4800940B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Сведения по форме согласно приложению 5 к Порядку</w:t>
            </w:r>
          </w:p>
        </w:tc>
        <w:tc>
          <w:tcPr>
            <w:tcW w:w="985" w:type="pct"/>
            <w:vAlign w:val="center"/>
          </w:tcPr>
          <w:p w14:paraId="593C3898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  <w:tr w:rsidR="00DA1F7C" w:rsidRPr="00DA1F7C" w14:paraId="4D5778EE" w14:textId="77777777" w:rsidTr="0079538F">
        <w:trPr>
          <w:trHeight w:val="85"/>
        </w:trPr>
        <w:tc>
          <w:tcPr>
            <w:tcW w:w="4015" w:type="pct"/>
            <w:gridSpan w:val="2"/>
            <w:vAlign w:val="center"/>
          </w:tcPr>
          <w:p w14:paraId="11A2C24D" w14:textId="77777777" w:rsidR="00DA1F7C" w:rsidRPr="00DA1F7C" w:rsidRDefault="00DA1F7C" w:rsidP="007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gramEnd"/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985" w:type="pct"/>
            <w:vAlign w:val="center"/>
          </w:tcPr>
          <w:p w14:paraId="2C04C071" w14:textId="77777777" w:rsidR="00DA1F7C" w:rsidRPr="00DA1F7C" w:rsidRDefault="00DA1F7C" w:rsidP="007953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1F7C">
              <w:rPr>
                <w:rFonts w:ascii="Times New Roman" w:hAnsi="Times New Roman" w:cs="Times New Roman"/>
                <w:sz w:val="27"/>
                <w:szCs w:val="27"/>
              </w:rPr>
              <w:t>В наличии</w:t>
            </w:r>
          </w:p>
        </w:tc>
      </w:tr>
    </w:tbl>
    <w:p w14:paraId="5C76B70D" w14:textId="77777777" w:rsidR="00614172" w:rsidRPr="00DA1F7C" w:rsidRDefault="00614172" w:rsidP="00614172">
      <w:pPr>
        <w:ind w:left="-142"/>
        <w:rPr>
          <w:sz w:val="27"/>
          <w:szCs w:val="27"/>
        </w:rPr>
      </w:pPr>
    </w:p>
    <w:p w14:paraId="2E74C366" w14:textId="77777777" w:rsidR="00DA1F7C" w:rsidRPr="00DA1F7C" w:rsidRDefault="00DA1F7C" w:rsidP="00DA1F7C">
      <w:pPr>
        <w:ind w:firstLine="567"/>
        <w:jc w:val="right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lastRenderedPageBreak/>
        <w:t>Приложение № 9</w:t>
      </w:r>
    </w:p>
    <w:p w14:paraId="5078DFF8" w14:textId="77777777" w:rsidR="00DA1F7C" w:rsidRPr="00DA1F7C" w:rsidRDefault="00DA1F7C" w:rsidP="00DA1F7C">
      <w:pPr>
        <w:rPr>
          <w:sz w:val="27"/>
          <w:szCs w:val="27"/>
        </w:rPr>
      </w:pPr>
      <w:r w:rsidRPr="00DA1F7C">
        <w:rPr>
          <w:sz w:val="27"/>
          <w:szCs w:val="27"/>
        </w:rPr>
        <w:t xml:space="preserve">1.3.5. Сокращение перечня планируемых видов услуг </w:t>
      </w:r>
      <w:proofErr w:type="gramStart"/>
      <w:r w:rsidRPr="00DA1F7C">
        <w:rPr>
          <w:sz w:val="27"/>
          <w:szCs w:val="27"/>
        </w:rPr>
        <w:t>и(</w:t>
      </w:r>
      <w:proofErr w:type="gramEnd"/>
      <w:r w:rsidRPr="00DA1F7C">
        <w:rPr>
          <w:sz w:val="27"/>
          <w:szCs w:val="27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835049C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НО «Фонд капитального ремонта многоквартирных домов Ленинградской области»</w:t>
      </w:r>
    </w:p>
    <w:p w14:paraId="34FEB482" w14:textId="77777777" w:rsidR="00DA1F7C" w:rsidRPr="00DA1F7C" w:rsidRDefault="00DA1F7C" w:rsidP="00DA1F7C">
      <w:pPr>
        <w:jc w:val="center"/>
        <w:rPr>
          <w:b/>
          <w:sz w:val="27"/>
          <w:szCs w:val="27"/>
        </w:rPr>
      </w:pPr>
      <w:r w:rsidRPr="00DA1F7C">
        <w:rPr>
          <w:b/>
          <w:sz w:val="27"/>
          <w:szCs w:val="27"/>
        </w:rPr>
        <w:t>счета РО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11834"/>
        <w:gridCol w:w="2871"/>
      </w:tblGrid>
      <w:tr w:rsidR="00DA1F7C" w:rsidRPr="00DA1F7C" w14:paraId="489ACA2B" w14:textId="77777777" w:rsidTr="0079538F">
        <w:trPr>
          <w:trHeight w:val="387"/>
        </w:trPr>
        <w:tc>
          <w:tcPr>
            <w:tcW w:w="211" w:type="pct"/>
            <w:vAlign w:val="center"/>
          </w:tcPr>
          <w:p w14:paraId="2A5F9EEB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854" w:type="pct"/>
          </w:tcPr>
          <w:p w14:paraId="31605FFC" w14:textId="6FBE305D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b/>
                <w:sz w:val="27"/>
                <w:szCs w:val="27"/>
              </w:rPr>
              <w:t xml:space="preserve">Кировский район, </w:t>
            </w:r>
            <w:proofErr w:type="spellStart"/>
            <w:r w:rsidRPr="00DA1F7C">
              <w:rPr>
                <w:b/>
                <w:sz w:val="27"/>
                <w:szCs w:val="27"/>
              </w:rPr>
              <w:t>п</w:t>
            </w:r>
            <w:proofErr w:type="gramStart"/>
            <w:r w:rsidRPr="00DA1F7C">
              <w:rPr>
                <w:b/>
                <w:sz w:val="27"/>
                <w:szCs w:val="27"/>
              </w:rPr>
              <w:t>.Н</w:t>
            </w:r>
            <w:proofErr w:type="gramEnd"/>
            <w:r w:rsidRPr="00DA1F7C">
              <w:rPr>
                <w:b/>
                <w:sz w:val="27"/>
                <w:szCs w:val="27"/>
              </w:rPr>
              <w:t>азия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DA1F7C">
              <w:rPr>
                <w:b/>
                <w:sz w:val="27"/>
                <w:szCs w:val="27"/>
              </w:rPr>
              <w:t>пр.Школьный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, д.15 – </w:t>
            </w: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сокращение перечня </w:t>
            </w:r>
            <w:r w:rsidRPr="00DA1F7C">
              <w:rPr>
                <w:b/>
                <w:bCs/>
                <w:sz w:val="27"/>
                <w:szCs w:val="27"/>
              </w:rPr>
              <w:t>работ по установке ПУ</w:t>
            </w:r>
            <w:r w:rsidR="003A5465">
              <w:rPr>
                <w:b/>
                <w:bCs/>
                <w:sz w:val="27"/>
                <w:szCs w:val="27"/>
              </w:rPr>
              <w:t xml:space="preserve"> и УУ</w:t>
            </w:r>
            <w:r w:rsidRPr="00DA1F7C">
              <w:rPr>
                <w:b/>
                <w:bCs/>
                <w:sz w:val="27"/>
                <w:szCs w:val="27"/>
              </w:rPr>
              <w:t xml:space="preserve">. </w:t>
            </w:r>
            <w:r w:rsidRPr="00DA1F7C">
              <w:rPr>
                <w:sz w:val="27"/>
                <w:szCs w:val="27"/>
              </w:rPr>
              <w:t>Дом 1951 года постройки. Период проведения работ – 2020-2022 годов (в 2021 году).</w:t>
            </w:r>
          </w:p>
        </w:tc>
        <w:tc>
          <w:tcPr>
            <w:tcW w:w="935" w:type="pct"/>
            <w:vAlign w:val="center"/>
          </w:tcPr>
          <w:p w14:paraId="594F0C61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Документы в наличии</w:t>
            </w:r>
          </w:p>
        </w:tc>
      </w:tr>
      <w:tr w:rsidR="00DA1F7C" w:rsidRPr="00DA1F7C" w14:paraId="4B0ABC82" w14:textId="77777777" w:rsidTr="0079538F">
        <w:trPr>
          <w:trHeight w:val="90"/>
        </w:trPr>
        <w:tc>
          <w:tcPr>
            <w:tcW w:w="211" w:type="pct"/>
            <w:vAlign w:val="center"/>
          </w:tcPr>
          <w:p w14:paraId="754AA0CB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854" w:type="pct"/>
          </w:tcPr>
          <w:p w14:paraId="4B078F65" w14:textId="6E525831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Кировский район, </w:t>
            </w:r>
            <w:proofErr w:type="spellStart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п</w:t>
            </w:r>
            <w:proofErr w:type="gramStart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.Н</w:t>
            </w:r>
            <w:proofErr w:type="gramEnd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азия</w:t>
            </w:r>
            <w:proofErr w:type="spellEnd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пр.Школьный</w:t>
            </w:r>
            <w:proofErr w:type="spellEnd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, д.27 – </w:t>
            </w:r>
            <w:r w:rsidRPr="00DA1F7C">
              <w:rPr>
                <w:b/>
                <w:sz w:val="27"/>
                <w:szCs w:val="27"/>
              </w:rPr>
              <w:t xml:space="preserve">– </w:t>
            </w: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сокращение перечня </w:t>
            </w:r>
            <w:r w:rsidRPr="00DA1F7C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>работ по установке ПУ</w:t>
            </w:r>
            <w:r w:rsidR="003A5465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 xml:space="preserve"> и УУ</w:t>
            </w:r>
            <w:r w:rsidRPr="00DA1F7C"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  <w:t xml:space="preserve">. </w:t>
            </w: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Дом 1952 года постройки. Период проведения работ – 2020-2022 годов (в 2021 году).</w:t>
            </w:r>
          </w:p>
        </w:tc>
        <w:tc>
          <w:tcPr>
            <w:tcW w:w="935" w:type="pct"/>
            <w:vAlign w:val="center"/>
          </w:tcPr>
          <w:p w14:paraId="7C14F512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Документы в наличии</w:t>
            </w:r>
          </w:p>
        </w:tc>
      </w:tr>
      <w:tr w:rsidR="00DA1F7C" w:rsidRPr="00DA1F7C" w14:paraId="60AAACBA" w14:textId="77777777" w:rsidTr="0079538F">
        <w:trPr>
          <w:trHeight w:val="90"/>
        </w:trPr>
        <w:tc>
          <w:tcPr>
            <w:tcW w:w="211" w:type="pct"/>
            <w:vAlign w:val="center"/>
          </w:tcPr>
          <w:p w14:paraId="75EEA290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854" w:type="pct"/>
          </w:tcPr>
          <w:p w14:paraId="5EDF5842" w14:textId="680E4C1B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b/>
                <w:sz w:val="27"/>
                <w:szCs w:val="27"/>
              </w:rPr>
              <w:t xml:space="preserve">Кировский район, </w:t>
            </w:r>
            <w:proofErr w:type="spellStart"/>
            <w:r w:rsidRPr="00DA1F7C">
              <w:rPr>
                <w:b/>
                <w:sz w:val="27"/>
                <w:szCs w:val="27"/>
              </w:rPr>
              <w:t>п</w:t>
            </w:r>
            <w:proofErr w:type="gramStart"/>
            <w:r w:rsidRPr="00DA1F7C">
              <w:rPr>
                <w:b/>
                <w:sz w:val="27"/>
                <w:szCs w:val="27"/>
              </w:rPr>
              <w:t>.Н</w:t>
            </w:r>
            <w:proofErr w:type="gramEnd"/>
            <w:r w:rsidRPr="00DA1F7C">
              <w:rPr>
                <w:b/>
                <w:sz w:val="27"/>
                <w:szCs w:val="27"/>
              </w:rPr>
              <w:t>азия</w:t>
            </w:r>
            <w:proofErr w:type="spellEnd"/>
            <w:r w:rsidRPr="00DA1F7C">
              <w:rPr>
                <w:b/>
                <w:sz w:val="27"/>
                <w:szCs w:val="27"/>
              </w:rPr>
              <w:t>,</w:t>
            </w:r>
            <w:bookmarkStart w:id="1" w:name="_GoBack"/>
            <w:bookmarkEnd w:id="1"/>
            <w:r w:rsidRPr="00DA1F7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A1F7C">
              <w:rPr>
                <w:b/>
                <w:sz w:val="27"/>
                <w:szCs w:val="27"/>
              </w:rPr>
              <w:t>ул.Октябрьская</w:t>
            </w:r>
            <w:proofErr w:type="spellEnd"/>
            <w:r w:rsidRPr="00DA1F7C">
              <w:rPr>
                <w:b/>
                <w:sz w:val="27"/>
                <w:szCs w:val="27"/>
              </w:rPr>
              <w:t xml:space="preserve">, д.10 – </w:t>
            </w: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сокращение перечня</w:t>
            </w:r>
            <w:r w:rsidRPr="00DA1F7C">
              <w:rPr>
                <w:b/>
                <w:bCs/>
                <w:sz w:val="27"/>
                <w:szCs w:val="27"/>
              </w:rPr>
              <w:t xml:space="preserve"> работ по установке ПУ</w:t>
            </w:r>
            <w:r w:rsidR="003A5465">
              <w:rPr>
                <w:b/>
                <w:bCs/>
                <w:sz w:val="27"/>
                <w:szCs w:val="27"/>
              </w:rPr>
              <w:t xml:space="preserve"> и УУ</w:t>
            </w:r>
            <w:r w:rsidRPr="00DA1F7C">
              <w:rPr>
                <w:b/>
                <w:bCs/>
                <w:sz w:val="27"/>
                <w:szCs w:val="27"/>
              </w:rPr>
              <w:t xml:space="preserve">. </w:t>
            </w:r>
            <w:r w:rsidRPr="00DA1F7C">
              <w:rPr>
                <w:sz w:val="27"/>
                <w:szCs w:val="27"/>
              </w:rPr>
              <w:t>Дом 1955 года постройки. Период проведения работ – 2020-2022 годов (в 2021 году).</w:t>
            </w:r>
          </w:p>
        </w:tc>
        <w:tc>
          <w:tcPr>
            <w:tcW w:w="935" w:type="pct"/>
            <w:vAlign w:val="center"/>
          </w:tcPr>
          <w:p w14:paraId="3949D62F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Документы в наличии</w:t>
            </w:r>
          </w:p>
        </w:tc>
      </w:tr>
      <w:tr w:rsidR="00DA1F7C" w:rsidRPr="00DA1F7C" w14:paraId="77B444BB" w14:textId="77777777" w:rsidTr="0079538F">
        <w:trPr>
          <w:trHeight w:val="282"/>
        </w:trPr>
        <w:tc>
          <w:tcPr>
            <w:tcW w:w="4065" w:type="pct"/>
            <w:gridSpan w:val="2"/>
            <w:vAlign w:val="center"/>
          </w:tcPr>
          <w:p w14:paraId="0EB14BBE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Документы, требуемые в соответствии с Порядком</w:t>
            </w:r>
          </w:p>
        </w:tc>
        <w:tc>
          <w:tcPr>
            <w:tcW w:w="935" w:type="pct"/>
            <w:vAlign w:val="center"/>
          </w:tcPr>
          <w:p w14:paraId="42B36847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Фактическое наличие документов</w:t>
            </w:r>
          </w:p>
        </w:tc>
      </w:tr>
      <w:tr w:rsidR="00DA1F7C" w:rsidRPr="00DA1F7C" w14:paraId="58112512" w14:textId="77777777" w:rsidTr="0079538F">
        <w:tc>
          <w:tcPr>
            <w:tcW w:w="4065" w:type="pct"/>
            <w:gridSpan w:val="2"/>
            <w:vAlign w:val="center"/>
          </w:tcPr>
          <w:p w14:paraId="59BDAB13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Заявление (пункт 3.2 Порядка)</w:t>
            </w:r>
          </w:p>
        </w:tc>
        <w:tc>
          <w:tcPr>
            <w:tcW w:w="935" w:type="pct"/>
            <w:vAlign w:val="center"/>
          </w:tcPr>
          <w:p w14:paraId="5C58DC88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В наличии</w:t>
            </w:r>
          </w:p>
        </w:tc>
      </w:tr>
      <w:tr w:rsidR="00DA1F7C" w:rsidRPr="00DA1F7C" w14:paraId="627421F3" w14:textId="77777777" w:rsidTr="0079538F">
        <w:tc>
          <w:tcPr>
            <w:tcW w:w="4065" w:type="pct"/>
            <w:gridSpan w:val="2"/>
            <w:vAlign w:val="center"/>
          </w:tcPr>
          <w:p w14:paraId="24C81150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935" w:type="pct"/>
            <w:vAlign w:val="center"/>
          </w:tcPr>
          <w:p w14:paraId="2A4CE183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В наличии</w:t>
            </w:r>
          </w:p>
        </w:tc>
      </w:tr>
      <w:tr w:rsidR="00DA1F7C" w:rsidRPr="00DA1F7C" w14:paraId="5BC448EB" w14:textId="77777777" w:rsidTr="0079538F">
        <w:tc>
          <w:tcPr>
            <w:tcW w:w="4065" w:type="pct"/>
            <w:gridSpan w:val="2"/>
            <w:vAlign w:val="center"/>
          </w:tcPr>
          <w:p w14:paraId="1C474C6F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935" w:type="pct"/>
            <w:vAlign w:val="center"/>
          </w:tcPr>
          <w:p w14:paraId="764BFA0A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В наличии</w:t>
            </w:r>
          </w:p>
        </w:tc>
      </w:tr>
      <w:tr w:rsidR="00DA1F7C" w:rsidRPr="00DA1F7C" w14:paraId="73DABCA6" w14:textId="77777777" w:rsidTr="0079538F">
        <w:tc>
          <w:tcPr>
            <w:tcW w:w="4065" w:type="pct"/>
            <w:gridSpan w:val="2"/>
            <w:vAlign w:val="center"/>
          </w:tcPr>
          <w:p w14:paraId="142E3FCF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и(</w:t>
            </w:r>
            <w:proofErr w:type="gramEnd"/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935" w:type="pct"/>
            <w:vAlign w:val="center"/>
          </w:tcPr>
          <w:p w14:paraId="4D5292E8" w14:textId="77777777" w:rsidR="00DA1F7C" w:rsidRPr="00DA1F7C" w:rsidRDefault="00DA1F7C" w:rsidP="0079538F">
            <w:pPr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DA1F7C">
              <w:rPr>
                <w:rFonts w:eastAsiaTheme="minorHAnsi"/>
                <w:b/>
                <w:sz w:val="27"/>
                <w:szCs w:val="27"/>
                <w:lang w:eastAsia="en-US"/>
              </w:rPr>
              <w:t>В наличии</w:t>
            </w:r>
          </w:p>
        </w:tc>
      </w:tr>
    </w:tbl>
    <w:p w14:paraId="73663CC0" w14:textId="77777777" w:rsidR="00614172" w:rsidRPr="003562E9" w:rsidRDefault="00614172" w:rsidP="00614172">
      <w:pPr>
        <w:ind w:left="-142" w:right="111"/>
        <w:rPr>
          <w:sz w:val="27"/>
          <w:szCs w:val="27"/>
        </w:rPr>
      </w:pPr>
    </w:p>
    <w:sectPr w:rsidR="00614172" w:rsidRPr="003562E9" w:rsidSect="00352FC6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BF697" w14:textId="77777777" w:rsidR="007009C7" w:rsidRDefault="007009C7" w:rsidP="00A3380F">
      <w:r>
        <w:separator/>
      </w:r>
    </w:p>
  </w:endnote>
  <w:endnote w:type="continuationSeparator" w:id="0">
    <w:p w14:paraId="34757921" w14:textId="77777777" w:rsidR="007009C7" w:rsidRDefault="007009C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F1F9" w14:textId="77777777" w:rsidR="007009C7" w:rsidRDefault="007009C7" w:rsidP="00A3380F">
      <w:r>
        <w:separator/>
      </w:r>
    </w:p>
  </w:footnote>
  <w:footnote w:type="continuationSeparator" w:id="0">
    <w:p w14:paraId="7E88C1EC" w14:textId="77777777" w:rsidR="007009C7" w:rsidRDefault="007009C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1FD3F81"/>
    <w:multiLevelType w:val="hybridMultilevel"/>
    <w:tmpl w:val="2510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74566"/>
    <w:multiLevelType w:val="hybridMultilevel"/>
    <w:tmpl w:val="6A603EF6"/>
    <w:lvl w:ilvl="0" w:tplc="5866A9C4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6"/>
  </w:num>
  <w:num w:numId="8">
    <w:abstractNumId w:val="38"/>
  </w:num>
  <w:num w:numId="9">
    <w:abstractNumId w:val="13"/>
  </w:num>
  <w:num w:numId="10">
    <w:abstractNumId w:val="8"/>
  </w:num>
  <w:num w:numId="11">
    <w:abstractNumId w:val="23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7"/>
  </w:num>
  <w:num w:numId="20">
    <w:abstractNumId w:val="1"/>
  </w:num>
  <w:num w:numId="21">
    <w:abstractNumId w:val="31"/>
  </w:num>
  <w:num w:numId="22">
    <w:abstractNumId w:val="30"/>
  </w:num>
  <w:num w:numId="23">
    <w:abstractNumId w:val="29"/>
  </w:num>
  <w:num w:numId="24">
    <w:abstractNumId w:val="12"/>
  </w:num>
  <w:num w:numId="25">
    <w:abstractNumId w:val="16"/>
  </w:num>
  <w:num w:numId="26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7"/>
  </w:num>
  <w:num w:numId="30">
    <w:abstractNumId w:val="34"/>
  </w:num>
  <w:num w:numId="31">
    <w:abstractNumId w:val="33"/>
  </w:num>
  <w:num w:numId="32">
    <w:abstractNumId w:val="0"/>
  </w:num>
  <w:num w:numId="33">
    <w:abstractNumId w:val="22"/>
  </w:num>
  <w:num w:numId="34">
    <w:abstractNumId w:val="18"/>
  </w:num>
  <w:num w:numId="35">
    <w:abstractNumId w:val="4"/>
  </w:num>
  <w:num w:numId="36">
    <w:abstractNumId w:val="32"/>
  </w:num>
  <w:num w:numId="37">
    <w:abstractNumId w:val="2"/>
  </w:num>
  <w:num w:numId="38">
    <w:abstractNumId w:val="5"/>
  </w:num>
  <w:num w:numId="39">
    <w:abstractNumId w:val="15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5DD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3E60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77D80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AE8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2FC6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465"/>
    <w:rsid w:val="003A560A"/>
    <w:rsid w:val="003A62E9"/>
    <w:rsid w:val="003A6BAA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424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361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2A26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622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09C7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E1D"/>
    <w:rsid w:val="007A37FF"/>
    <w:rsid w:val="007A397D"/>
    <w:rsid w:val="007A488B"/>
    <w:rsid w:val="007A525E"/>
    <w:rsid w:val="007A568C"/>
    <w:rsid w:val="007A6603"/>
    <w:rsid w:val="007A76A1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E7C84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4CEE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2A52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1F9E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1829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A6DCE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926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37DBA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6C2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1F7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0F5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DFA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8E5"/>
    <w:rsid w:val="00EC4E28"/>
    <w:rsid w:val="00EC520E"/>
    <w:rsid w:val="00EC67C0"/>
    <w:rsid w:val="00EC68B1"/>
    <w:rsid w:val="00EC6A50"/>
    <w:rsid w:val="00EC7126"/>
    <w:rsid w:val="00EC7C8B"/>
    <w:rsid w:val="00ED17DF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65C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DA1F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A1F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A1F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DA1F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DA1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A1F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A1F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C167-F0CC-43A2-88C9-55DB038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11</Pages>
  <Words>4903</Words>
  <Characters>34320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Александра Зайцева</cp:lastModifiedBy>
  <cp:revision>48</cp:revision>
  <cp:lastPrinted>2020-09-17T08:55:00Z</cp:lastPrinted>
  <dcterms:created xsi:type="dcterms:W3CDTF">2020-03-11T12:15:00Z</dcterms:created>
  <dcterms:modified xsi:type="dcterms:W3CDTF">2021-07-20T10:34:00Z</dcterms:modified>
</cp:coreProperties>
</file>