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28 марта 2018 г. N 106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ПРИНЯТИЯ РЕШЕНИЙ О ВНЕСЕНИИ ИЗМЕНЕНИЙ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РЕГИОНАЛЬНУЮ ПРОГРАММУ КАПИТАЛЬНОГО РЕМОНТА ОБЩЕГО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ИМУЩЕСТВА В МНОГОКВАРТИРНЫХ ДОМАХ, РАСПОЛОЖЕННЫХ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468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4.1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8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Председателя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-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 финансов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Р.Марков</w:t>
      </w:r>
      <w:proofErr w:type="spellEnd"/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28.03.2018 N 106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ПРИНЯТИЯ РЕШЕНИЙ О ВНЕСЕНИИ ИЗМЕНЕНИЙ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РЕГИОНАЛЬНУЮ</w:t>
      </w:r>
      <w:proofErr w:type="gramEnd"/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КАПИТАЛЬНОГО РЕМОНТА ОБЩЕГО ИМУЩЕСТВА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РАСПОЛОЖЕННЫХ НА ТЕРРИТОРИИ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6468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25.06.2021 N 407)</w:t>
            </w:r>
          </w:p>
        </w:tc>
      </w:tr>
    </w:tbl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1.1. Настоящий Порядок устанавливает процедуру принятия решений о внесении изменений в Региональную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принятия решений о внесении изменений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Региональную программу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Изменения в Региональную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вносятся при актуализации.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 xml:space="preserve">Актуализация Региональной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осуществляется по основаниям, установленным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82-оз).</w:t>
      </w:r>
      <w:proofErr w:type="gramEnd"/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Актуализация Региональной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осуществляется не реже одного раза в год.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 xml:space="preserve">2.4. Решение о внесении изменений в Региональную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принимается Правительством Ленинградской области на основании предложений комитета по жилищно-коммунальному хозяйству Ленинградской области (далее - уполномоченный орган).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>
        <w:rPr>
          <w:rFonts w:ascii="Arial" w:hAnsi="Arial" w:cs="Arial"/>
          <w:sz w:val="20"/>
          <w:szCs w:val="20"/>
        </w:rPr>
        <w:t xml:space="preserve">2.5. Предложения о внесении изменений в Региональную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по вопросам включения многоквартирных домов в Региональную программу, исключения многоквартирных домов из Региональной программы, внесения изменений в Региональную программу в отношении сроков проведения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перечня работ по капитальному ремонту формируются уполномоченным органом на основании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заявлений</w:t>
        </w:r>
      </w:hyperlink>
      <w:r>
        <w:rPr>
          <w:rFonts w:ascii="Arial" w:hAnsi="Arial" w:cs="Arial"/>
          <w:sz w:val="20"/>
          <w:szCs w:val="20"/>
        </w:rPr>
        <w:t xml:space="preserve"> о внесении изменений в Региональную программу по форме согласно приложению 1 к настоящему Порядку (далее - </w:t>
      </w:r>
      <w:proofErr w:type="gramStart"/>
      <w:r>
        <w:rPr>
          <w:rFonts w:ascii="Arial" w:hAnsi="Arial" w:cs="Arial"/>
          <w:sz w:val="20"/>
          <w:szCs w:val="20"/>
        </w:rPr>
        <w:t>заявление), поступивших от органов местного самоуправления,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  <w:proofErr w:type="gramEnd"/>
      <w:r>
        <w:rPr>
          <w:rFonts w:ascii="Arial" w:hAnsi="Arial" w:cs="Arial"/>
          <w:sz w:val="20"/>
          <w:szCs w:val="20"/>
        </w:rPr>
        <w:t xml:space="preserve"> К заявлению прилагаются копии решений, принятых комиссией по установлению необходимости (отсутствия необходимости) проведения капитального ремонта общего имущества многоквартирных домов (далее - комиссия).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Предложения о внесении изменений в Региональную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в случае изменения адреса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2 к настоящему Порядку (далее - сведения), копии решения органа местного самоуправления городского поселения, сельского поселения, городского округа о присвоении, изменении адреса многоквартирного дома.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Предложения о внесении изменений в Региональную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в случае изменения технических характеристик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сведения, технические паспорта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иные документы, подтверждающие соответствующие изменения.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Предложения о внесении изменений в Региональную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в случае включения фактически выполненных работ по капитальному ремонту при возникновении аварий, иных чрезвычайных ситуаций природного или техногенного характера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9"/>
      <w:bookmarkEnd w:id="3"/>
      <w:r>
        <w:rPr>
          <w:rFonts w:ascii="Arial" w:hAnsi="Arial" w:cs="Arial"/>
          <w:sz w:val="20"/>
          <w:szCs w:val="20"/>
        </w:rPr>
        <w:t xml:space="preserve">2.9. Предложения о внесении изменений в Региональную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в случае включения фактически выполненных работ по капитальному ремонту при формировании собственниками помещений в многоквартирных домах фонда капитального ремонта на специальном счете формируются уполномоченным органом на основании заявлений, поступивших от владельцев специальных счетов.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"/>
      <w:bookmarkEnd w:id="4"/>
      <w:r>
        <w:rPr>
          <w:rFonts w:ascii="Arial" w:hAnsi="Arial" w:cs="Arial"/>
          <w:sz w:val="20"/>
          <w:szCs w:val="20"/>
        </w:rPr>
        <w:lastRenderedPageBreak/>
        <w:t xml:space="preserve">2.9.1. Предложения о внесении изменений в Региональную программу в случае сокращения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расширения перечня планируемых видов услуг и(или) работ по капитальному ремонту в связи с внесением изменений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и(или)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 формируются уполномоченным органом не позднее шести месяцев с даты вступления в силу соответствующих изменений, а в 2021 году не позднее 1 сентября 2021 года.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2.9.1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25.06.2021 N 407)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Лица, указанные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пунктах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направляют в уполномоченный орган заявление и документы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многоквартирных домов, расположенных на территории соответствующего муниципального образования, ежегодно в период с 1 января до 1 апреля текущего года.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Уполномоченный орган рассматривает документы, представленные в соответствии с пунктом 2.10 настоящего Порядка, и разрабатывает проект постановления Правительства Ленинградской области о внесении изменений в Региональную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не позднее 1 мая текущего года.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внесении изменений в Региональную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принимается Правительством Ленинградской области не позднее 1 июля текущего года.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орган вправе запрашивать у государственных органов, органов местного самоуправления, регионального оператора, владельцев специальных счетов, организаций, осуществляющих управление многоквартирными домами или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выполнение работ по содержанию и ремонту общего имущества в многоквартирном доме, других организаций информацию, необходимую для разработки проекта постановления Правительства Ленинградской области о внесении изменений в Региональную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2.11.1. Уполномоченный орган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2.9.1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разрабатывает проект постановления Правительства Ленинградской области о внесении изменений в Региональную программу не позднее 1 ноября текущего года.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внесении изменений в Региональную программу в соответствии с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пунктом 2.9.1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принимается Правительством Ленинградской области не позднее 30 декабря текущего года.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2.11.1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25.06.2021 N 407)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В случае поступления от органов местного самоуправления,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период с 1 апреля текущего года по 31 ноября текущего года решение о внесении изменений в Региональную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принимается Правительством Ленинградской области не позднее 120 календарных дней со дня их поступления в уполномоченный орган в порядке, предусмотренном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пунктами 2.4</w:t>
        </w:r>
      </w:hyperlink>
      <w:r>
        <w:rPr>
          <w:rFonts w:ascii="Arial" w:hAnsi="Arial" w:cs="Arial"/>
          <w:sz w:val="20"/>
          <w:szCs w:val="20"/>
        </w:rPr>
        <w:t xml:space="preserve"> - 2.13 настоящего Порядка. В этом случае уполномоченный орган разрабатывает проект постановления Правительства Ленинградской области о внесении изменений в Региональную программу не позднее 90 дней со дня поступления в уполномоченный орган заявления и документов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В случае поступления от органов местного самоуправления,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период с 1 декабря текущего года по 31 декабря текущего года уполномоченный орган рассматривает поступившие документы и разрабатывает проект постановления Правительства Ленинградской области о внесении изменений в Региональную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не позднее 1 мая следующего года.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внесении изменений в Региональную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в этом случае принимается Правительством Ленинградской области не позднее 1 июля следующего года.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2"/>
      <w:bookmarkEnd w:id="5"/>
      <w:r>
        <w:rPr>
          <w:rFonts w:ascii="Arial" w:hAnsi="Arial" w:cs="Arial"/>
          <w:sz w:val="20"/>
          <w:szCs w:val="20"/>
        </w:rPr>
        <w:t xml:space="preserve">2.14. Изменения в Региональную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не вносятся при наличии соответствующих оснований в Жилищном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кодексе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областном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N 82-оз, а также в случаях: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непредставления или представления не в полном объеме документов, предусмотренных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представления заявления и сведений по не установленной настоящим Порядком форме;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принятия комиссией решения об установлении необходимости проведения капитального ремонта в срок, запланированный Региональной программой при внесении изменений в Региональную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, предусматривающих перенос срока капитального ремонта (отдельных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ремонту) на более поздний период (срок), чем это предусмотрено Региональной программой, в случае формирования собственниками помещений в многоквартирных домах фонда капитального ремонта на специальном счете.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Постановление Правительства Ленинградской области о внесении изменений в Региональную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подлежит официальному опубликованию в соответствии с порядком официального опубликования правовых актов Ленинградской области, установленным нормативными правовыми актами Ленинградской области. Информация о принятом постановлении Правительства Ленинградской области размещается на официальном сайте уполномоченного органа в информационно-телекоммуникационной сети "Интернет" не позднее 10 рабочих дней со дня официального опубликования.</w:t>
      </w:r>
    </w:p>
    <w:p w:rsidR="006468CB" w:rsidRDefault="006468CB" w:rsidP="00646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Информация о причинах невнесения изменений в Региональную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по основаниям, предусмотренным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пунктом 2.14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размещается на официальном сайте уполномоченного органа в информационно-телекоммуникационной сети "Интернет" не позднее 10 рабочих дней со дня опубликования постановления Правительства Ленинградской области о внесении изменений в Региональную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Председателю комитета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по жилищно-коммунальному хозяйству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Ленинградской области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91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от "__" _________ 20__ года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внесении изменений в Региональную программу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капитального ремонта общего имущества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многоквартирных домах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Направляем  документы  в  целях принятия решений о внесении изменений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Региональную    </w:t>
      </w:r>
      <w:hyperlink r:id="rId4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программу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капитального   ремонта   общего   имущества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расположенных на территории Ленинградской области,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2014-2043 годы,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постановлением Правительства Ленинградской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от  26  декабря  2013  года  N  508  (далее  -  РПКР), в отношении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многоквартирных домов, расположенных на территории ________________________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муниципального образования)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основании прилагаемых копий решений, принятых комиссией по установлению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необходимости (отсутствия необходимости) проведения капитального ремонта.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(перечисляются прилагаемые документы)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...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уполномоченное на подписание заявления                   Подпись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Председателю комитета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по жилищно-коммунальному хозяйству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Ленинградской области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131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от "__" __________ 20__ года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внесении изменений в Региональную программу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капитального ремонта общего имущества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многоквартирных домах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Направляем  документы  в  целях принятия решений о внесении изменений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Региональную    </w:t>
      </w:r>
      <w:hyperlink r:id="rId4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программу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капитального   ремонта   общего   имущества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расположенных на территории Ленинградской области,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2014-2043 годы,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постановлением Правительства Ленинградской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от  26  декабря  2013  года  N  508  (далее  -  РПКР), в отношении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многоквартирных домов, расположенных на территории ________________________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муниципального образования)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Об изменении адреса многоквартирного дома: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757"/>
        <w:gridCol w:w="2154"/>
        <w:gridCol w:w="1814"/>
      </w:tblGrid>
      <w:tr w:rsidR="006468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изменения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</w:tr>
      <w:tr w:rsidR="006468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имеющийся в РПКР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6468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Об изменении технических характеристик многоквартирного дома: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041"/>
        <w:gridCol w:w="1361"/>
        <w:gridCol w:w="1531"/>
        <w:gridCol w:w="1474"/>
      </w:tblGrid>
      <w:tr w:rsidR="006468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характеристика многоквартирного дома, подлежащая изменению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изменения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технической характеристики</w:t>
            </w:r>
          </w:p>
        </w:tc>
      </w:tr>
      <w:tr w:rsidR="006468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имеющееся в РПКР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</w:tr>
      <w:tr w:rsidR="006468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 О   необходимости   включения   фактически  выполненных  работ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капитальному   ремонту   общего   имущества   в  многоквартирном  доме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возникновении   аварий,   иных   чрезвычайных   ситуаций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природного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или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техногенного   характера   в  случае,  предусмотренном  </w:t>
      </w:r>
      <w:hyperlink r:id="rId4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6 статьи 189</w:t>
        </w:r>
      </w:hyperlink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Жилищного кодекса Российской Федерации: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211"/>
        <w:gridCol w:w="3614"/>
        <w:gridCol w:w="1587"/>
        <w:gridCol w:w="1077"/>
      </w:tblGrid>
      <w:tr w:rsidR="006468CB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Объект общего имущества в многоквартирном доме (указывается объект общего имущества, по которому необходимо внести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изменения)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Период проведения капитального ремонта</w:t>
            </w: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РПКР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(действующая редакция)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новый</w:t>
            </w:r>
          </w:p>
        </w:tc>
      </w:tr>
      <w:tr w:rsidR="006468CB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2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8CB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B" w:rsidRDefault="0064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234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ВДИС - внутридомовая инженерная система.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(перечисляются прилагаемые документы)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...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уполномоченное на подписание сведений                    Подпись</w:t>
      </w:r>
    </w:p>
    <w:p w:rsidR="006468CB" w:rsidRDefault="006468CB" w:rsidP="006468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68CB" w:rsidRDefault="006468CB" w:rsidP="006468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E70D8" w:rsidRDefault="005E70D8">
      <w:bookmarkStart w:id="9" w:name="_GoBack"/>
      <w:bookmarkEnd w:id="9"/>
    </w:p>
    <w:sectPr w:rsidR="005E70D8" w:rsidSect="007B33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02"/>
    <w:rsid w:val="005E70D8"/>
    <w:rsid w:val="006468CB"/>
    <w:rsid w:val="00F7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18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26" Type="http://schemas.openxmlformats.org/officeDocument/2006/relationships/hyperlink" Target="consultantplus://offline/ref=7F6CDC2C680604F5AD17942621D34D635642F2EC663798F00C70D57B93D256EB583BCCADDD2489D87D7EB2DF41CB5452133EF221C98F20B4m4F7K" TargetMode="External"/><Relationship Id="rId39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21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34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42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7" Type="http://schemas.openxmlformats.org/officeDocument/2006/relationships/hyperlink" Target="consultantplus://offline/ref=7F6CDC2C680604F5AD17942621D34D635642F2EC663798F00C70D57B93D256EB583BCCADDD2489D87E7EB2DF41CB5452133EF221C98F20B4m4F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29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CDC2C680604F5AD17942621D34D635642F0EC693398F00C70D57B93D256EB583BCCADDD2489DC787EB2DF41CB5452133EF221C98F20B4m4F7K" TargetMode="External"/><Relationship Id="rId11" Type="http://schemas.openxmlformats.org/officeDocument/2006/relationships/hyperlink" Target="consultantplus://offline/ref=7F6CDC2C680604F5AD17942621D34D635642F2EC663798F00C70D57B93D256EB583BCCADDD2489D87E7EB2DF41CB5452133EF221C98F20B4m4F7K" TargetMode="External"/><Relationship Id="rId24" Type="http://schemas.openxmlformats.org/officeDocument/2006/relationships/hyperlink" Target="consultantplus://offline/ref=7F6CDC2C680604F5AD178B3734D34D635741F2EB673598F00C70D57B93D256EB583BCCADDD258BD97B7EB2DF41CB5452133EF221C98F20B4m4F7K" TargetMode="External"/><Relationship Id="rId32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37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40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6CDC2C680604F5AD17942621D34D635645F4E6643198F00C70D57B93D256EB583BCCADDD2488D1787EB2DF41CB5452133EF221C98F20B4m4F7K" TargetMode="External"/><Relationship Id="rId23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28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36" Type="http://schemas.openxmlformats.org/officeDocument/2006/relationships/hyperlink" Target="consultantplus://offline/ref=7F6CDC2C680604F5AD17942621D34D635645F4E6643198F00C70D57B93D256EB4A3B94A1DD2197D87C6BE48E07m9FFK" TargetMode="External"/><Relationship Id="rId10" Type="http://schemas.openxmlformats.org/officeDocument/2006/relationships/hyperlink" Target="consultantplus://offline/ref=7F6CDC2C680604F5AD17942621D34D635642F0EC693398F00C70D57B93D256EB583BCCADDD2489DC787EB2DF41CB5452133EF221C98F20B4m4F7K" TargetMode="External"/><Relationship Id="rId19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31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CDC2C680604F5AD17942621D34D635645F4E6643198F00C70D57B93D256EB583BCCADDD2489DE787EB2DF41CB5452133EF221C98F20B4m4F7K" TargetMode="External"/><Relationship Id="rId14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22" Type="http://schemas.openxmlformats.org/officeDocument/2006/relationships/hyperlink" Target="consultantplus://offline/ref=7F6CDC2C680604F5AD178B3734D34D635741F2EB673598F00C70D57B93D256EB583BCCADDD258ED8737EB2DF41CB5452133EF221C98F20B4m4F7K" TargetMode="External"/><Relationship Id="rId27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30" Type="http://schemas.openxmlformats.org/officeDocument/2006/relationships/hyperlink" Target="consultantplus://offline/ref=7F6CDC2C680604F5AD17942621D34D635642F2EC663798F00C70D57B93D256EB583BCCADDD2489D8737EB2DF41CB5452133EF221C98F20B4m4F7K" TargetMode="External"/><Relationship Id="rId35" Type="http://schemas.openxmlformats.org/officeDocument/2006/relationships/hyperlink" Target="consultantplus://offline/ref=7F6CDC2C680604F5AD178B3734D34D635741F2EB673598F00C70D57B93D256EB4A3B94A1DD2197D87C6BE48E07m9FFK" TargetMode="External"/><Relationship Id="rId43" Type="http://schemas.openxmlformats.org/officeDocument/2006/relationships/hyperlink" Target="consultantplus://offline/ref=7F6CDC2C680604F5AD178B3734D34D635741F2EB673598F00C70D57B93D256EB583BCCADDD258ED8737EB2DF41CB5452133EF221C98F20B4m4F7K" TargetMode="External"/><Relationship Id="rId8" Type="http://schemas.openxmlformats.org/officeDocument/2006/relationships/hyperlink" Target="consultantplus://offline/ref=7F6CDC2C680604F5AD178B3734D34D635741F2EB673598F00C70D57B93D256EB583BCCADDD258CDA7B7EB2DF41CB5452133EF221C98F20B4m4F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17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25" Type="http://schemas.openxmlformats.org/officeDocument/2006/relationships/hyperlink" Target="consultantplus://offline/ref=7F6CDC2C680604F5AD17942621D34D635645F4E6643198F00C70D57B93D256EB583BCCADDD2489D0787EB2DF41CB5452133EF221C98F20B4m4F7K" TargetMode="External"/><Relationship Id="rId33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38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20" Type="http://schemas.openxmlformats.org/officeDocument/2006/relationships/hyperlink" Target="consultantplus://offline/ref=7F6CDC2C680604F5AD17942621D34D635642F0E6643698F00C70D57B93D256EB583BCCADDD2489D97B7EB2DF41CB5452133EF221C98F20B4m4F7K" TargetMode="External"/><Relationship Id="rId41" Type="http://schemas.openxmlformats.org/officeDocument/2006/relationships/hyperlink" Target="consultantplus://offline/ref=7F6CDC2C680604F5AD17942621D34D635642F0E6643698F00C70D57B93D256EB583BCCADDD2489D97B7EB2DF41CB5452133EF221C98F20B4m4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3383</Words>
  <Characters>19289</Characters>
  <Application>Microsoft Office Word</Application>
  <DocSecurity>0</DocSecurity>
  <Lines>160</Lines>
  <Paragraphs>45</Paragraphs>
  <ScaleCrop>false</ScaleCrop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dcterms:created xsi:type="dcterms:W3CDTF">2021-07-05T10:06:00Z</dcterms:created>
  <dcterms:modified xsi:type="dcterms:W3CDTF">2021-07-05T10:08:00Z</dcterms:modified>
</cp:coreProperties>
</file>