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27AF1B45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A24937" w:rsidRPr="004E1925">
        <w:rPr>
          <w:b/>
          <w:sz w:val="27"/>
          <w:szCs w:val="27"/>
        </w:rPr>
        <w:t xml:space="preserve"> </w:t>
      </w:r>
      <w:r w:rsidR="00EA6739" w:rsidRPr="004E1925">
        <w:rPr>
          <w:b/>
          <w:sz w:val="27"/>
          <w:szCs w:val="27"/>
        </w:rPr>
        <w:t>1</w:t>
      </w:r>
      <w:r w:rsidRPr="004E1925">
        <w:rPr>
          <w:b/>
          <w:sz w:val="27"/>
          <w:szCs w:val="27"/>
        </w:rPr>
        <w:t xml:space="preserve"> от </w:t>
      </w:r>
      <w:r w:rsidR="00B17BF5" w:rsidRPr="00B17BF5">
        <w:rPr>
          <w:b/>
          <w:sz w:val="27"/>
          <w:szCs w:val="27"/>
        </w:rPr>
        <w:t>28.01.2021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2C5E0643" w14:textId="77777777" w:rsidR="00B17BF5" w:rsidRPr="00710E70" w:rsidRDefault="00B17BF5" w:rsidP="00B17BF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710E70">
        <w:rPr>
          <w:rFonts w:eastAsia="Calibri"/>
          <w:bCs/>
          <w:sz w:val="26"/>
          <w:szCs w:val="26"/>
          <w:lang w:eastAsia="en-US"/>
        </w:rPr>
        <w:t>1. Рассмотрение заявления, представленного НО «Фонд капитального ремонта многоквартирных домов Ленинградской области», об отсутствии технической возможности выполнения работ по капитальному ремонту общего имущества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1-го многоквартирного дома:</w:t>
      </w:r>
    </w:p>
    <w:p w14:paraId="2E2305DB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 xml:space="preserve">1) Кировский район, </w:t>
      </w:r>
      <w:proofErr w:type="spellStart"/>
      <w:r w:rsidRPr="00710E70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710E70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710E70">
        <w:rPr>
          <w:rFonts w:eastAsia="Calibri"/>
          <w:b/>
          <w:sz w:val="26"/>
          <w:szCs w:val="26"/>
          <w:lang w:eastAsia="en-US"/>
        </w:rPr>
        <w:t>лиссельбург</w:t>
      </w:r>
      <w:proofErr w:type="spellEnd"/>
      <w:r w:rsidRPr="00710E70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sz w:val="26"/>
          <w:szCs w:val="26"/>
          <w:lang w:eastAsia="en-US"/>
        </w:rPr>
        <w:t>ул.Жука</w:t>
      </w:r>
      <w:proofErr w:type="spellEnd"/>
      <w:r w:rsidRPr="00710E70">
        <w:rPr>
          <w:rFonts w:eastAsia="Calibri"/>
          <w:b/>
          <w:sz w:val="26"/>
          <w:szCs w:val="26"/>
          <w:lang w:eastAsia="en-US"/>
        </w:rPr>
        <w:t>, д.5а</w:t>
      </w:r>
      <w:r w:rsidRPr="00710E70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внутридомовых инженерных систем (далее – система) электроснабжения, теплоснабжения, холодного водоснабжения, крыши, фундамента в многоквартирном доме. Дом 1896 года постройки. Период проведения работ – 2020-2022 годов (в 2020 году).</w:t>
      </w:r>
    </w:p>
    <w:p w14:paraId="0DDCBDFB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видов работ, указанных в заявлении, в многоквартирном доме </w:t>
      </w:r>
      <w:r w:rsidRPr="00710E70">
        <w:rPr>
          <w:sz w:val="26"/>
          <w:szCs w:val="26"/>
        </w:rPr>
        <w:t>на более поздний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2032-2034 годов.</w:t>
      </w:r>
    </w:p>
    <w:p w14:paraId="51AC440D" w14:textId="2F6DA0BF" w:rsidR="00B17BF5" w:rsidRDefault="00B17BF5" w:rsidP="00B17BF5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1.</w:t>
      </w:r>
    </w:p>
    <w:p w14:paraId="1BBC8872" w14:textId="77777777" w:rsidR="00B17BF5" w:rsidRPr="00B17BF5" w:rsidRDefault="00B17BF5" w:rsidP="00B17BF5">
      <w:pPr>
        <w:ind w:firstLine="567"/>
        <w:rPr>
          <w:rFonts w:eastAsia="Calibri"/>
          <w:b/>
          <w:sz w:val="26"/>
          <w:szCs w:val="26"/>
          <w:lang w:eastAsia="en-US"/>
        </w:rPr>
      </w:pPr>
    </w:p>
    <w:p w14:paraId="58BB9384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2. Рассмотрение заявлений, представленных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>ЗАО «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710E70">
        <w:rPr>
          <w:rFonts w:eastAsia="Calibri"/>
          <w:sz w:val="26"/>
          <w:szCs w:val="26"/>
          <w:lang w:eastAsia="en-US"/>
        </w:rPr>
        <w:t>»</w:t>
      </w:r>
      <w:r w:rsidRPr="00710E70">
        <w:rPr>
          <w:rFonts w:eastAsia="Calibri"/>
          <w:bCs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2-х многоквартирных домов:</w:t>
      </w:r>
    </w:p>
    <w:p w14:paraId="2F17254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оммунары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ул.Садовая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д.11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капитального ремонта фасада на период 2020-2022 годов. Дом 1990 года постройки, капитальный ремонт проводился в периоде 2017-2019 годов. Ближайший период проведения капитального ремонта – 2035-2037 годов;</w:t>
      </w:r>
    </w:p>
    <w:p w14:paraId="25FD7447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очинок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ул.Леншоссе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д.21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капитального ремонта систем холодного и горячего водоснабжения на период 2020-2022 годов. Дом 1981 года постройки, капитальный ремонт проводился в периоде 2017-2019 годов. Ближайший период проведения капитального ремонта – 2029-2031 годов.</w:t>
      </w:r>
    </w:p>
    <w:p w14:paraId="69170C9D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видов работ, указанных в заявлениях, в многоквартирных домах </w:t>
      </w:r>
      <w:r w:rsidRPr="00710E70">
        <w:rPr>
          <w:sz w:val="26"/>
          <w:szCs w:val="26"/>
        </w:rPr>
        <w:t>на более ранний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2020-2022 годов.</w:t>
      </w:r>
    </w:p>
    <w:p w14:paraId="39A1D35A" w14:textId="7EDF89E2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CE97D62" w14:textId="77777777" w:rsidR="00B17BF5" w:rsidRPr="00710E70" w:rsidRDefault="00B17BF5" w:rsidP="00B17BF5">
      <w:pPr>
        <w:ind w:firstLine="567"/>
        <w:rPr>
          <w:rFonts w:eastAsia="Calibri"/>
          <w:sz w:val="26"/>
          <w:szCs w:val="26"/>
          <w:lang w:eastAsia="en-US"/>
        </w:rPr>
      </w:pPr>
    </w:p>
    <w:p w14:paraId="047C0EC4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3. Рассмотрение заявлений, представленных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>ООО «ВЕРИС»</w:t>
      </w:r>
      <w:r w:rsidRPr="00710E70">
        <w:rPr>
          <w:rFonts w:eastAsia="Calibri"/>
          <w:bCs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5-ти многоквартирных домов:</w:t>
      </w:r>
    </w:p>
    <w:p w14:paraId="264F39D7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уходолье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д.8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фасада на период 2020-2022 годов. Дом 1989 года постройки. Капитальный ремонт не проводился. Ближайший период проведения капитального ремонта – 2035-2037 годов;</w:t>
      </w:r>
    </w:p>
    <w:p w14:paraId="486AAF4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уходолье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д.9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фасада на период 2020-2022 годов. Дом 1989 года постройки. Капитальный ремонт не проводился. Ближайший период проведения капитального ремонта – 2035-2037 годов;</w:t>
      </w:r>
    </w:p>
    <w:p w14:paraId="3FD2AC7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3)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етровское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ул.Шоссейная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д.27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фасада на период 2020-2022 годов. Дом 1985 года постройки. Капитальный ремонт не проводился. Ближайший период проведения капитального ремонта – 2035-2037 годов;</w:t>
      </w:r>
    </w:p>
    <w:p w14:paraId="102EB56F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етровское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ул.Шоссейная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д.34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системы водоотведения на период 2020-2022 годов. Дом 1979 года постройки. Капитальный ремонт не проводился. Ближайший период проведения капитального ремонта – 2029-2031 годов;</w:t>
      </w:r>
    </w:p>
    <w:p w14:paraId="6AF32E4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5)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етровское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ул.Шоссейная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д.35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системы водоотведения на период 2020-2022 годов. Дом 1981 года постройки. Капитальный ремонт не проводился. Ближайший период проведения капитального ремонта – 2029-2031 годов.</w:t>
      </w:r>
    </w:p>
    <w:p w14:paraId="1E9144B0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видов работ, указанных в заявлениях, в многоквартирных домах </w:t>
      </w:r>
      <w:r w:rsidRPr="00710E70">
        <w:rPr>
          <w:sz w:val="26"/>
          <w:szCs w:val="26"/>
        </w:rPr>
        <w:t>на более ранний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2020-2022 годов.</w:t>
      </w:r>
    </w:p>
    <w:p w14:paraId="60B999C9" w14:textId="7D69D300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0042373" w14:textId="77777777" w:rsidR="00B17BF5" w:rsidRPr="00710E70" w:rsidRDefault="00B17BF5" w:rsidP="00B17BF5">
      <w:pPr>
        <w:ind w:firstLine="567"/>
        <w:rPr>
          <w:rFonts w:eastAsia="Calibri"/>
          <w:sz w:val="26"/>
          <w:szCs w:val="26"/>
          <w:lang w:eastAsia="en-US"/>
        </w:rPr>
      </w:pPr>
    </w:p>
    <w:p w14:paraId="79D0BAB5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4. Рассмотрение заявления, представленного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 xml:space="preserve">МУП «Жилищно-коммунальное хозяйство 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г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.Г</w:t>
      </w:r>
      <w:proofErr w:type="gramEnd"/>
      <w:r w:rsidRPr="00710E70">
        <w:rPr>
          <w:rFonts w:eastAsia="Calibri"/>
          <w:sz w:val="26"/>
          <w:szCs w:val="26"/>
          <w:lang w:eastAsia="en-US"/>
        </w:rPr>
        <w:t>атчины</w:t>
      </w:r>
      <w:proofErr w:type="spellEnd"/>
      <w:r w:rsidRPr="00710E70">
        <w:rPr>
          <w:rFonts w:eastAsia="Calibri"/>
          <w:sz w:val="26"/>
          <w:szCs w:val="26"/>
          <w:lang w:eastAsia="en-US"/>
        </w:rPr>
        <w:t>»</w:t>
      </w:r>
      <w:r w:rsidRPr="00710E70">
        <w:rPr>
          <w:rFonts w:eastAsia="Calibri"/>
          <w:bCs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и(или) работ по капитальному ремонту)</w:t>
      </w:r>
      <w:r w:rsidRPr="00710E70">
        <w:rPr>
          <w:rFonts w:eastAsia="Calibri"/>
          <w:sz w:val="26"/>
          <w:szCs w:val="26"/>
          <w:lang w:eastAsia="en-US"/>
        </w:rPr>
        <w:br/>
        <w:t>на более поздний период (срок) в отношении 1-го многоквартирного дома</w:t>
      </w:r>
      <w:r w:rsidRPr="00710E70">
        <w:rPr>
          <w:sz w:val="26"/>
          <w:szCs w:val="26"/>
        </w:rPr>
        <w:t>:</w:t>
      </w:r>
    </w:p>
    <w:p w14:paraId="579799FA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Гатчинский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.Г</w:t>
      </w:r>
      <w:proofErr w:type="gramEnd"/>
      <w:r w:rsidRPr="00710E70">
        <w:rPr>
          <w:b/>
          <w:sz w:val="26"/>
          <w:szCs w:val="26"/>
        </w:rPr>
        <w:t>атчина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ул.Филиппова</w:t>
      </w:r>
      <w:proofErr w:type="spellEnd"/>
      <w:r w:rsidRPr="00710E70">
        <w:rPr>
          <w:b/>
          <w:sz w:val="26"/>
          <w:szCs w:val="26"/>
        </w:rPr>
        <w:t>, д.1</w:t>
      </w:r>
      <w:r w:rsidRPr="00710E70">
        <w:rPr>
          <w:sz w:val="26"/>
          <w:szCs w:val="26"/>
        </w:rPr>
        <w:t xml:space="preserve"> – перенос сроков выполнения работ по капитальному ремонту системы электроснабжения на более поздний период (срок) – 2029-2031 годов</w:t>
      </w:r>
      <w:r w:rsidRPr="00710E70">
        <w:rPr>
          <w:bCs/>
          <w:sz w:val="26"/>
          <w:szCs w:val="26"/>
        </w:rPr>
        <w:t xml:space="preserve">. </w:t>
      </w:r>
      <w:r w:rsidRPr="00710E70">
        <w:rPr>
          <w:sz w:val="26"/>
          <w:szCs w:val="26"/>
        </w:rPr>
        <w:t>Дом 1970 года постройки. Период проведения работ – 2020-2022 годов (в 2021 году запланированы ПИР системы электроснабжения).</w:t>
      </w:r>
    </w:p>
    <w:p w14:paraId="511AAA18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вида работ, указанного в заявлении, в многоквартирном доме </w:t>
      </w:r>
      <w:r w:rsidRPr="00710E70">
        <w:rPr>
          <w:sz w:val="26"/>
          <w:szCs w:val="26"/>
        </w:rPr>
        <w:t>на более поздний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2029-2031 годов.</w:t>
      </w:r>
    </w:p>
    <w:p w14:paraId="7CEF345D" w14:textId="6EE05724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6FC468B" w14:textId="0D3D1F8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85BA9E8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5. Рассмотрение заявления, представленного </w:t>
      </w:r>
      <w:r w:rsidRPr="00710E70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Pr="00710E70">
        <w:rPr>
          <w:rFonts w:eastAsia="Calibri"/>
          <w:bCs/>
          <w:sz w:val="26"/>
          <w:szCs w:val="26"/>
          <w:lang w:eastAsia="en-US"/>
        </w:rPr>
        <w:br/>
        <w:t xml:space="preserve">ООО «УК «ЖКК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Разметелево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>»</w:t>
      </w:r>
      <w:r w:rsidRPr="00710E70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1-го многоквартирного дома:</w:t>
      </w:r>
    </w:p>
    <w:p w14:paraId="1F922B0F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Всеволожский район, </w:t>
      </w:r>
      <w:proofErr w:type="spellStart"/>
      <w:r w:rsidRPr="00710E70">
        <w:rPr>
          <w:b/>
          <w:sz w:val="26"/>
          <w:szCs w:val="26"/>
        </w:rPr>
        <w:t>дер</w:t>
      </w:r>
      <w:proofErr w:type="gramStart"/>
      <w:r w:rsidRPr="00710E70">
        <w:rPr>
          <w:b/>
          <w:sz w:val="26"/>
          <w:szCs w:val="26"/>
        </w:rPr>
        <w:t>.Р</w:t>
      </w:r>
      <w:proofErr w:type="gramEnd"/>
      <w:r w:rsidRPr="00710E70">
        <w:rPr>
          <w:b/>
          <w:sz w:val="26"/>
          <w:szCs w:val="26"/>
        </w:rPr>
        <w:t>азметелево</w:t>
      </w:r>
      <w:proofErr w:type="spellEnd"/>
      <w:r w:rsidRPr="00710E70">
        <w:rPr>
          <w:b/>
          <w:sz w:val="26"/>
          <w:szCs w:val="26"/>
        </w:rPr>
        <w:t>, ул.ПТУ-56, д.4</w:t>
      </w:r>
      <w:r w:rsidRPr="00710E70">
        <w:rPr>
          <w:sz w:val="26"/>
          <w:szCs w:val="26"/>
        </w:rPr>
        <w:t xml:space="preserve"> </w:t>
      </w:r>
      <w:r w:rsidRPr="00710E70">
        <w:rPr>
          <w:bCs/>
          <w:sz w:val="26"/>
          <w:szCs w:val="26"/>
        </w:rPr>
        <w:t>– перенос сроков проведения работ по капитальному ремонту крыши на период 2020-2022 годов.</w:t>
      </w:r>
      <w:r w:rsidRPr="00710E70">
        <w:rPr>
          <w:sz w:val="26"/>
          <w:szCs w:val="26"/>
        </w:rPr>
        <w:t xml:space="preserve"> Дом 1987 года постройки. Капитальный ремонт не проводился. Ближайший период проведения капитального ремонта – 2035-2037 годов.</w:t>
      </w:r>
    </w:p>
    <w:p w14:paraId="73825AEF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>
        <w:rPr>
          <w:rFonts w:eastAsia="Calibri"/>
          <w:sz w:val="26"/>
          <w:szCs w:val="26"/>
          <w:lang w:eastAsia="en-US"/>
        </w:rPr>
        <w:br/>
      </w:r>
      <w:r w:rsidRPr="00710E70">
        <w:rPr>
          <w:rFonts w:eastAsia="Calibri"/>
          <w:sz w:val="26"/>
          <w:szCs w:val="26"/>
          <w:lang w:eastAsia="en-US"/>
        </w:rPr>
        <w:t>не в соответствии с требованиями действующего законодательства.</w:t>
      </w:r>
    </w:p>
    <w:p w14:paraId="6AE77F47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10E70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 w:rsidRPr="00710E70">
        <w:rPr>
          <w:rFonts w:eastAsia="Calibri"/>
          <w:sz w:val="26"/>
          <w:szCs w:val="26"/>
          <w:lang w:eastAsia="en-US"/>
        </w:rPr>
        <w:br/>
        <w:t>на обеспечение мероприятий по капитальному ремонту многоквартирных домов</w:t>
      </w:r>
      <w:proofErr w:type="gramEnd"/>
      <w:r w:rsidRPr="00710E70">
        <w:rPr>
          <w:rFonts w:eastAsia="Calibri"/>
          <w:sz w:val="26"/>
          <w:szCs w:val="26"/>
          <w:lang w:eastAsia="en-US"/>
        </w:rPr>
        <w:br/>
      </w:r>
      <w:r w:rsidRPr="00710E70">
        <w:rPr>
          <w:rFonts w:eastAsia="Calibri"/>
          <w:sz w:val="26"/>
          <w:szCs w:val="26"/>
          <w:lang w:eastAsia="en-US"/>
        </w:rPr>
        <w:lastRenderedPageBreak/>
        <w:t>при возникновении неотложной необходимости» (далее – Порядок № 499),</w:t>
      </w:r>
      <w:r w:rsidRPr="00710E70">
        <w:rPr>
          <w:rFonts w:eastAsia="Calibri"/>
          <w:sz w:val="26"/>
          <w:szCs w:val="26"/>
          <w:lang w:eastAsia="en-US"/>
        </w:rPr>
        <w:br/>
        <w:t>для предоставления субсидии на проведение капитального ремонта крыши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2F7C02FB" w14:textId="4A07B157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CD1C9C9" w14:textId="77777777" w:rsidR="00B17BF5" w:rsidRPr="00710E70" w:rsidRDefault="00B17BF5" w:rsidP="00B17BF5">
      <w:pPr>
        <w:ind w:firstLine="567"/>
        <w:rPr>
          <w:rFonts w:eastAsia="Calibri"/>
          <w:sz w:val="26"/>
          <w:szCs w:val="26"/>
          <w:lang w:eastAsia="en-US"/>
        </w:rPr>
      </w:pPr>
    </w:p>
    <w:p w14:paraId="6736E25C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Pr="00710E70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710E70">
        <w:rPr>
          <w:rFonts w:eastAsia="Calibri"/>
          <w:sz w:val="26"/>
          <w:szCs w:val="26"/>
          <w:lang w:eastAsia="en-US"/>
        </w:rPr>
        <w:t xml:space="preserve"> района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ремонта), 8-ми многоквартирных домов:</w:t>
      </w:r>
      <w:proofErr w:type="gramEnd"/>
    </w:p>
    <w:p w14:paraId="3F96C20F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д.13.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3 этажа, 24 жилых помещения (квартир);</w:t>
      </w:r>
    </w:p>
    <w:p w14:paraId="159F7CBD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>2)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д.15. Д</w:t>
      </w:r>
      <w:r w:rsidRPr="00710E70">
        <w:rPr>
          <w:sz w:val="26"/>
          <w:szCs w:val="26"/>
        </w:rPr>
        <w:t>ом введен в эксплуатацию в 1952 году,</w:t>
      </w:r>
      <w:r w:rsidRPr="00710E70">
        <w:rPr>
          <w:sz w:val="26"/>
          <w:szCs w:val="26"/>
        </w:rPr>
        <w:br/>
        <w:t>2 этажа, 16 жилых помещений (квартир);</w:t>
      </w:r>
    </w:p>
    <w:p w14:paraId="2281167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3)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д.17.</w:t>
      </w:r>
      <w:r w:rsidRPr="00710E70">
        <w:rPr>
          <w:sz w:val="26"/>
          <w:szCs w:val="26"/>
        </w:rPr>
        <w:t xml:space="preserve"> Дом введен в эксплуатацию в 1959 году,</w:t>
      </w:r>
      <w:r w:rsidRPr="00710E70">
        <w:rPr>
          <w:sz w:val="26"/>
          <w:szCs w:val="26"/>
        </w:rPr>
        <w:br/>
        <w:t>2 этажа, 24 жилых помещения (квартир);</w:t>
      </w:r>
    </w:p>
    <w:p w14:paraId="4D4852E3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4)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д.19.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2 этажа, 24 жилых помещения (квартир);</w:t>
      </w:r>
    </w:p>
    <w:p w14:paraId="6AA09F03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5)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д.21.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2 этажа, 16 жилых помещений (квартир);</w:t>
      </w:r>
    </w:p>
    <w:p w14:paraId="2F011A0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6)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д.23.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3 этажа, 24 жилых помещения (квартир);</w:t>
      </w:r>
    </w:p>
    <w:p w14:paraId="5850FDA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7)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д.25.</w:t>
      </w:r>
      <w:r w:rsidRPr="00710E70">
        <w:rPr>
          <w:sz w:val="26"/>
          <w:szCs w:val="26"/>
        </w:rPr>
        <w:t xml:space="preserve"> Дом введен в эксплуатацию в 1961 году,</w:t>
      </w:r>
      <w:r w:rsidRPr="00710E70">
        <w:rPr>
          <w:sz w:val="26"/>
          <w:szCs w:val="26"/>
        </w:rPr>
        <w:br/>
        <w:t>3 этажа, 36 жилых помещений (квартир);</w:t>
      </w:r>
    </w:p>
    <w:p w14:paraId="36209BFB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8)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д.27.</w:t>
      </w:r>
      <w:r w:rsidRPr="00710E70">
        <w:rPr>
          <w:sz w:val="26"/>
          <w:szCs w:val="26"/>
        </w:rPr>
        <w:t xml:space="preserve"> Дом введен в эксплуатацию в 1962 году,</w:t>
      </w:r>
      <w:r w:rsidRPr="00710E70">
        <w:rPr>
          <w:sz w:val="26"/>
          <w:szCs w:val="26"/>
        </w:rPr>
        <w:br/>
        <w:t>3 этажа, 24 жилых помещения (квартир).</w:t>
      </w:r>
    </w:p>
    <w:p w14:paraId="312CA4D1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в периоды: </w:t>
      </w:r>
      <w:r w:rsidRPr="00710E70">
        <w:rPr>
          <w:rFonts w:eastAsia="Calibri"/>
          <w:b/>
          <w:bCs/>
          <w:sz w:val="26"/>
          <w:szCs w:val="26"/>
          <w:lang w:eastAsia="en-US"/>
        </w:rPr>
        <w:t>2029-2031, 2032-2034, 2035-2037,</w:t>
      </w:r>
      <w:r w:rsidRPr="00710E70">
        <w:rPr>
          <w:rFonts w:eastAsia="Calibri"/>
          <w:b/>
          <w:bCs/>
          <w:sz w:val="26"/>
          <w:szCs w:val="26"/>
          <w:lang w:eastAsia="en-US"/>
        </w:rPr>
        <w:br/>
        <w:t>2038-2040, 2041-2043 годов.</w:t>
      </w:r>
    </w:p>
    <w:p w14:paraId="242B2E33" w14:textId="114F57AA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6764B56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3351E8D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7.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«Первомайское сельское поселение» Выборгского района Ленинградской области, об исключении из региональной программы капитального ремонта</w:t>
      </w:r>
      <w:r w:rsidRPr="00710E70">
        <w:rPr>
          <w:rFonts w:eastAsia="Calibri"/>
          <w:bCs/>
          <w:sz w:val="26"/>
          <w:szCs w:val="26"/>
          <w:lang w:eastAsia="en-US"/>
        </w:rPr>
        <w:br/>
        <w:t xml:space="preserve">1-го многоквартирного дома.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У</w:t>
      </w:r>
      <w:r w:rsidRPr="00710E70">
        <w:rPr>
          <w:bCs/>
          <w:sz w:val="26"/>
          <w:szCs w:val="26"/>
        </w:rPr>
        <w:t>становлено наличие основания (оснований)</w:t>
      </w:r>
      <w:r w:rsidRPr="00710E70">
        <w:rPr>
          <w:bCs/>
          <w:sz w:val="26"/>
          <w:szCs w:val="26"/>
        </w:rPr>
        <w:br/>
        <w:t xml:space="preserve">для </w:t>
      </w:r>
      <w:proofErr w:type="spellStart"/>
      <w:r w:rsidRPr="00710E70">
        <w:rPr>
          <w:bCs/>
          <w:sz w:val="26"/>
          <w:szCs w:val="26"/>
        </w:rPr>
        <w:t>невключения</w:t>
      </w:r>
      <w:proofErr w:type="spellEnd"/>
      <w:r w:rsidRPr="00710E70">
        <w:rPr>
          <w:bCs/>
          <w:sz w:val="26"/>
          <w:szCs w:val="26"/>
        </w:rPr>
        <w:t xml:space="preserve"> такого дома в региональную программу в соответствии</w:t>
      </w:r>
      <w:r w:rsidRPr="00710E70">
        <w:rPr>
          <w:bCs/>
          <w:sz w:val="26"/>
          <w:szCs w:val="26"/>
        </w:rPr>
        <w:br/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– областной закон № 82-оз) (менее 5 квартир)</w:t>
      </w:r>
      <w:r w:rsidRPr="00710E70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17E1C7E3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Выборгский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.И</w:t>
      </w:r>
      <w:proofErr w:type="gramEnd"/>
      <w:r w:rsidRPr="00710E70">
        <w:rPr>
          <w:b/>
          <w:sz w:val="26"/>
          <w:szCs w:val="26"/>
        </w:rPr>
        <w:t>льичево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ул.Парковая</w:t>
      </w:r>
      <w:proofErr w:type="spellEnd"/>
      <w:r w:rsidRPr="00710E70">
        <w:rPr>
          <w:b/>
          <w:sz w:val="26"/>
          <w:szCs w:val="26"/>
        </w:rPr>
        <w:t xml:space="preserve">, д.3Б. </w:t>
      </w:r>
      <w:r w:rsidRPr="00710E70">
        <w:rPr>
          <w:sz w:val="26"/>
          <w:szCs w:val="26"/>
        </w:rPr>
        <w:t>Дом 1991 года постройки, 2 этажа, 4 жилых помещения (квартир), капитальный ремонт не проводился.</w:t>
      </w:r>
    </w:p>
    <w:p w14:paraId="57DC172C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2BE2D7BF" w14:textId="746BAF59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82FD0C6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D69404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lastRenderedPageBreak/>
        <w:t xml:space="preserve">8.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«Первомайское сельское поселение» Выборгского района Ленинградской области, </w:t>
      </w:r>
      <w:r w:rsidRPr="00710E70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</w:t>
      </w:r>
      <w:r w:rsidRPr="00710E70">
        <w:rPr>
          <w:rFonts w:eastAsia="Calibri"/>
          <w:bCs/>
          <w:sz w:val="26"/>
          <w:szCs w:val="26"/>
          <w:lang w:eastAsia="en-US"/>
        </w:rPr>
        <w:br/>
        <w:t>1-го многоквартирного дома:</w:t>
      </w:r>
    </w:p>
    <w:p w14:paraId="29D2CF1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Выборгский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.П</w:t>
      </w:r>
      <w:proofErr w:type="gramEnd"/>
      <w:r w:rsidRPr="00710E70">
        <w:rPr>
          <w:b/>
          <w:sz w:val="26"/>
          <w:szCs w:val="26"/>
        </w:rPr>
        <w:t>ервомайское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ул.Ленина</w:t>
      </w:r>
      <w:proofErr w:type="spellEnd"/>
      <w:r w:rsidRPr="00710E70">
        <w:rPr>
          <w:b/>
          <w:sz w:val="26"/>
          <w:szCs w:val="26"/>
        </w:rPr>
        <w:t>, д.55</w:t>
      </w:r>
      <w:r w:rsidRPr="00710E70">
        <w:rPr>
          <w:sz w:val="26"/>
          <w:szCs w:val="26"/>
        </w:rPr>
        <w:t xml:space="preserve"> – перенос сроков проведения работ по капитальному ремонту крыши на период 2020-2022 годов. Дом 1986 года постройки. Капитальный ремонт не проводился. Ближайший период проведения капитального ремонта – 2035-2037 годов.</w:t>
      </w:r>
    </w:p>
    <w:p w14:paraId="1A2E0733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72D6FA27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</w:t>
      </w:r>
      <w:r w:rsidRPr="00710E70">
        <w:rPr>
          <w:rFonts w:eastAsia="Calibri"/>
          <w:sz w:val="26"/>
          <w:szCs w:val="26"/>
          <w:lang w:eastAsia="en-US"/>
        </w:rPr>
        <w:br/>
        <w:t>для предоставления субсидии на проведение капитального ремонта крыши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6232DEBE" w14:textId="68D65E0E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3E155F3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6AB2126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9. Рассмотрение заявления, представленного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>ООО «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Бельвиль</w:t>
      </w:r>
      <w:proofErr w:type="spellEnd"/>
      <w:r w:rsidRPr="00710E70">
        <w:rPr>
          <w:rFonts w:eastAsia="Calibri"/>
          <w:sz w:val="26"/>
          <w:szCs w:val="26"/>
          <w:lang w:eastAsia="en-US"/>
        </w:rPr>
        <w:t>», о включении в региональную программу капитального ремонта</w:t>
      </w:r>
      <w:r w:rsidRPr="00710E70">
        <w:rPr>
          <w:rFonts w:eastAsia="Calibri"/>
          <w:sz w:val="26"/>
          <w:szCs w:val="26"/>
          <w:lang w:eastAsia="en-US"/>
        </w:rPr>
        <w:br/>
        <w:t>1-го многоквартирного дома:</w:t>
      </w:r>
    </w:p>
    <w:p w14:paraId="3E23686D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Кировский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.Ш</w:t>
      </w:r>
      <w:proofErr w:type="gramEnd"/>
      <w:r w:rsidRPr="00710E70">
        <w:rPr>
          <w:b/>
          <w:sz w:val="26"/>
          <w:szCs w:val="26"/>
        </w:rPr>
        <w:t>лиссельбург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ул.Пролетарская</w:t>
      </w:r>
      <w:proofErr w:type="spellEnd"/>
      <w:r w:rsidRPr="00710E70">
        <w:rPr>
          <w:b/>
          <w:sz w:val="26"/>
          <w:szCs w:val="26"/>
        </w:rPr>
        <w:t xml:space="preserve">, д.38. </w:t>
      </w:r>
      <w:r w:rsidRPr="00710E70">
        <w:rPr>
          <w:sz w:val="26"/>
          <w:szCs w:val="26"/>
        </w:rPr>
        <w:t>Дом 2018 года постройки, 16 этажей, 364 жилых помещения (квартир).</w:t>
      </w:r>
    </w:p>
    <w:p w14:paraId="4D71CA70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 </w:t>
      </w:r>
      <w:r w:rsidRPr="00710E70">
        <w:rPr>
          <w:rFonts w:eastAsia="Calibri"/>
          <w:b/>
          <w:bCs/>
          <w:sz w:val="26"/>
          <w:szCs w:val="26"/>
          <w:lang w:eastAsia="en-US"/>
        </w:rPr>
        <w:t>в период 2041-2043 годов.</w:t>
      </w:r>
    </w:p>
    <w:p w14:paraId="02E31FF9" w14:textId="7B37F9AD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44A5F9B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442A9E2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10.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Бокситогорский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</w:t>
      </w:r>
      <w:r w:rsidRPr="00710E70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>или) работ</w:t>
      </w:r>
      <w:r w:rsidRPr="00710E70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</w:t>
      </w:r>
      <w:r w:rsidRPr="00710E70">
        <w:rPr>
          <w:rFonts w:eastAsia="Calibri"/>
          <w:bCs/>
          <w:sz w:val="26"/>
          <w:szCs w:val="26"/>
          <w:lang w:eastAsia="en-US"/>
        </w:rPr>
        <w:br/>
        <w:t>2-х многоквартирных домов:</w:t>
      </w:r>
    </w:p>
    <w:p w14:paraId="5C7BFE25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Бокситогорский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.Б</w:t>
      </w:r>
      <w:proofErr w:type="gramEnd"/>
      <w:r w:rsidRPr="00710E70">
        <w:rPr>
          <w:b/>
          <w:sz w:val="26"/>
          <w:szCs w:val="26"/>
        </w:rPr>
        <w:t>окситогорск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ул.Красных</w:t>
      </w:r>
      <w:proofErr w:type="spellEnd"/>
      <w:r w:rsidRPr="00710E70">
        <w:rPr>
          <w:b/>
          <w:sz w:val="26"/>
          <w:szCs w:val="26"/>
        </w:rPr>
        <w:t xml:space="preserve"> Следопытов, д.5</w:t>
      </w:r>
      <w:r w:rsidRPr="00710E70">
        <w:rPr>
          <w:sz w:val="26"/>
          <w:szCs w:val="26"/>
        </w:rPr>
        <w:t xml:space="preserve"> – перенос сроков проведения работ по капитальному ремонту фасада на период</w:t>
      </w:r>
      <w:r w:rsidRPr="00710E70">
        <w:rPr>
          <w:sz w:val="26"/>
          <w:szCs w:val="26"/>
        </w:rPr>
        <w:br/>
        <w:t>2020-2022 годов. Дом 1976 года постройки. Капитальный ремонт не проводился. В 2021 году запланировано проведение ПИР фасада. Ближайший период проведения капитального ремонта – 2023-2025 годов;</w:t>
      </w:r>
    </w:p>
    <w:p w14:paraId="1BD1B061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2) </w:t>
      </w:r>
      <w:proofErr w:type="spellStart"/>
      <w:r w:rsidRPr="00710E70">
        <w:rPr>
          <w:b/>
          <w:sz w:val="26"/>
          <w:szCs w:val="26"/>
        </w:rPr>
        <w:t>Бокситогорский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.Б</w:t>
      </w:r>
      <w:proofErr w:type="gramEnd"/>
      <w:r w:rsidRPr="00710E70">
        <w:rPr>
          <w:b/>
          <w:sz w:val="26"/>
          <w:szCs w:val="26"/>
        </w:rPr>
        <w:t>окситогорск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ул.Школьная</w:t>
      </w:r>
      <w:proofErr w:type="spellEnd"/>
      <w:r w:rsidRPr="00710E70">
        <w:rPr>
          <w:b/>
          <w:sz w:val="26"/>
          <w:szCs w:val="26"/>
        </w:rPr>
        <w:t>, д.16/6</w:t>
      </w:r>
      <w:r w:rsidRPr="00710E70">
        <w:rPr>
          <w:sz w:val="26"/>
          <w:szCs w:val="26"/>
        </w:rPr>
        <w:t xml:space="preserve"> – перенос сроков проведения работ по капитальному ремонту крыши на период 2020-2022 годов. Дом 1956 года постройки. Капитальный ремонт проводился (в 2018 году </w:t>
      </w:r>
      <w:proofErr w:type="gramStart"/>
      <w:r w:rsidRPr="00710E70">
        <w:rPr>
          <w:sz w:val="26"/>
          <w:szCs w:val="26"/>
        </w:rPr>
        <w:t>проведены</w:t>
      </w:r>
      <w:proofErr w:type="gramEnd"/>
      <w:r w:rsidRPr="00710E70">
        <w:rPr>
          <w:sz w:val="26"/>
          <w:szCs w:val="26"/>
        </w:rPr>
        <w:t xml:space="preserve"> ПИР, в 2019 году – СМР фасада, подъездов). Ближайший период проведения капитального ремонта – 2026-2028 годов.</w:t>
      </w:r>
    </w:p>
    <w:p w14:paraId="765450F8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1BB321CC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lastRenderedPageBreak/>
        <w:t xml:space="preserve">В случае наличия неотложной необходимости в проведении капитального ремонта необходимого вида работ в многоквартирных домах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 необходимого вида работ в многоквартирных домах.</w:t>
      </w:r>
    </w:p>
    <w:p w14:paraId="2D726A4B" w14:textId="1964903F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65A2C4D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C624CC8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11.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управляющей организацией</w:t>
      </w:r>
      <w:r w:rsidRPr="00710E70">
        <w:rPr>
          <w:rFonts w:eastAsia="Calibri"/>
          <w:bCs/>
          <w:sz w:val="26"/>
          <w:szCs w:val="26"/>
          <w:lang w:eastAsia="en-US"/>
        </w:rPr>
        <w:br/>
        <w:t xml:space="preserve">МП МО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.К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оммунар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«Жилищно-коммунальная служба», </w:t>
      </w:r>
      <w:r w:rsidRPr="00710E70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1-го многоквартирного дома:</w:t>
      </w:r>
    </w:p>
    <w:p w14:paraId="72286115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Гатчинский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.К</w:t>
      </w:r>
      <w:proofErr w:type="gramEnd"/>
      <w:r w:rsidRPr="00710E70">
        <w:rPr>
          <w:b/>
          <w:sz w:val="26"/>
          <w:szCs w:val="26"/>
        </w:rPr>
        <w:t>оммунар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ул.Пионерская</w:t>
      </w:r>
      <w:proofErr w:type="spellEnd"/>
      <w:r w:rsidRPr="00710E70">
        <w:rPr>
          <w:b/>
          <w:sz w:val="26"/>
          <w:szCs w:val="26"/>
        </w:rPr>
        <w:t>, д.11</w:t>
      </w:r>
      <w:r w:rsidRPr="00710E70">
        <w:rPr>
          <w:sz w:val="26"/>
          <w:szCs w:val="26"/>
        </w:rPr>
        <w:t xml:space="preserve"> </w:t>
      </w:r>
      <w:r w:rsidRPr="00710E70">
        <w:rPr>
          <w:bCs/>
          <w:sz w:val="26"/>
          <w:szCs w:val="26"/>
        </w:rPr>
        <w:t>– перенос сроков проведения работ по капитальному ремонту системы электроснабжения на период</w:t>
      </w:r>
      <w:r w:rsidRPr="00710E70">
        <w:rPr>
          <w:bCs/>
          <w:sz w:val="26"/>
          <w:szCs w:val="26"/>
        </w:rPr>
        <w:br/>
        <w:t>2020-2022 годов.</w:t>
      </w:r>
      <w:r w:rsidRPr="00710E70">
        <w:rPr>
          <w:sz w:val="26"/>
          <w:szCs w:val="26"/>
        </w:rPr>
        <w:t xml:space="preserve"> Дом 1974 года постройки. Капитальный ремонт не проводился. Ближайший период проведения капитального ремонта – 2029-2031 годов.</w:t>
      </w:r>
    </w:p>
    <w:p w14:paraId="21AC073D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5F9E67A8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710E70">
        <w:rPr>
          <w:bCs/>
          <w:sz w:val="26"/>
          <w:szCs w:val="26"/>
        </w:rPr>
        <w:t xml:space="preserve">системы электроснабжения </w:t>
      </w:r>
      <w:r w:rsidRPr="00710E70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 </w:t>
      </w:r>
      <w:r w:rsidRPr="00710E70">
        <w:rPr>
          <w:bCs/>
          <w:sz w:val="26"/>
          <w:szCs w:val="26"/>
        </w:rPr>
        <w:t xml:space="preserve">системы электроснабжения </w:t>
      </w:r>
      <w:r w:rsidRPr="00710E70">
        <w:rPr>
          <w:rFonts w:eastAsia="Calibri"/>
          <w:sz w:val="26"/>
          <w:szCs w:val="26"/>
          <w:lang w:eastAsia="en-US"/>
        </w:rPr>
        <w:t>в многоквартирном доме.</w:t>
      </w:r>
    </w:p>
    <w:p w14:paraId="41FE81ED" w14:textId="5BCB2E0C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B0D0C87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EA67E5F" w14:textId="77777777" w:rsidR="00B17BF5" w:rsidRPr="00710E70" w:rsidRDefault="00B17BF5" w:rsidP="00B17BF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12.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Сосновское сельское поселение муниципального образования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 расширении перечня планируемых видов услуг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или) работ по капитальному ремонту, в отношении 1-го многоквартирного дома:</w:t>
      </w:r>
    </w:p>
    <w:p w14:paraId="144AC893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1) </w:t>
      </w:r>
      <w:proofErr w:type="spellStart"/>
      <w:r w:rsidRPr="00710E70">
        <w:rPr>
          <w:b/>
          <w:sz w:val="26"/>
          <w:szCs w:val="26"/>
        </w:rPr>
        <w:t>Приозерский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осново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ул.Никитина</w:t>
      </w:r>
      <w:proofErr w:type="spellEnd"/>
      <w:r w:rsidRPr="00710E70">
        <w:rPr>
          <w:b/>
          <w:sz w:val="26"/>
          <w:szCs w:val="26"/>
        </w:rPr>
        <w:t>, д.5</w:t>
      </w:r>
      <w:r w:rsidRPr="00710E70">
        <w:rPr>
          <w:sz w:val="26"/>
          <w:szCs w:val="26"/>
        </w:rPr>
        <w:t xml:space="preserve"> – включение работ</w:t>
      </w:r>
      <w:r w:rsidRPr="00710E70">
        <w:rPr>
          <w:sz w:val="26"/>
          <w:szCs w:val="26"/>
        </w:rPr>
        <w:br/>
        <w:t>по капитальному ремонту системы электроснабжения в региональную программу капитального ремонта в период 2020-2022 годов. Дом 1958 года постройки. Капитальный ремонт не проводился. В 2021 году – ПИР крыши. Ближайший период проведения капитального ремонта – 2023-2025 годов.</w:t>
      </w:r>
    </w:p>
    <w:p w14:paraId="79D2CE6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sz w:val="26"/>
          <w:szCs w:val="26"/>
        </w:rPr>
        <w:t xml:space="preserve">Установили необходимость увеличения перечня работ по капитальному ремонту системы электроснабжения в многоквартирном доме – </w:t>
      </w:r>
      <w:r w:rsidRPr="00710E70">
        <w:rPr>
          <w:b/>
          <w:sz w:val="26"/>
          <w:szCs w:val="26"/>
        </w:rPr>
        <w:t>период 202</w:t>
      </w:r>
      <w:r>
        <w:rPr>
          <w:b/>
          <w:sz w:val="26"/>
          <w:szCs w:val="26"/>
        </w:rPr>
        <w:t>3</w:t>
      </w:r>
      <w:r w:rsidRPr="00710E70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710E70">
        <w:rPr>
          <w:b/>
          <w:sz w:val="26"/>
          <w:szCs w:val="26"/>
        </w:rPr>
        <w:t xml:space="preserve"> годов.</w:t>
      </w:r>
    </w:p>
    <w:p w14:paraId="1CB2711B" w14:textId="04A9DE1F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27C50C3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6330D07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13.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Сосновское сельское поселение муниципального образования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</w:t>
      </w:r>
      <w:r w:rsidRPr="00710E70">
        <w:rPr>
          <w:rFonts w:eastAsia="Calibri"/>
          <w:sz w:val="26"/>
          <w:szCs w:val="26"/>
          <w:lang w:eastAsia="en-US"/>
        </w:rPr>
        <w:t>, о включении в региональную программу капитального ремонта 1-го многоквартирного дома:</w:t>
      </w:r>
    </w:p>
    <w:p w14:paraId="3F878442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Приозерский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осново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ул.Железнодорожная</w:t>
      </w:r>
      <w:proofErr w:type="spellEnd"/>
      <w:r w:rsidRPr="00710E70">
        <w:rPr>
          <w:b/>
          <w:sz w:val="26"/>
          <w:szCs w:val="26"/>
        </w:rPr>
        <w:t>, д.53.</w:t>
      </w:r>
      <w:r w:rsidRPr="00710E70">
        <w:rPr>
          <w:sz w:val="26"/>
          <w:szCs w:val="26"/>
        </w:rPr>
        <w:t xml:space="preserve"> Дом 1970 года постройки, 2 этажа, 12 жилых помещений (квартир).</w:t>
      </w:r>
    </w:p>
    <w:p w14:paraId="3C884E6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 в периоды: </w:t>
      </w:r>
      <w:r w:rsidRPr="00710E70">
        <w:rPr>
          <w:rFonts w:eastAsia="Calibri"/>
          <w:b/>
          <w:bCs/>
          <w:sz w:val="26"/>
          <w:szCs w:val="26"/>
          <w:lang w:eastAsia="en-US"/>
        </w:rPr>
        <w:t>2029-2031, 2032-2034, 2035-2037,</w:t>
      </w:r>
      <w:r w:rsidRPr="00710E70">
        <w:rPr>
          <w:rFonts w:eastAsia="Calibri"/>
          <w:b/>
          <w:bCs/>
          <w:sz w:val="26"/>
          <w:szCs w:val="26"/>
          <w:lang w:eastAsia="en-US"/>
        </w:rPr>
        <w:br/>
        <w:t>2038-2040, 2041-2043 годов.</w:t>
      </w:r>
    </w:p>
    <w:p w14:paraId="03BAFF6A" w14:textId="37E5492B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CFD502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CF7DE9A" w14:textId="77777777" w:rsidR="00B17BF5" w:rsidRPr="00710E70" w:rsidRDefault="00B17BF5" w:rsidP="00B17BF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14.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Сертолово Всеволожского муниципального района Ленинградской области</w:t>
      </w:r>
      <w:r w:rsidRPr="00710E70">
        <w:rPr>
          <w:rFonts w:eastAsia="Calibri"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br/>
        <w:t>о включении в региональную программу капитального ремонта 6-ти многоквартирных домов:</w:t>
      </w:r>
    </w:p>
    <w:p w14:paraId="6C2380E6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корп.9. </w:t>
      </w:r>
      <w:r w:rsidRPr="00710E70">
        <w:rPr>
          <w:sz w:val="26"/>
          <w:szCs w:val="26"/>
        </w:rPr>
        <w:t>Дом 2020 года постройки, 4-5 этажей, 99 жилых помещений (квартир);</w:t>
      </w:r>
    </w:p>
    <w:p w14:paraId="2914F849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2)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корп.10. </w:t>
      </w:r>
      <w:r w:rsidRPr="00710E70">
        <w:rPr>
          <w:sz w:val="26"/>
          <w:szCs w:val="26"/>
        </w:rPr>
        <w:t>Дом 2020 года постройки, 4-5 этажей, 93 жилых помещения (квартиры);</w:t>
      </w:r>
    </w:p>
    <w:p w14:paraId="2485BE65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3)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корп.11. </w:t>
      </w:r>
      <w:r w:rsidRPr="00710E70">
        <w:rPr>
          <w:sz w:val="26"/>
          <w:szCs w:val="26"/>
        </w:rPr>
        <w:t>Дом 2020 года постройки, 4-5 этажей, 98 жилых помещений (квартир);</w:t>
      </w:r>
    </w:p>
    <w:p w14:paraId="39E5F32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4)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корп.12. </w:t>
      </w:r>
      <w:r w:rsidRPr="00710E70">
        <w:rPr>
          <w:sz w:val="26"/>
          <w:szCs w:val="26"/>
        </w:rPr>
        <w:t>Дом 2020 года постройки, 4-5 этажей, 113 жилых помещений (квартир);</w:t>
      </w:r>
    </w:p>
    <w:p w14:paraId="45AEA797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5)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корп.13. </w:t>
      </w:r>
      <w:r w:rsidRPr="00710E70">
        <w:rPr>
          <w:sz w:val="26"/>
          <w:szCs w:val="26"/>
        </w:rPr>
        <w:t>Дом 2020 года постройки, 4-5 этажей, 55 жилых помещений (квартир);</w:t>
      </w:r>
    </w:p>
    <w:p w14:paraId="58602611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6)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корп.14. </w:t>
      </w:r>
      <w:r w:rsidRPr="00710E70">
        <w:rPr>
          <w:sz w:val="26"/>
          <w:szCs w:val="26"/>
        </w:rPr>
        <w:t>Дом 2020 года постройки, 4-5 этажей, 152 жилых помещения (квартиры).</w:t>
      </w:r>
    </w:p>
    <w:p w14:paraId="7654A115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 в </w:t>
      </w:r>
      <w:r w:rsidRPr="00710E70">
        <w:rPr>
          <w:rFonts w:eastAsia="Calibri"/>
          <w:b/>
          <w:bCs/>
          <w:sz w:val="26"/>
          <w:szCs w:val="26"/>
          <w:lang w:eastAsia="en-US"/>
        </w:rPr>
        <w:t>периоде 2041-2043 годов.</w:t>
      </w:r>
    </w:p>
    <w:p w14:paraId="7234D148" w14:textId="6F4DAF1D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667A7AE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19894FA" w14:textId="77777777" w:rsidR="00B17BF5" w:rsidRPr="00710E70" w:rsidRDefault="00B17BF5" w:rsidP="00B17BF5">
      <w:pPr>
        <w:tabs>
          <w:tab w:val="left" w:pos="14175"/>
          <w:tab w:val="left" w:pos="15137"/>
        </w:tabs>
        <w:autoSpaceDE w:val="0"/>
        <w:autoSpaceDN w:val="0"/>
        <w:adjustRightInd w:val="0"/>
        <w:ind w:right="-31" w:firstLine="567"/>
        <w:jc w:val="both"/>
        <w:rPr>
          <w:sz w:val="26"/>
          <w:szCs w:val="26"/>
        </w:rPr>
      </w:pPr>
      <w:r w:rsidRPr="00710E70">
        <w:rPr>
          <w:rFonts w:eastAsia="Calibri"/>
          <w:sz w:val="26"/>
          <w:szCs w:val="26"/>
          <w:lang w:eastAsia="en-US"/>
        </w:rPr>
        <w:t>15. Рассмотрение заявления, представленного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</w:r>
      <w:r w:rsidRPr="00710E70">
        <w:rPr>
          <w:rFonts w:eastAsia="Calibri"/>
          <w:bCs/>
          <w:sz w:val="26"/>
          <w:szCs w:val="26"/>
          <w:lang w:eastAsia="en-US"/>
        </w:rPr>
        <w:t>ООО «ВИРА сервис»</w:t>
      </w:r>
      <w:r w:rsidRPr="00710E70">
        <w:rPr>
          <w:rFonts w:eastAsia="Calibri"/>
          <w:sz w:val="26"/>
          <w:szCs w:val="26"/>
          <w:lang w:eastAsia="en-US"/>
        </w:rPr>
        <w:t xml:space="preserve">,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 сокращении перечня планируемых видов услуг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или) работ</w:t>
      </w:r>
      <w:r w:rsidRPr="00710E70">
        <w:rPr>
          <w:rFonts w:eastAsia="Calibri"/>
          <w:bCs/>
          <w:sz w:val="26"/>
          <w:szCs w:val="26"/>
          <w:lang w:eastAsia="en-US"/>
        </w:rPr>
        <w:br/>
        <w:t>по капитальному ремонту в отношении 1-ого многоквартирного дома</w:t>
      </w:r>
      <w:r w:rsidRPr="00710E70">
        <w:rPr>
          <w:rFonts w:eastAsia="Calibri"/>
          <w:sz w:val="26"/>
          <w:szCs w:val="26"/>
          <w:lang w:eastAsia="en-US"/>
        </w:rPr>
        <w:t xml:space="preserve"> </w:t>
      </w:r>
      <w:r w:rsidRPr="00710E70">
        <w:rPr>
          <w:sz w:val="26"/>
          <w:szCs w:val="26"/>
        </w:rPr>
        <w:t>(установлено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</w:t>
      </w:r>
      <w:hyperlink r:id="rId9" w:history="1">
        <w:r w:rsidRPr="00710E70">
          <w:rPr>
            <w:sz w:val="26"/>
            <w:szCs w:val="26"/>
          </w:rPr>
          <w:t>пункт 1 части 4 статьи 168</w:t>
        </w:r>
      </w:hyperlink>
      <w:r w:rsidRPr="00710E70">
        <w:rPr>
          <w:sz w:val="26"/>
          <w:szCs w:val="26"/>
        </w:rPr>
        <w:t xml:space="preserve"> Жилищного кодекса Российской Федерации)):</w:t>
      </w:r>
    </w:p>
    <w:p w14:paraId="359821B3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Сланцевский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ланцы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ул.Баранова</w:t>
      </w:r>
      <w:proofErr w:type="spellEnd"/>
      <w:r w:rsidRPr="00710E70">
        <w:rPr>
          <w:b/>
          <w:sz w:val="26"/>
          <w:szCs w:val="26"/>
        </w:rPr>
        <w:t>, д.8</w:t>
      </w:r>
      <w:r w:rsidRPr="00710E70">
        <w:rPr>
          <w:sz w:val="26"/>
          <w:szCs w:val="26"/>
        </w:rPr>
        <w:t xml:space="preserve"> – сокращение перечня работ</w:t>
      </w:r>
      <w:r w:rsidRPr="00710E70">
        <w:rPr>
          <w:sz w:val="26"/>
          <w:szCs w:val="26"/>
        </w:rPr>
        <w:br/>
        <w:t>по капитальному ремонту системы горячего водоснабжения. Дом 1965 года постройки. Капитальный ремонт проводился (в 2015 году – СМР крыши; в 2018 году – ПИР системы электроснабжения).</w:t>
      </w:r>
    </w:p>
    <w:p w14:paraId="5C70838A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sz w:val="26"/>
          <w:szCs w:val="26"/>
          <w:lang w:eastAsia="en-US"/>
        </w:rPr>
        <w:t xml:space="preserve">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многоквартирном доме согласно заявлению.</w:t>
      </w:r>
    </w:p>
    <w:p w14:paraId="1243E466" w14:textId="519DD015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4BF8DE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3B2AB2E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16.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4-х многоквартирных домов в связи с признанием аварийными и подлежащими сносу</w:t>
      </w:r>
      <w:r w:rsidRPr="00710E70">
        <w:rPr>
          <w:bCs/>
          <w:sz w:val="26"/>
          <w:szCs w:val="26"/>
        </w:rPr>
        <w:t xml:space="preserve">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710E70">
        <w:rPr>
          <w:bCs/>
          <w:sz w:val="26"/>
          <w:szCs w:val="26"/>
        </w:rPr>
        <w:t xml:space="preserve"> садовым домом, </w:t>
      </w:r>
      <w:r w:rsidRPr="00710E70">
        <w:rPr>
          <w:bCs/>
          <w:sz w:val="26"/>
          <w:szCs w:val="26"/>
        </w:rPr>
        <w:lastRenderedPageBreak/>
        <w:t>утвержденным постановлением Правительства Российской Федерации от 28 января</w:t>
      </w:r>
      <w:r w:rsidRPr="00710E70">
        <w:rPr>
          <w:bCs/>
          <w:sz w:val="26"/>
          <w:szCs w:val="26"/>
        </w:rPr>
        <w:br/>
        <w:t>2006 года № 47:</w:t>
      </w:r>
    </w:p>
    <w:p w14:paraId="085DF7A1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.А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лександровка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д.19.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1986 года постройки, 1 этаж, капитальный ремонт не проводился. В 2021 году – ПИР фундамента.</w:t>
      </w:r>
    </w:p>
    <w:p w14:paraId="17F18EE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2)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айцы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ул.Калинина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д.41.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1955 года постройки,</w:t>
      </w:r>
      <w:r w:rsidRPr="00710E70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проводился.</w:t>
      </w:r>
    </w:p>
    <w:p w14:paraId="29038B89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3)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айцы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ул.Калинина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д.43.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1955 года постройки,</w:t>
      </w:r>
      <w:r w:rsidRPr="00710E70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проводился.</w:t>
      </w:r>
    </w:p>
    <w:p w14:paraId="080CBDEC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4)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айцы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ул.Юного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Ленинца, д.108.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не проводился. В 2021 году – ПИР крыши.</w:t>
      </w:r>
    </w:p>
    <w:p w14:paraId="58CE8FFB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2E4483DB" w14:textId="15833450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57AAD0A" w14:textId="77777777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65D6ADF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17.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1-го многоквартирного дома. У</w:t>
      </w:r>
      <w:r w:rsidRPr="00710E70">
        <w:rPr>
          <w:bCs/>
          <w:sz w:val="26"/>
          <w:szCs w:val="26"/>
        </w:rPr>
        <w:t xml:space="preserve">становлено наличие основания (оснований) для </w:t>
      </w:r>
      <w:proofErr w:type="spellStart"/>
      <w:r w:rsidRPr="00710E70">
        <w:rPr>
          <w:bCs/>
          <w:sz w:val="26"/>
          <w:szCs w:val="26"/>
        </w:rPr>
        <w:t>невключения</w:t>
      </w:r>
      <w:proofErr w:type="spellEnd"/>
      <w:r w:rsidRPr="00710E70">
        <w:rPr>
          <w:bCs/>
          <w:sz w:val="26"/>
          <w:szCs w:val="26"/>
        </w:rPr>
        <w:t xml:space="preserve"> такого дома в региональную программу</w:t>
      </w:r>
      <w:r w:rsidRPr="00710E70">
        <w:rPr>
          <w:bCs/>
          <w:sz w:val="26"/>
          <w:szCs w:val="26"/>
        </w:rPr>
        <w:br/>
        <w:t>в соответствии с законодательством Российской Федерации и областным законом № 82-оз (менее 5 квартир)</w:t>
      </w:r>
      <w:r w:rsidRPr="00710E70">
        <w:rPr>
          <w:rFonts w:eastAsia="Calibri"/>
          <w:bCs/>
          <w:sz w:val="26"/>
          <w:szCs w:val="26"/>
          <w:lang w:eastAsia="en-US"/>
        </w:rPr>
        <w:t>:</w:t>
      </w:r>
    </w:p>
    <w:p w14:paraId="77DC4786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Приозерский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осново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пер.Станционный</w:t>
      </w:r>
      <w:proofErr w:type="spellEnd"/>
      <w:r w:rsidRPr="00710E70">
        <w:rPr>
          <w:b/>
          <w:sz w:val="26"/>
          <w:szCs w:val="26"/>
        </w:rPr>
        <w:t xml:space="preserve">, д.7. </w:t>
      </w:r>
      <w:r w:rsidRPr="00710E70">
        <w:rPr>
          <w:sz w:val="26"/>
          <w:szCs w:val="26"/>
        </w:rPr>
        <w:t xml:space="preserve">Дом 1940 года постройки, 1 этаж, 4 </w:t>
      </w:r>
      <w:proofErr w:type="gramStart"/>
      <w:r w:rsidRPr="00710E70">
        <w:rPr>
          <w:sz w:val="26"/>
          <w:szCs w:val="26"/>
        </w:rPr>
        <w:t>жилых</w:t>
      </w:r>
      <w:proofErr w:type="gramEnd"/>
      <w:r w:rsidRPr="00710E70">
        <w:rPr>
          <w:sz w:val="26"/>
          <w:szCs w:val="26"/>
        </w:rPr>
        <w:t xml:space="preserve"> помещения (квартиры), капитальный ремонт не проводился.</w:t>
      </w:r>
    </w:p>
    <w:p w14:paraId="1236AD8C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2E4D3984" w14:textId="63A45178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51B510B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400DED2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18. Рассмотрение заявлений, представленных </w:t>
      </w:r>
      <w:r w:rsidRPr="00710E70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710E70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>или) работ по капитальному ремонту)</w:t>
      </w:r>
      <w:r w:rsidRPr="00710E70">
        <w:rPr>
          <w:rFonts w:eastAsia="Calibri"/>
          <w:sz w:val="26"/>
          <w:szCs w:val="26"/>
          <w:lang w:eastAsia="en-US"/>
        </w:rPr>
        <w:br/>
        <w:t>на более поздний период (срок) в отношении 2-х многоквартирных домов</w:t>
      </w:r>
      <w:r w:rsidRPr="00710E70">
        <w:rPr>
          <w:rFonts w:eastAsia="Calibri"/>
          <w:sz w:val="26"/>
          <w:szCs w:val="26"/>
          <w:lang w:eastAsia="en-US"/>
        </w:rPr>
        <w:br/>
      </w:r>
      <w:r w:rsidRPr="00710E70">
        <w:rPr>
          <w:sz w:val="26"/>
          <w:szCs w:val="26"/>
        </w:rPr>
        <w:t>в соответствии с пунктом 4 части 4 статьи 168 Жилищного кодекса Российской Федерации (в связи с воспрепятствованием выполнению работ)</w:t>
      </w:r>
      <w:r w:rsidRPr="00710E70">
        <w:rPr>
          <w:rFonts w:eastAsia="Calibri"/>
          <w:sz w:val="26"/>
          <w:szCs w:val="26"/>
          <w:lang w:eastAsia="en-US"/>
        </w:rPr>
        <w:t>:</w:t>
      </w:r>
    </w:p>
    <w:p w14:paraId="60711799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rFonts w:eastAsia="Calibri"/>
          <w:b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Кировский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.К</w:t>
      </w:r>
      <w:proofErr w:type="gramEnd"/>
      <w:r w:rsidRPr="00710E70">
        <w:rPr>
          <w:b/>
          <w:sz w:val="26"/>
          <w:szCs w:val="26"/>
        </w:rPr>
        <w:t>ировск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ул.Комсомольская</w:t>
      </w:r>
      <w:proofErr w:type="spellEnd"/>
      <w:r w:rsidRPr="00710E70">
        <w:rPr>
          <w:b/>
          <w:sz w:val="26"/>
          <w:szCs w:val="26"/>
        </w:rPr>
        <w:t>, д.3</w:t>
      </w:r>
      <w:r w:rsidRPr="00710E70">
        <w:rPr>
          <w:sz w:val="26"/>
          <w:szCs w:val="26"/>
        </w:rPr>
        <w:t xml:space="preserve"> – перенос сроков проведения капитального ремонта системы теплоснабжения на более поздний период.</w:t>
      </w:r>
      <w:r w:rsidRPr="00710E70">
        <w:rPr>
          <w:sz w:val="26"/>
          <w:szCs w:val="26"/>
        </w:rPr>
        <w:br/>
        <w:t>Дом 1954 года постройки. Период проведения работ – 2020-2022 годов (в 2020 году);</w:t>
      </w:r>
    </w:p>
    <w:p w14:paraId="6DA3256A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2) </w:t>
      </w:r>
      <w:proofErr w:type="spellStart"/>
      <w:r w:rsidRPr="00710E70">
        <w:rPr>
          <w:b/>
          <w:sz w:val="26"/>
          <w:szCs w:val="26"/>
        </w:rPr>
        <w:t>Волховский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.Н</w:t>
      </w:r>
      <w:proofErr w:type="gramEnd"/>
      <w:r w:rsidRPr="00710E70">
        <w:rPr>
          <w:b/>
          <w:sz w:val="26"/>
          <w:szCs w:val="26"/>
        </w:rPr>
        <w:t>овая</w:t>
      </w:r>
      <w:proofErr w:type="spellEnd"/>
      <w:r w:rsidRPr="00710E70">
        <w:rPr>
          <w:b/>
          <w:sz w:val="26"/>
          <w:szCs w:val="26"/>
        </w:rPr>
        <w:t xml:space="preserve"> Ладога, </w:t>
      </w:r>
      <w:proofErr w:type="spellStart"/>
      <w:r w:rsidRPr="00710E70">
        <w:rPr>
          <w:b/>
          <w:sz w:val="26"/>
          <w:szCs w:val="26"/>
        </w:rPr>
        <w:t>ул.Староладожская</w:t>
      </w:r>
      <w:proofErr w:type="spellEnd"/>
      <w:r w:rsidRPr="00710E70">
        <w:rPr>
          <w:b/>
          <w:sz w:val="26"/>
          <w:szCs w:val="26"/>
        </w:rPr>
        <w:t>, д.1</w:t>
      </w:r>
      <w:r w:rsidRPr="00710E70">
        <w:rPr>
          <w:sz w:val="26"/>
          <w:szCs w:val="26"/>
        </w:rPr>
        <w:t xml:space="preserve"> – перенос сроков проведения капитального ремонта системы электроснабжения на более поздний период. Дом 1917 года постройки. Период проведения работ – 2020-2022 годов (в 2020 году).</w:t>
      </w:r>
    </w:p>
    <w:p w14:paraId="60E8DB72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переноса сроков проведения капитального ремонта видов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 работ, указанных в заявлениях, в многоквартирных домах </w:t>
      </w:r>
      <w:r w:rsidRPr="00710E70">
        <w:rPr>
          <w:sz w:val="26"/>
          <w:szCs w:val="26"/>
        </w:rPr>
        <w:t xml:space="preserve">на более поздний период – </w:t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2026-2028 годов.</w:t>
      </w:r>
    </w:p>
    <w:p w14:paraId="316824D9" w14:textId="035A687C" w:rsidR="00266F4A" w:rsidRDefault="00266F4A" w:rsidP="00266F4A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E8B5769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518BC9F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19. Рассмотрение заявлений, представленных </w:t>
      </w:r>
      <w:r w:rsidRPr="00710E70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710E70">
        <w:rPr>
          <w:rFonts w:eastAsia="Calibri"/>
          <w:sz w:val="26"/>
          <w:szCs w:val="26"/>
          <w:lang w:eastAsia="en-US"/>
        </w:rPr>
        <w:t xml:space="preserve">, </w:t>
      </w:r>
      <w:r w:rsidRPr="00710E70">
        <w:rPr>
          <w:sz w:val="26"/>
          <w:szCs w:val="26"/>
        </w:rPr>
        <w:t>об установлении необходимости (отсутствия необходимости) проведения капитального ремонта общего имущества</w:t>
      </w:r>
      <w:r w:rsidRPr="00710E70">
        <w:rPr>
          <w:sz w:val="26"/>
          <w:szCs w:val="26"/>
        </w:rPr>
        <w:br/>
        <w:t xml:space="preserve">в </w:t>
      </w:r>
      <w:r>
        <w:rPr>
          <w:sz w:val="26"/>
          <w:szCs w:val="26"/>
        </w:rPr>
        <w:t>8</w:t>
      </w:r>
      <w:r w:rsidRPr="00710E70">
        <w:rPr>
          <w:sz w:val="26"/>
          <w:szCs w:val="26"/>
        </w:rPr>
        <w:t>-</w:t>
      </w:r>
      <w:r>
        <w:rPr>
          <w:sz w:val="26"/>
          <w:szCs w:val="26"/>
        </w:rPr>
        <w:t>м</w:t>
      </w:r>
      <w:r w:rsidRPr="00710E70">
        <w:rPr>
          <w:sz w:val="26"/>
          <w:szCs w:val="26"/>
        </w:rPr>
        <w:t>и многоквартирных домах в случаях, предусмотренных частью 7 статьи 189 Жилищного кодекса Российской Федерации:</w:t>
      </w:r>
    </w:p>
    <w:p w14:paraId="7108D33C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sz w:val="26"/>
          <w:szCs w:val="26"/>
          <w:lang w:eastAsia="en-US"/>
        </w:rPr>
        <w:lastRenderedPageBreak/>
        <w:t xml:space="preserve">1) </w:t>
      </w:r>
      <w:r w:rsidRPr="00710E70">
        <w:rPr>
          <w:b/>
          <w:sz w:val="26"/>
          <w:szCs w:val="26"/>
        </w:rPr>
        <w:t xml:space="preserve">Выборгский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.В</w:t>
      </w:r>
      <w:proofErr w:type="gramEnd"/>
      <w:r w:rsidRPr="00710E70">
        <w:rPr>
          <w:b/>
          <w:sz w:val="26"/>
          <w:szCs w:val="26"/>
        </w:rPr>
        <w:t>ыборг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ул.Димитрова</w:t>
      </w:r>
      <w:proofErr w:type="spellEnd"/>
      <w:r w:rsidRPr="00710E70">
        <w:rPr>
          <w:b/>
          <w:sz w:val="26"/>
          <w:szCs w:val="26"/>
        </w:rPr>
        <w:t>, д.3.</w:t>
      </w:r>
    </w:p>
    <w:p w14:paraId="7A9C9CD4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1976 года постройки. Счет – ССРО;</w:t>
      </w:r>
    </w:p>
    <w:p w14:paraId="653970EB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2) Выборгский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.В</w:t>
      </w:r>
      <w:proofErr w:type="gramEnd"/>
      <w:r w:rsidRPr="00710E70">
        <w:rPr>
          <w:b/>
          <w:sz w:val="26"/>
          <w:szCs w:val="26"/>
        </w:rPr>
        <w:t>ыборг</w:t>
      </w:r>
      <w:proofErr w:type="spellEnd"/>
      <w:r w:rsidRPr="00710E70">
        <w:rPr>
          <w:b/>
          <w:sz w:val="26"/>
          <w:szCs w:val="26"/>
        </w:rPr>
        <w:t>, б-</w:t>
      </w:r>
      <w:proofErr w:type="spellStart"/>
      <w:r w:rsidRPr="00710E70">
        <w:rPr>
          <w:b/>
          <w:sz w:val="26"/>
          <w:szCs w:val="26"/>
        </w:rPr>
        <w:t>р.Кутузова</w:t>
      </w:r>
      <w:proofErr w:type="spellEnd"/>
      <w:r w:rsidRPr="00710E70">
        <w:rPr>
          <w:b/>
          <w:sz w:val="26"/>
          <w:szCs w:val="26"/>
        </w:rPr>
        <w:t>, д.16.</w:t>
      </w:r>
    </w:p>
    <w:p w14:paraId="67ADC39B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sz w:val="26"/>
          <w:szCs w:val="26"/>
        </w:rPr>
        <w:t>Дом 1938 года постройки. Счет – СС;</w:t>
      </w:r>
    </w:p>
    <w:p w14:paraId="10360227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3) Гатчинский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.Г</w:t>
      </w:r>
      <w:proofErr w:type="gramEnd"/>
      <w:r w:rsidRPr="00710E70">
        <w:rPr>
          <w:b/>
          <w:sz w:val="26"/>
          <w:szCs w:val="26"/>
        </w:rPr>
        <w:t>атчина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ул.Лейтенанта</w:t>
      </w:r>
      <w:proofErr w:type="spellEnd"/>
      <w:r w:rsidRPr="00710E70">
        <w:rPr>
          <w:b/>
          <w:sz w:val="26"/>
          <w:szCs w:val="26"/>
        </w:rPr>
        <w:t xml:space="preserve"> Шмидта, д.6.</w:t>
      </w:r>
    </w:p>
    <w:p w14:paraId="02FD5AC7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1965 года постройки. Счет – ССРО;</w:t>
      </w:r>
    </w:p>
    <w:p w14:paraId="4C903825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4) </w:t>
      </w:r>
      <w:proofErr w:type="spellStart"/>
      <w:r w:rsidRPr="00710E70">
        <w:rPr>
          <w:b/>
          <w:sz w:val="26"/>
          <w:szCs w:val="26"/>
        </w:rPr>
        <w:t>Кингисеппский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</w:t>
      </w:r>
      <w:proofErr w:type="gramStart"/>
      <w:r w:rsidRPr="00710E70">
        <w:rPr>
          <w:b/>
          <w:sz w:val="26"/>
          <w:szCs w:val="26"/>
        </w:rPr>
        <w:t>.Н</w:t>
      </w:r>
      <w:proofErr w:type="gramEnd"/>
      <w:r w:rsidRPr="00710E70">
        <w:rPr>
          <w:b/>
          <w:sz w:val="26"/>
          <w:szCs w:val="26"/>
        </w:rPr>
        <w:t>еппово</w:t>
      </w:r>
      <w:proofErr w:type="spellEnd"/>
      <w:r w:rsidRPr="00710E70">
        <w:rPr>
          <w:b/>
          <w:sz w:val="26"/>
          <w:szCs w:val="26"/>
        </w:rPr>
        <w:t>, д.24.</w:t>
      </w:r>
    </w:p>
    <w:p w14:paraId="53C6B198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sz w:val="26"/>
          <w:szCs w:val="26"/>
        </w:rPr>
        <w:t>Дом 1989 года постройки. Счет – ССРО;</w:t>
      </w:r>
    </w:p>
    <w:p w14:paraId="0897F002" w14:textId="77777777" w:rsidR="00F42CB6" w:rsidRPr="00822E1B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22E1B">
        <w:rPr>
          <w:b/>
          <w:sz w:val="26"/>
          <w:szCs w:val="26"/>
        </w:rPr>
        <w:t xml:space="preserve">5) Ломоносовский район, </w:t>
      </w:r>
      <w:proofErr w:type="spellStart"/>
      <w:r w:rsidRPr="00822E1B">
        <w:rPr>
          <w:b/>
          <w:sz w:val="26"/>
          <w:szCs w:val="26"/>
        </w:rPr>
        <w:t>дер</w:t>
      </w:r>
      <w:proofErr w:type="gramStart"/>
      <w:r w:rsidRPr="00822E1B">
        <w:rPr>
          <w:b/>
          <w:sz w:val="26"/>
          <w:szCs w:val="26"/>
        </w:rPr>
        <w:t>.Н</w:t>
      </w:r>
      <w:proofErr w:type="gramEnd"/>
      <w:r w:rsidRPr="00822E1B">
        <w:rPr>
          <w:b/>
          <w:sz w:val="26"/>
          <w:szCs w:val="26"/>
        </w:rPr>
        <w:t>изино</w:t>
      </w:r>
      <w:proofErr w:type="spellEnd"/>
      <w:r w:rsidRPr="00822E1B">
        <w:rPr>
          <w:b/>
          <w:sz w:val="26"/>
          <w:szCs w:val="26"/>
        </w:rPr>
        <w:t xml:space="preserve">, </w:t>
      </w:r>
      <w:proofErr w:type="spellStart"/>
      <w:r w:rsidRPr="00822E1B">
        <w:rPr>
          <w:b/>
          <w:sz w:val="26"/>
          <w:szCs w:val="26"/>
        </w:rPr>
        <w:t>ш.Санинское</w:t>
      </w:r>
      <w:proofErr w:type="spellEnd"/>
      <w:r w:rsidRPr="00822E1B">
        <w:rPr>
          <w:b/>
          <w:sz w:val="26"/>
          <w:szCs w:val="26"/>
        </w:rPr>
        <w:t>, д.5.</w:t>
      </w:r>
    </w:p>
    <w:p w14:paraId="47DF43C2" w14:textId="77777777" w:rsidR="00F42CB6" w:rsidRPr="00EA4C05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A4C05">
        <w:rPr>
          <w:sz w:val="26"/>
          <w:szCs w:val="26"/>
        </w:rPr>
        <w:t>Дом 1993 года постройки. Счет – ССРО;</w:t>
      </w:r>
    </w:p>
    <w:p w14:paraId="5B374ACF" w14:textId="77777777" w:rsidR="00F42CB6" w:rsidRPr="00EA4C05" w:rsidRDefault="00F42CB6" w:rsidP="00F42C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4C05">
        <w:rPr>
          <w:b/>
          <w:sz w:val="26"/>
          <w:szCs w:val="26"/>
        </w:rPr>
        <w:t xml:space="preserve">6) Ломоносовский район, </w:t>
      </w:r>
      <w:proofErr w:type="spellStart"/>
      <w:r w:rsidRPr="00EA4C05">
        <w:rPr>
          <w:b/>
          <w:sz w:val="26"/>
          <w:szCs w:val="26"/>
        </w:rPr>
        <w:t>дер</w:t>
      </w:r>
      <w:proofErr w:type="gramStart"/>
      <w:r w:rsidRPr="00EA4C05">
        <w:rPr>
          <w:b/>
          <w:sz w:val="26"/>
          <w:szCs w:val="26"/>
        </w:rPr>
        <w:t>.Н</w:t>
      </w:r>
      <w:proofErr w:type="gramEnd"/>
      <w:r w:rsidRPr="00EA4C05">
        <w:rPr>
          <w:b/>
          <w:sz w:val="26"/>
          <w:szCs w:val="26"/>
        </w:rPr>
        <w:t>изино</w:t>
      </w:r>
      <w:proofErr w:type="spellEnd"/>
      <w:r w:rsidRPr="00EA4C05">
        <w:rPr>
          <w:b/>
          <w:sz w:val="26"/>
          <w:szCs w:val="26"/>
        </w:rPr>
        <w:t xml:space="preserve">, </w:t>
      </w:r>
      <w:proofErr w:type="spellStart"/>
      <w:r w:rsidRPr="00EA4C05">
        <w:rPr>
          <w:b/>
          <w:sz w:val="26"/>
          <w:szCs w:val="26"/>
        </w:rPr>
        <w:t>ул.Центральная</w:t>
      </w:r>
      <w:proofErr w:type="spellEnd"/>
      <w:r w:rsidRPr="00EA4C05">
        <w:rPr>
          <w:b/>
          <w:sz w:val="26"/>
          <w:szCs w:val="26"/>
        </w:rPr>
        <w:t>, д.9.</w:t>
      </w:r>
    </w:p>
    <w:p w14:paraId="733DBF2A" w14:textId="77777777" w:rsidR="00F42CB6" w:rsidRPr="00EA4C05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A4C05">
        <w:rPr>
          <w:sz w:val="26"/>
          <w:szCs w:val="26"/>
        </w:rPr>
        <w:t>Дом 1983 года постройки. Счет – ССРО;</w:t>
      </w:r>
    </w:p>
    <w:p w14:paraId="22DB918A" w14:textId="77777777" w:rsidR="00F42CB6" w:rsidRPr="00EA4C05" w:rsidRDefault="00F42CB6" w:rsidP="00F42C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4C05">
        <w:rPr>
          <w:b/>
          <w:sz w:val="26"/>
          <w:szCs w:val="26"/>
        </w:rPr>
        <w:t xml:space="preserve">7) </w:t>
      </w:r>
      <w:proofErr w:type="spellStart"/>
      <w:r w:rsidRPr="00EA4C05">
        <w:rPr>
          <w:b/>
          <w:sz w:val="26"/>
          <w:szCs w:val="26"/>
        </w:rPr>
        <w:t>Тосненский</w:t>
      </w:r>
      <w:proofErr w:type="spellEnd"/>
      <w:r w:rsidRPr="00EA4C05">
        <w:rPr>
          <w:b/>
          <w:sz w:val="26"/>
          <w:szCs w:val="26"/>
        </w:rPr>
        <w:t xml:space="preserve"> район, </w:t>
      </w:r>
      <w:proofErr w:type="spellStart"/>
      <w:r w:rsidRPr="00EA4C05">
        <w:rPr>
          <w:b/>
          <w:sz w:val="26"/>
          <w:szCs w:val="26"/>
        </w:rPr>
        <w:t>г</w:t>
      </w:r>
      <w:proofErr w:type="gramStart"/>
      <w:r w:rsidRPr="00EA4C05">
        <w:rPr>
          <w:b/>
          <w:sz w:val="26"/>
          <w:szCs w:val="26"/>
        </w:rPr>
        <w:t>.Т</w:t>
      </w:r>
      <w:proofErr w:type="gramEnd"/>
      <w:r w:rsidRPr="00EA4C05">
        <w:rPr>
          <w:b/>
          <w:sz w:val="26"/>
          <w:szCs w:val="26"/>
        </w:rPr>
        <w:t>осно</w:t>
      </w:r>
      <w:proofErr w:type="spellEnd"/>
      <w:r w:rsidRPr="00EA4C05">
        <w:rPr>
          <w:b/>
          <w:sz w:val="26"/>
          <w:szCs w:val="26"/>
        </w:rPr>
        <w:t xml:space="preserve">, </w:t>
      </w:r>
      <w:proofErr w:type="spellStart"/>
      <w:r w:rsidRPr="00EA4C05">
        <w:rPr>
          <w:b/>
          <w:sz w:val="26"/>
          <w:szCs w:val="26"/>
        </w:rPr>
        <w:t>пр.Ленина</w:t>
      </w:r>
      <w:proofErr w:type="spellEnd"/>
      <w:r w:rsidRPr="00EA4C05">
        <w:rPr>
          <w:b/>
          <w:sz w:val="26"/>
          <w:szCs w:val="26"/>
        </w:rPr>
        <w:t>, д.69.</w:t>
      </w:r>
    </w:p>
    <w:p w14:paraId="5C6B2888" w14:textId="77777777" w:rsidR="00F42CB6" w:rsidRPr="00EA4C05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A4C05">
        <w:rPr>
          <w:sz w:val="26"/>
          <w:szCs w:val="26"/>
        </w:rPr>
        <w:t>Дом 1993 года постройки. Счет – СС;</w:t>
      </w:r>
    </w:p>
    <w:p w14:paraId="15FEDB9A" w14:textId="77777777" w:rsidR="00F42CB6" w:rsidRPr="00EA4C05" w:rsidRDefault="00F42CB6" w:rsidP="00F42C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4C05">
        <w:rPr>
          <w:b/>
          <w:sz w:val="26"/>
          <w:szCs w:val="26"/>
        </w:rPr>
        <w:t xml:space="preserve">8) </w:t>
      </w:r>
      <w:proofErr w:type="spellStart"/>
      <w:r w:rsidRPr="00EA4C05">
        <w:rPr>
          <w:b/>
          <w:sz w:val="26"/>
          <w:szCs w:val="26"/>
        </w:rPr>
        <w:t>Тосненский</w:t>
      </w:r>
      <w:proofErr w:type="spellEnd"/>
      <w:r w:rsidRPr="00EA4C05">
        <w:rPr>
          <w:b/>
          <w:sz w:val="26"/>
          <w:szCs w:val="26"/>
        </w:rPr>
        <w:t xml:space="preserve"> район, </w:t>
      </w:r>
      <w:proofErr w:type="spellStart"/>
      <w:r w:rsidRPr="00EA4C05">
        <w:rPr>
          <w:b/>
          <w:sz w:val="26"/>
          <w:szCs w:val="26"/>
        </w:rPr>
        <w:t>г</w:t>
      </w:r>
      <w:proofErr w:type="gramStart"/>
      <w:r w:rsidRPr="00EA4C05">
        <w:rPr>
          <w:b/>
          <w:sz w:val="26"/>
          <w:szCs w:val="26"/>
        </w:rPr>
        <w:t>.Т</w:t>
      </w:r>
      <w:proofErr w:type="gramEnd"/>
      <w:r w:rsidRPr="00EA4C05">
        <w:rPr>
          <w:b/>
          <w:sz w:val="26"/>
          <w:szCs w:val="26"/>
        </w:rPr>
        <w:t>осно</w:t>
      </w:r>
      <w:proofErr w:type="spellEnd"/>
      <w:r w:rsidRPr="00EA4C05">
        <w:rPr>
          <w:b/>
          <w:sz w:val="26"/>
          <w:szCs w:val="26"/>
        </w:rPr>
        <w:t xml:space="preserve">, </w:t>
      </w:r>
      <w:proofErr w:type="spellStart"/>
      <w:r w:rsidRPr="00EA4C05">
        <w:rPr>
          <w:b/>
          <w:sz w:val="26"/>
          <w:szCs w:val="26"/>
        </w:rPr>
        <w:t>ул.Блинникова</w:t>
      </w:r>
      <w:proofErr w:type="spellEnd"/>
      <w:r w:rsidRPr="00EA4C05">
        <w:rPr>
          <w:b/>
          <w:sz w:val="26"/>
          <w:szCs w:val="26"/>
        </w:rPr>
        <w:t>, д.8.</w:t>
      </w:r>
    </w:p>
    <w:p w14:paraId="6D3B4F86" w14:textId="77777777" w:rsidR="00F42CB6" w:rsidRPr="00710E70" w:rsidRDefault="00F42CB6" w:rsidP="00F42C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A4C05">
        <w:rPr>
          <w:sz w:val="26"/>
          <w:szCs w:val="26"/>
        </w:rPr>
        <w:t>Дом 1992 года постройки. Счет – СС.</w:t>
      </w:r>
    </w:p>
    <w:p w14:paraId="54626105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sz w:val="26"/>
          <w:szCs w:val="26"/>
          <w:lang w:eastAsia="en-US"/>
        </w:rPr>
        <w:t xml:space="preserve"> Установили необходимость </w:t>
      </w:r>
      <w:r w:rsidRPr="00710E70">
        <w:rPr>
          <w:sz w:val="26"/>
          <w:szCs w:val="26"/>
        </w:rPr>
        <w:t>проведения капитального ремонта общего имущества в многоквартирных домах</w:t>
      </w:r>
      <w:r w:rsidRPr="00710E70">
        <w:rPr>
          <w:rFonts w:eastAsia="Calibri"/>
          <w:sz w:val="26"/>
          <w:szCs w:val="26"/>
          <w:lang w:eastAsia="en-US"/>
        </w:rPr>
        <w:t xml:space="preserve">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в периоды: </w:t>
      </w:r>
      <w:r w:rsidRPr="00710E70">
        <w:rPr>
          <w:rFonts w:eastAsia="Calibri"/>
          <w:b/>
          <w:bCs/>
          <w:sz w:val="26"/>
          <w:szCs w:val="26"/>
          <w:lang w:eastAsia="en-US"/>
        </w:rPr>
        <w:t>2029-2031, 2032-2034, 2035-2037,</w:t>
      </w:r>
      <w:r w:rsidRPr="00710E70">
        <w:rPr>
          <w:rFonts w:eastAsia="Calibri"/>
          <w:b/>
          <w:bCs/>
          <w:sz w:val="26"/>
          <w:szCs w:val="26"/>
          <w:lang w:eastAsia="en-US"/>
        </w:rPr>
        <w:br/>
        <w:t>2038-2040, 2041-2043 годов.</w:t>
      </w:r>
    </w:p>
    <w:p w14:paraId="5D30E8B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Cs/>
          <w:sz w:val="26"/>
          <w:szCs w:val="26"/>
          <w:lang w:eastAsia="en-US"/>
        </w:rPr>
        <w:t>Изменения в региональную программу капитального ремонта будут внесены после изменения администрацией муниципального образования способа формирования фонда капитального ремонта (</w:t>
      </w:r>
      <w:r>
        <w:rPr>
          <w:rFonts w:eastAsia="Calibri"/>
          <w:bCs/>
          <w:sz w:val="26"/>
          <w:szCs w:val="26"/>
          <w:lang w:eastAsia="en-US"/>
        </w:rPr>
        <w:t xml:space="preserve">со специального счета </w:t>
      </w:r>
      <w:r w:rsidRPr="00710E70">
        <w:rPr>
          <w:rFonts w:eastAsia="Calibri"/>
          <w:bCs/>
          <w:sz w:val="26"/>
          <w:szCs w:val="26"/>
          <w:lang w:eastAsia="en-US"/>
        </w:rPr>
        <w:t>на счет регионального оператора).</w:t>
      </w:r>
    </w:p>
    <w:p w14:paraId="385C8900" w14:textId="075CB6F1" w:rsidR="00B17BF5" w:rsidRPr="00710E70" w:rsidRDefault="00266F4A" w:rsidP="00266F4A">
      <w:pPr>
        <w:ind w:firstLine="567"/>
        <w:rPr>
          <w:rFonts w:eastAsia="Calibri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B17B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33FB4C71" w14:textId="77777777" w:rsidR="00266F4A" w:rsidRPr="008330D5" w:rsidRDefault="00266F4A" w:rsidP="00266F4A">
      <w:pPr>
        <w:jc w:val="right"/>
        <w:rPr>
          <w:b/>
          <w:sz w:val="32"/>
          <w:szCs w:val="32"/>
        </w:rPr>
      </w:pPr>
      <w:r w:rsidRPr="008330D5">
        <w:rPr>
          <w:b/>
          <w:sz w:val="32"/>
          <w:szCs w:val="32"/>
        </w:rPr>
        <w:lastRenderedPageBreak/>
        <w:t>Приложение № 1</w:t>
      </w:r>
    </w:p>
    <w:p w14:paraId="4AB04E73" w14:textId="77777777" w:rsidR="00266F4A" w:rsidRPr="008330D5" w:rsidRDefault="00266F4A" w:rsidP="00266F4A">
      <w:pPr>
        <w:jc w:val="both"/>
        <w:rPr>
          <w:sz w:val="26"/>
          <w:szCs w:val="26"/>
        </w:rPr>
      </w:pPr>
      <w:r w:rsidRPr="008330D5">
        <w:rPr>
          <w:sz w:val="26"/>
          <w:szCs w:val="26"/>
        </w:rPr>
        <w:t>1.3.8. Отсутствие технической возможности выполнения работ по капитальному ремонту общего имущества</w:t>
      </w:r>
      <w:r w:rsidRPr="008330D5">
        <w:rPr>
          <w:sz w:val="26"/>
          <w:szCs w:val="26"/>
        </w:rPr>
        <w:br/>
        <w:t>в многоквартирном доме в случае, если в ходе обследования многоквартирного дома региональным оператором будет выявлено: невозможность выполнения работ по капитальному ремонту конструктивного элемента/внутридомовой инженерной системы</w:t>
      </w:r>
      <w:r w:rsidRPr="008330D5">
        <w:rPr>
          <w:sz w:val="26"/>
          <w:szCs w:val="26"/>
        </w:rPr>
        <w:br/>
        <w:t xml:space="preserve">в многоквартирном доме в связи с необходимостью выполнения реконструкции </w:t>
      </w:r>
      <w:proofErr w:type="gramStart"/>
      <w:r w:rsidRPr="008330D5">
        <w:rPr>
          <w:sz w:val="26"/>
          <w:szCs w:val="26"/>
        </w:rPr>
        <w:t>и(</w:t>
      </w:r>
      <w:proofErr w:type="gramEnd"/>
      <w:r w:rsidRPr="008330D5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системы.</w:t>
      </w:r>
    </w:p>
    <w:p w14:paraId="68BE673B" w14:textId="77777777" w:rsidR="00266F4A" w:rsidRPr="008330D5" w:rsidRDefault="00266F4A" w:rsidP="00266F4A">
      <w:pPr>
        <w:jc w:val="center"/>
        <w:rPr>
          <w:b/>
          <w:sz w:val="26"/>
          <w:szCs w:val="26"/>
        </w:rPr>
      </w:pPr>
      <w:r w:rsidRPr="008330D5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B8B35AC" w14:textId="77777777" w:rsidR="00266F4A" w:rsidRPr="00F60755" w:rsidRDefault="00266F4A" w:rsidP="00266F4A">
      <w:pPr>
        <w:jc w:val="center"/>
        <w:rPr>
          <w:b/>
          <w:sz w:val="26"/>
          <w:szCs w:val="26"/>
        </w:rPr>
      </w:pPr>
      <w:r w:rsidRPr="00F60755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26"/>
        <w:gridCol w:w="12048"/>
        <w:gridCol w:w="2694"/>
      </w:tblGrid>
      <w:tr w:rsidR="00266F4A" w:rsidRPr="008330D5" w14:paraId="564A29D3" w14:textId="77777777" w:rsidTr="006040BA">
        <w:trPr>
          <w:trHeight w:val="1006"/>
        </w:trPr>
        <w:tc>
          <w:tcPr>
            <w:tcW w:w="426" w:type="dxa"/>
            <w:vAlign w:val="center"/>
          </w:tcPr>
          <w:p w14:paraId="5696EF42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1.</w:t>
            </w:r>
          </w:p>
        </w:tc>
        <w:tc>
          <w:tcPr>
            <w:tcW w:w="12048" w:type="dxa"/>
            <w:vAlign w:val="center"/>
          </w:tcPr>
          <w:p w14:paraId="7765A6D7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8330D5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8330D5">
              <w:rPr>
                <w:b/>
                <w:sz w:val="26"/>
                <w:szCs w:val="26"/>
              </w:rPr>
              <w:t>г</w:t>
            </w:r>
            <w:proofErr w:type="gramStart"/>
            <w:r w:rsidRPr="008330D5">
              <w:rPr>
                <w:b/>
                <w:sz w:val="26"/>
                <w:szCs w:val="26"/>
              </w:rPr>
              <w:t>.Ш</w:t>
            </w:r>
            <w:proofErr w:type="gramEnd"/>
            <w:r w:rsidRPr="008330D5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8330D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30D5">
              <w:rPr>
                <w:b/>
                <w:sz w:val="26"/>
                <w:szCs w:val="26"/>
              </w:rPr>
              <w:t>ул.Жука</w:t>
            </w:r>
            <w:proofErr w:type="spellEnd"/>
            <w:r w:rsidRPr="008330D5">
              <w:rPr>
                <w:b/>
                <w:sz w:val="26"/>
                <w:szCs w:val="26"/>
              </w:rPr>
              <w:t xml:space="preserve">, д.5а – </w:t>
            </w:r>
            <w:r w:rsidRPr="008330D5">
              <w:rPr>
                <w:b/>
                <w:bCs/>
                <w:sz w:val="26"/>
                <w:szCs w:val="26"/>
              </w:rPr>
              <w:t>отсутствие технической возможности выполнения работ по капитальному ремонту систем электроснабжения, теплоснабжения, холодного водоснабжения,</w:t>
            </w:r>
            <w:r>
              <w:rPr>
                <w:b/>
                <w:bCs/>
                <w:sz w:val="26"/>
                <w:szCs w:val="26"/>
              </w:rPr>
              <w:t xml:space="preserve"> водоотведения,</w:t>
            </w:r>
            <w:r w:rsidRPr="008330D5">
              <w:rPr>
                <w:b/>
                <w:bCs/>
                <w:sz w:val="26"/>
                <w:szCs w:val="26"/>
              </w:rPr>
              <w:t xml:space="preserve"> крыши, фундамента </w:t>
            </w:r>
            <w:r>
              <w:rPr>
                <w:b/>
                <w:bCs/>
                <w:sz w:val="26"/>
                <w:szCs w:val="26"/>
              </w:rPr>
              <w:t>в многоквартирном доме.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8330D5">
              <w:rPr>
                <w:sz w:val="26"/>
                <w:szCs w:val="26"/>
              </w:rPr>
              <w:t>Дом 1896 года постройки. Период проведения работ – 2020-2022 годов (в 2020 году).</w:t>
            </w:r>
          </w:p>
        </w:tc>
        <w:tc>
          <w:tcPr>
            <w:tcW w:w="2694" w:type="dxa"/>
            <w:vAlign w:val="center"/>
          </w:tcPr>
          <w:p w14:paraId="11BE8D94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8330D5" w14:paraId="213B5910" w14:textId="77777777" w:rsidTr="006040BA">
        <w:trPr>
          <w:trHeight w:val="358"/>
        </w:trPr>
        <w:tc>
          <w:tcPr>
            <w:tcW w:w="12474" w:type="dxa"/>
            <w:gridSpan w:val="2"/>
            <w:vAlign w:val="center"/>
          </w:tcPr>
          <w:p w14:paraId="7633734B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30D5">
              <w:rPr>
                <w:b/>
                <w:sz w:val="26"/>
                <w:szCs w:val="26"/>
              </w:rPr>
              <w:t>Документы, требуемые в соответствии с Порядком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</w:t>
            </w:r>
            <w:r w:rsidRPr="008330D5">
              <w:rPr>
                <w:b/>
                <w:sz w:val="26"/>
                <w:szCs w:val="26"/>
              </w:rPr>
              <w:br/>
              <w:t>от 27 декабря 2017 года № 625 (далее – Порядок)</w:t>
            </w:r>
          </w:p>
        </w:tc>
        <w:tc>
          <w:tcPr>
            <w:tcW w:w="2694" w:type="dxa"/>
            <w:vAlign w:val="center"/>
          </w:tcPr>
          <w:p w14:paraId="2EDAF6D0" w14:textId="77777777" w:rsidR="00266F4A" w:rsidRPr="008330D5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8330D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8330D5" w14:paraId="5CC068B4" w14:textId="77777777" w:rsidTr="006040BA">
        <w:trPr>
          <w:trHeight w:val="182"/>
        </w:trPr>
        <w:tc>
          <w:tcPr>
            <w:tcW w:w="12474" w:type="dxa"/>
            <w:gridSpan w:val="2"/>
            <w:vAlign w:val="center"/>
          </w:tcPr>
          <w:p w14:paraId="7CD489EF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00BC8ED6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В наличии</w:t>
            </w:r>
          </w:p>
        </w:tc>
      </w:tr>
      <w:tr w:rsidR="00266F4A" w:rsidRPr="008330D5" w14:paraId="0FBAF469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C7DADBD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 xml:space="preserve">Сведения по форме согласно приложению </w:t>
            </w:r>
            <w:r>
              <w:rPr>
                <w:sz w:val="26"/>
                <w:szCs w:val="26"/>
              </w:rPr>
              <w:t>11</w:t>
            </w:r>
            <w:r w:rsidRPr="008330D5">
              <w:rPr>
                <w:sz w:val="26"/>
                <w:szCs w:val="26"/>
              </w:rPr>
              <w:t xml:space="preserve"> к настоящему Порядку</w:t>
            </w:r>
          </w:p>
        </w:tc>
        <w:tc>
          <w:tcPr>
            <w:tcW w:w="2694" w:type="dxa"/>
            <w:vAlign w:val="center"/>
          </w:tcPr>
          <w:p w14:paraId="5C7F03A0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В наличии</w:t>
            </w:r>
          </w:p>
        </w:tc>
      </w:tr>
      <w:tr w:rsidR="00266F4A" w:rsidRPr="008330D5" w14:paraId="098943FA" w14:textId="77777777" w:rsidTr="006040BA">
        <w:trPr>
          <w:trHeight w:val="262"/>
        </w:trPr>
        <w:tc>
          <w:tcPr>
            <w:tcW w:w="12474" w:type="dxa"/>
            <w:gridSpan w:val="2"/>
            <w:vAlign w:val="center"/>
          </w:tcPr>
          <w:p w14:paraId="123F071C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935DB">
              <w:rPr>
                <w:sz w:val="26"/>
                <w:szCs w:val="26"/>
              </w:rPr>
              <w:t>аключение регионального оператора об отсутствии техническ</w:t>
            </w:r>
            <w:r>
              <w:rPr>
                <w:sz w:val="26"/>
                <w:szCs w:val="26"/>
              </w:rPr>
              <w:t>ой возможности выполнения работ</w:t>
            </w:r>
            <w:r>
              <w:rPr>
                <w:sz w:val="26"/>
                <w:szCs w:val="26"/>
              </w:rPr>
              <w:br/>
            </w:r>
            <w:r w:rsidRPr="002935DB">
              <w:rPr>
                <w:sz w:val="26"/>
                <w:szCs w:val="26"/>
              </w:rPr>
              <w:t>по капитальному ремонту общего и</w:t>
            </w:r>
            <w:r>
              <w:rPr>
                <w:sz w:val="26"/>
                <w:szCs w:val="26"/>
              </w:rPr>
              <w:t>мущества в многоквартирном доме</w:t>
            </w:r>
          </w:p>
        </w:tc>
        <w:tc>
          <w:tcPr>
            <w:tcW w:w="2694" w:type="dxa"/>
            <w:vAlign w:val="center"/>
          </w:tcPr>
          <w:p w14:paraId="17008209" w14:textId="77777777" w:rsidR="00266F4A" w:rsidRPr="008330D5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В наличии</w:t>
            </w:r>
          </w:p>
        </w:tc>
      </w:tr>
    </w:tbl>
    <w:p w14:paraId="720183D7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3F2BCDE2" w14:textId="77777777" w:rsidR="00266F4A" w:rsidRPr="00D737F0" w:rsidRDefault="00266F4A" w:rsidP="00266F4A">
      <w:pPr>
        <w:ind w:firstLine="567"/>
        <w:jc w:val="right"/>
        <w:rPr>
          <w:b/>
          <w:sz w:val="32"/>
          <w:szCs w:val="32"/>
        </w:rPr>
      </w:pPr>
      <w:r w:rsidRPr="00D737F0">
        <w:rPr>
          <w:b/>
          <w:sz w:val="32"/>
          <w:szCs w:val="32"/>
        </w:rPr>
        <w:t>Приложение № 2</w:t>
      </w:r>
    </w:p>
    <w:p w14:paraId="0E863DD5" w14:textId="77777777" w:rsidR="00266F4A" w:rsidRPr="00D737F0" w:rsidRDefault="00266F4A" w:rsidP="00266F4A">
      <w:pPr>
        <w:jc w:val="both"/>
        <w:rPr>
          <w:sz w:val="26"/>
          <w:szCs w:val="26"/>
        </w:rPr>
      </w:pPr>
      <w:r w:rsidRPr="00D737F0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D737F0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</w:t>
      </w:r>
      <w:r w:rsidRPr="00D737F0">
        <w:rPr>
          <w:sz w:val="26"/>
          <w:szCs w:val="26"/>
        </w:rPr>
        <w:br/>
        <w:t>в соответствии с настоящим Порядком.</w:t>
      </w:r>
    </w:p>
    <w:p w14:paraId="4EFEC8FA" w14:textId="77777777" w:rsidR="00266F4A" w:rsidRPr="00D737F0" w:rsidRDefault="00266F4A" w:rsidP="00266F4A">
      <w:pPr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ЗАО «</w:t>
      </w:r>
      <w:proofErr w:type="spellStart"/>
      <w:r w:rsidRPr="00D737F0">
        <w:rPr>
          <w:b/>
          <w:sz w:val="26"/>
          <w:szCs w:val="26"/>
        </w:rPr>
        <w:t>ТВЭЛОблСервис</w:t>
      </w:r>
      <w:proofErr w:type="spellEnd"/>
      <w:r w:rsidRPr="00D737F0">
        <w:rPr>
          <w:b/>
          <w:sz w:val="26"/>
          <w:szCs w:val="26"/>
        </w:rPr>
        <w:t>»</w:t>
      </w:r>
    </w:p>
    <w:p w14:paraId="1F710C4B" w14:textId="77777777" w:rsidR="00266F4A" w:rsidRPr="00D737F0" w:rsidRDefault="00266F4A" w:rsidP="00266F4A">
      <w:pPr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счета СС</w:t>
      </w:r>
      <w:r>
        <w:rPr>
          <w:b/>
          <w:sz w:val="26"/>
          <w:szCs w:val="26"/>
        </w:rPr>
        <w:t>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26"/>
        <w:gridCol w:w="11935"/>
        <w:gridCol w:w="2807"/>
      </w:tblGrid>
      <w:tr w:rsidR="00266F4A" w:rsidRPr="00D737F0" w14:paraId="49D7BA59" w14:textId="77777777" w:rsidTr="006040BA">
        <w:trPr>
          <w:trHeight w:val="777"/>
        </w:trPr>
        <w:tc>
          <w:tcPr>
            <w:tcW w:w="426" w:type="dxa"/>
            <w:vAlign w:val="center"/>
          </w:tcPr>
          <w:p w14:paraId="4EF15B2F" w14:textId="77777777" w:rsidR="00266F4A" w:rsidRPr="00D737F0" w:rsidRDefault="00266F4A" w:rsidP="006040BA">
            <w:pPr>
              <w:jc w:val="center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1.</w:t>
            </w:r>
          </w:p>
        </w:tc>
        <w:tc>
          <w:tcPr>
            <w:tcW w:w="11935" w:type="dxa"/>
          </w:tcPr>
          <w:p w14:paraId="1C43EDEC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737F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37F0">
              <w:rPr>
                <w:b/>
                <w:sz w:val="26"/>
                <w:szCs w:val="26"/>
              </w:rPr>
              <w:t>пос</w:t>
            </w:r>
            <w:proofErr w:type="gramStart"/>
            <w:r w:rsidRPr="00D737F0">
              <w:rPr>
                <w:b/>
                <w:sz w:val="26"/>
                <w:szCs w:val="26"/>
              </w:rPr>
              <w:t>.К</w:t>
            </w:r>
            <w:proofErr w:type="gramEnd"/>
            <w:r w:rsidRPr="00D737F0">
              <w:rPr>
                <w:b/>
                <w:sz w:val="26"/>
                <w:szCs w:val="26"/>
              </w:rPr>
              <w:t>оммунары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37F0">
              <w:rPr>
                <w:b/>
                <w:sz w:val="26"/>
                <w:szCs w:val="26"/>
              </w:rPr>
              <w:t>ул.Садовая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д.11 </w:t>
            </w:r>
            <w:r w:rsidRPr="00D737F0">
              <w:rPr>
                <w:sz w:val="26"/>
                <w:szCs w:val="26"/>
              </w:rPr>
              <w:t>–</w:t>
            </w:r>
            <w:r w:rsidRPr="00D737F0">
              <w:rPr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D737F0">
              <w:rPr>
                <w:b/>
                <w:bCs/>
                <w:sz w:val="26"/>
                <w:szCs w:val="26"/>
              </w:rPr>
              <w:t>фасада</w:t>
            </w:r>
            <w:r w:rsidRPr="00D737F0">
              <w:rPr>
                <w:b/>
                <w:sz w:val="26"/>
                <w:szCs w:val="26"/>
              </w:rPr>
              <w:t xml:space="preserve"> на </w:t>
            </w:r>
            <w:r w:rsidRPr="00D737F0">
              <w:rPr>
                <w:b/>
                <w:bCs/>
                <w:sz w:val="26"/>
                <w:szCs w:val="26"/>
              </w:rPr>
              <w:t>период 2020-2022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Дом 1990 года постройки, капитальный ремонт проводился в периоде 2017-2019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Ближайший период пр</w:t>
            </w:r>
            <w:r>
              <w:rPr>
                <w:sz w:val="26"/>
                <w:szCs w:val="26"/>
              </w:rPr>
              <w:t>оведения капитального ремонта –</w:t>
            </w:r>
            <w:r>
              <w:rPr>
                <w:sz w:val="26"/>
                <w:szCs w:val="26"/>
              </w:rPr>
              <w:br/>
            </w:r>
            <w:r w:rsidRPr="00D737F0">
              <w:rPr>
                <w:sz w:val="26"/>
                <w:szCs w:val="26"/>
              </w:rPr>
              <w:t>2035-2037 годов.</w:t>
            </w:r>
          </w:p>
        </w:tc>
        <w:tc>
          <w:tcPr>
            <w:tcW w:w="2807" w:type="dxa"/>
            <w:vAlign w:val="center"/>
          </w:tcPr>
          <w:p w14:paraId="750B3406" w14:textId="77777777" w:rsidR="00266F4A" w:rsidRPr="00D737F0" w:rsidRDefault="00266F4A" w:rsidP="006040BA">
            <w:pPr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D737F0" w14:paraId="62063DF1" w14:textId="77777777" w:rsidTr="006040BA">
        <w:trPr>
          <w:trHeight w:val="777"/>
        </w:trPr>
        <w:tc>
          <w:tcPr>
            <w:tcW w:w="426" w:type="dxa"/>
            <w:vAlign w:val="center"/>
          </w:tcPr>
          <w:p w14:paraId="7414BF05" w14:textId="77777777" w:rsidR="00266F4A" w:rsidRPr="00D737F0" w:rsidRDefault="00266F4A" w:rsidP="006040BA">
            <w:pPr>
              <w:jc w:val="center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2.</w:t>
            </w:r>
          </w:p>
        </w:tc>
        <w:tc>
          <w:tcPr>
            <w:tcW w:w="11935" w:type="dxa"/>
          </w:tcPr>
          <w:p w14:paraId="5AF12916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737F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37F0">
              <w:rPr>
                <w:b/>
                <w:sz w:val="26"/>
                <w:szCs w:val="26"/>
              </w:rPr>
              <w:t>пос</w:t>
            </w:r>
            <w:proofErr w:type="gramStart"/>
            <w:r w:rsidRPr="00D737F0">
              <w:rPr>
                <w:b/>
                <w:sz w:val="26"/>
                <w:szCs w:val="26"/>
              </w:rPr>
              <w:t>.П</w:t>
            </w:r>
            <w:proofErr w:type="gramEnd"/>
            <w:r w:rsidRPr="00D737F0">
              <w:rPr>
                <w:b/>
                <w:sz w:val="26"/>
                <w:szCs w:val="26"/>
              </w:rPr>
              <w:t>очинок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37F0">
              <w:rPr>
                <w:b/>
                <w:sz w:val="26"/>
                <w:szCs w:val="26"/>
              </w:rPr>
              <w:t>ул.Леншоссе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д.21 </w:t>
            </w:r>
            <w:r w:rsidRPr="00D737F0">
              <w:rPr>
                <w:sz w:val="26"/>
                <w:szCs w:val="26"/>
              </w:rPr>
              <w:t>–</w:t>
            </w:r>
            <w:r w:rsidRPr="00D737F0">
              <w:rPr>
                <w:b/>
                <w:sz w:val="26"/>
                <w:szCs w:val="26"/>
              </w:rPr>
              <w:t xml:space="preserve"> перенос сроков проведения капитального ремонта систем холодного и горячего водоснабжения на </w:t>
            </w:r>
            <w:r w:rsidRPr="00D737F0">
              <w:rPr>
                <w:b/>
                <w:bCs/>
                <w:sz w:val="26"/>
                <w:szCs w:val="26"/>
              </w:rPr>
              <w:t>период 2020-2022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Дом 1981 года постройки, капитальный ремонт проводился в периоде 2017-2019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2807" w:type="dxa"/>
            <w:vAlign w:val="center"/>
          </w:tcPr>
          <w:p w14:paraId="70C21E03" w14:textId="77777777" w:rsidR="00266F4A" w:rsidRPr="00D737F0" w:rsidRDefault="00266F4A" w:rsidP="006040BA">
            <w:pPr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D737F0" w14:paraId="1F95F0A7" w14:textId="77777777" w:rsidTr="006040BA">
        <w:trPr>
          <w:trHeight w:val="85"/>
        </w:trPr>
        <w:tc>
          <w:tcPr>
            <w:tcW w:w="12361" w:type="dxa"/>
            <w:gridSpan w:val="2"/>
            <w:vAlign w:val="center"/>
          </w:tcPr>
          <w:p w14:paraId="24833346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07" w:type="dxa"/>
            <w:vAlign w:val="center"/>
          </w:tcPr>
          <w:p w14:paraId="5852CD69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Фактическое</w:t>
            </w:r>
          </w:p>
          <w:p w14:paraId="7B9F0BD5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наличие документов</w:t>
            </w:r>
          </w:p>
        </w:tc>
      </w:tr>
      <w:tr w:rsidR="00266F4A" w:rsidRPr="00D737F0" w14:paraId="735398EE" w14:textId="77777777" w:rsidTr="006040BA">
        <w:tc>
          <w:tcPr>
            <w:tcW w:w="12361" w:type="dxa"/>
            <w:gridSpan w:val="2"/>
            <w:vAlign w:val="center"/>
          </w:tcPr>
          <w:p w14:paraId="563DFD53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07" w:type="dxa"/>
            <w:vAlign w:val="center"/>
          </w:tcPr>
          <w:p w14:paraId="232C3E02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1D09CD4F" w14:textId="77777777" w:rsidTr="006040BA">
        <w:tc>
          <w:tcPr>
            <w:tcW w:w="12361" w:type="dxa"/>
            <w:gridSpan w:val="2"/>
            <w:vAlign w:val="center"/>
          </w:tcPr>
          <w:p w14:paraId="691EEA3B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</w:t>
            </w:r>
            <w:r w:rsidRPr="00D737F0">
              <w:rPr>
                <w:sz w:val="26"/>
                <w:szCs w:val="26"/>
              </w:rPr>
              <w:br/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выполнения работ по капитальному ремонту) на более </w:t>
            </w:r>
            <w:r>
              <w:rPr>
                <w:sz w:val="26"/>
                <w:szCs w:val="26"/>
              </w:rPr>
              <w:t>ранний период (срок)</w:t>
            </w:r>
            <w:r w:rsidRPr="00BC5BED">
              <w:rPr>
                <w:sz w:val="26"/>
                <w:szCs w:val="26"/>
              </w:rPr>
              <w:t xml:space="preserve"> (подпункт 1 пункта 3.10.</w:t>
            </w:r>
            <w:r>
              <w:rPr>
                <w:sz w:val="26"/>
                <w:szCs w:val="26"/>
              </w:rPr>
              <w:t>2</w:t>
            </w:r>
            <w:r w:rsidRPr="00BC5BED"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807" w:type="dxa"/>
            <w:vAlign w:val="center"/>
          </w:tcPr>
          <w:p w14:paraId="620CB85E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274D09F1" w14:textId="77777777" w:rsidTr="006040BA">
        <w:trPr>
          <w:trHeight w:val="249"/>
        </w:trPr>
        <w:tc>
          <w:tcPr>
            <w:tcW w:w="12361" w:type="dxa"/>
            <w:gridSpan w:val="2"/>
            <w:vAlign w:val="center"/>
          </w:tcPr>
          <w:p w14:paraId="1C161D67" w14:textId="77777777" w:rsidR="00266F4A" w:rsidRPr="00D737F0" w:rsidRDefault="00545C08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0" w:history="1">
              <w:r w:rsidR="00266F4A" w:rsidRPr="00D737F0">
                <w:rPr>
                  <w:sz w:val="26"/>
                  <w:szCs w:val="26"/>
                </w:rPr>
                <w:t>Сведения</w:t>
              </w:r>
            </w:hyperlink>
            <w:r w:rsidR="00266F4A" w:rsidRPr="00D737F0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2807" w:type="dxa"/>
            <w:vAlign w:val="center"/>
          </w:tcPr>
          <w:p w14:paraId="1772B9C2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19776AEC" w14:textId="77777777" w:rsidTr="006040BA">
        <w:tc>
          <w:tcPr>
            <w:tcW w:w="12361" w:type="dxa"/>
            <w:gridSpan w:val="2"/>
            <w:vAlign w:val="center"/>
          </w:tcPr>
          <w:p w14:paraId="51831A72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807" w:type="dxa"/>
            <w:vAlign w:val="center"/>
          </w:tcPr>
          <w:p w14:paraId="2D9A7496" w14:textId="77777777" w:rsidR="00266F4A" w:rsidRPr="00D737F0" w:rsidRDefault="00266F4A" w:rsidP="006040BA">
            <w:pPr>
              <w:rPr>
                <w:b/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0737E8F8" w14:textId="77777777" w:rsidTr="006040BA">
        <w:tc>
          <w:tcPr>
            <w:tcW w:w="12361" w:type="dxa"/>
            <w:gridSpan w:val="2"/>
            <w:vAlign w:val="center"/>
          </w:tcPr>
          <w:p w14:paraId="154D9DB4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807" w:type="dxa"/>
            <w:vAlign w:val="center"/>
          </w:tcPr>
          <w:p w14:paraId="5DA7BE2F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</w:tbl>
    <w:p w14:paraId="06F1280C" w14:textId="77777777" w:rsidR="00266F4A" w:rsidRDefault="00266F4A" w:rsidP="00266F4A"/>
    <w:p w14:paraId="6C99FF71" w14:textId="77777777" w:rsidR="00266F4A" w:rsidRPr="006C7391" w:rsidRDefault="00266F4A" w:rsidP="00266F4A">
      <w:pPr>
        <w:ind w:right="111"/>
        <w:jc w:val="right"/>
        <w:rPr>
          <w:b/>
          <w:sz w:val="32"/>
          <w:szCs w:val="32"/>
        </w:rPr>
      </w:pPr>
      <w:r w:rsidRPr="006C7391">
        <w:rPr>
          <w:b/>
          <w:sz w:val="32"/>
          <w:szCs w:val="32"/>
        </w:rPr>
        <w:t>Приложение № 3</w:t>
      </w:r>
    </w:p>
    <w:p w14:paraId="6AE97CE5" w14:textId="77777777" w:rsidR="00266F4A" w:rsidRPr="006C7391" w:rsidRDefault="00266F4A" w:rsidP="00266F4A">
      <w:pPr>
        <w:ind w:right="111"/>
        <w:jc w:val="both"/>
        <w:rPr>
          <w:sz w:val="26"/>
          <w:szCs w:val="26"/>
        </w:rPr>
      </w:pPr>
      <w:r w:rsidRPr="006C739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6C7391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</w:t>
      </w:r>
      <w:r w:rsidRPr="006C7391">
        <w:rPr>
          <w:sz w:val="26"/>
          <w:szCs w:val="26"/>
        </w:rPr>
        <w:br/>
        <w:t>и (или) работ по капитальному ремонту) в более ранний период (срок), чем предусмотрено региональной программой.</w:t>
      </w:r>
    </w:p>
    <w:p w14:paraId="1A695E4C" w14:textId="77777777" w:rsidR="00266F4A" w:rsidRPr="006C7391" w:rsidRDefault="00266F4A" w:rsidP="00266F4A">
      <w:pPr>
        <w:ind w:right="111"/>
        <w:jc w:val="center"/>
        <w:rPr>
          <w:b/>
          <w:sz w:val="26"/>
          <w:szCs w:val="26"/>
        </w:rPr>
      </w:pPr>
      <w:r w:rsidRPr="006C7391">
        <w:rPr>
          <w:b/>
          <w:sz w:val="26"/>
          <w:szCs w:val="26"/>
        </w:rPr>
        <w:t>ООО «ВЕРИС»</w:t>
      </w:r>
    </w:p>
    <w:p w14:paraId="57533BE3" w14:textId="77777777" w:rsidR="00266F4A" w:rsidRPr="006C7391" w:rsidRDefault="00266F4A" w:rsidP="00266F4A">
      <w:pPr>
        <w:ind w:right="111"/>
        <w:jc w:val="center"/>
        <w:rPr>
          <w:b/>
          <w:sz w:val="26"/>
          <w:szCs w:val="26"/>
        </w:rPr>
      </w:pPr>
      <w:r w:rsidRPr="006C7391">
        <w:rPr>
          <w:b/>
          <w:sz w:val="26"/>
          <w:szCs w:val="26"/>
        </w:rPr>
        <w:t>счета ССРО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595"/>
        <w:gridCol w:w="3119"/>
      </w:tblGrid>
      <w:tr w:rsidR="00266F4A" w:rsidRPr="006C7391" w14:paraId="3C8F91C1" w14:textId="77777777" w:rsidTr="006040BA">
        <w:trPr>
          <w:trHeight w:val="77"/>
        </w:trPr>
        <w:tc>
          <w:tcPr>
            <w:tcW w:w="454" w:type="dxa"/>
            <w:vAlign w:val="center"/>
          </w:tcPr>
          <w:p w14:paraId="2F2D48BC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  <w:vAlign w:val="center"/>
          </w:tcPr>
          <w:p w14:paraId="774C22E5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7391">
              <w:rPr>
                <w:b/>
                <w:sz w:val="26"/>
                <w:szCs w:val="26"/>
              </w:rPr>
              <w:t>пос</w:t>
            </w:r>
            <w:proofErr w:type="gramStart"/>
            <w:r w:rsidRPr="006C7391">
              <w:rPr>
                <w:b/>
                <w:sz w:val="26"/>
                <w:szCs w:val="26"/>
              </w:rPr>
              <w:t>.С</w:t>
            </w:r>
            <w:proofErr w:type="gramEnd"/>
            <w:r w:rsidRPr="006C7391">
              <w:rPr>
                <w:b/>
                <w:sz w:val="26"/>
                <w:szCs w:val="26"/>
              </w:rPr>
              <w:t>уходолье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7391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д.8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1989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3EE399C9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75C9425D" w14:textId="77777777" w:rsidTr="006040BA">
        <w:trPr>
          <w:trHeight w:val="918"/>
        </w:trPr>
        <w:tc>
          <w:tcPr>
            <w:tcW w:w="454" w:type="dxa"/>
            <w:vAlign w:val="center"/>
          </w:tcPr>
          <w:p w14:paraId="6AD77BDE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1595" w:type="dxa"/>
            <w:vAlign w:val="center"/>
          </w:tcPr>
          <w:p w14:paraId="67B7DCEC" w14:textId="77777777" w:rsidR="00266F4A" w:rsidRPr="00A54503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7391">
              <w:rPr>
                <w:b/>
                <w:sz w:val="26"/>
                <w:szCs w:val="26"/>
              </w:rPr>
              <w:t>пос</w:t>
            </w:r>
            <w:proofErr w:type="gramStart"/>
            <w:r w:rsidRPr="006C7391">
              <w:rPr>
                <w:b/>
                <w:sz w:val="26"/>
                <w:szCs w:val="26"/>
              </w:rPr>
              <w:t>.С</w:t>
            </w:r>
            <w:proofErr w:type="gramEnd"/>
            <w:r w:rsidRPr="006C7391">
              <w:rPr>
                <w:b/>
                <w:sz w:val="26"/>
                <w:szCs w:val="26"/>
              </w:rPr>
              <w:t>уходолье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7391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д.9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1989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13A32B85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430BF611" w14:textId="77777777" w:rsidTr="006040BA">
        <w:trPr>
          <w:trHeight w:val="918"/>
        </w:trPr>
        <w:tc>
          <w:tcPr>
            <w:tcW w:w="454" w:type="dxa"/>
            <w:vAlign w:val="center"/>
          </w:tcPr>
          <w:p w14:paraId="4503DAB4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7391">
              <w:rPr>
                <w:sz w:val="26"/>
                <w:szCs w:val="26"/>
              </w:rPr>
              <w:t>.</w:t>
            </w:r>
          </w:p>
        </w:tc>
        <w:tc>
          <w:tcPr>
            <w:tcW w:w="11595" w:type="dxa"/>
            <w:vAlign w:val="center"/>
          </w:tcPr>
          <w:p w14:paraId="3FE9FB0A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7481B">
              <w:rPr>
                <w:b/>
                <w:sz w:val="26"/>
                <w:szCs w:val="26"/>
              </w:rPr>
              <w:t>ос</w:t>
            </w:r>
            <w:proofErr w:type="gramStart"/>
            <w:r w:rsidRPr="0087481B">
              <w:rPr>
                <w:b/>
                <w:sz w:val="26"/>
                <w:szCs w:val="26"/>
              </w:rPr>
              <w:t>.П</w:t>
            </w:r>
            <w:proofErr w:type="gramEnd"/>
            <w:r w:rsidRPr="0087481B">
              <w:rPr>
                <w:b/>
                <w:sz w:val="26"/>
                <w:szCs w:val="26"/>
              </w:rPr>
              <w:t>етровское</w:t>
            </w:r>
            <w:proofErr w:type="spellEnd"/>
            <w:r w:rsidRPr="008748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481B">
              <w:rPr>
                <w:b/>
                <w:sz w:val="26"/>
                <w:szCs w:val="26"/>
              </w:rPr>
              <w:t>ул.Шоссейная</w:t>
            </w:r>
            <w:proofErr w:type="spellEnd"/>
            <w:r w:rsidRPr="0087481B">
              <w:rPr>
                <w:b/>
                <w:sz w:val="26"/>
                <w:szCs w:val="26"/>
              </w:rPr>
              <w:t>, д.27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85</w:t>
            </w:r>
            <w:r w:rsidRPr="006C7391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0E508BB2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668E6600" w14:textId="77777777" w:rsidTr="006040BA">
        <w:trPr>
          <w:trHeight w:val="940"/>
        </w:trPr>
        <w:tc>
          <w:tcPr>
            <w:tcW w:w="454" w:type="dxa"/>
            <w:vAlign w:val="center"/>
          </w:tcPr>
          <w:p w14:paraId="3CEBD22D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C7391">
              <w:rPr>
                <w:sz w:val="26"/>
                <w:szCs w:val="26"/>
              </w:rPr>
              <w:t>.</w:t>
            </w:r>
          </w:p>
        </w:tc>
        <w:tc>
          <w:tcPr>
            <w:tcW w:w="11595" w:type="dxa"/>
            <w:vAlign w:val="center"/>
          </w:tcPr>
          <w:p w14:paraId="3DEAE6AF" w14:textId="77777777" w:rsidR="00266F4A" w:rsidRPr="00A54503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7481B">
              <w:rPr>
                <w:b/>
                <w:sz w:val="26"/>
                <w:szCs w:val="26"/>
              </w:rPr>
              <w:t>ос</w:t>
            </w:r>
            <w:proofErr w:type="gramStart"/>
            <w:r w:rsidRPr="0087481B">
              <w:rPr>
                <w:b/>
                <w:sz w:val="26"/>
                <w:szCs w:val="26"/>
              </w:rPr>
              <w:t>.П</w:t>
            </w:r>
            <w:proofErr w:type="gramEnd"/>
            <w:r w:rsidRPr="0087481B">
              <w:rPr>
                <w:b/>
                <w:sz w:val="26"/>
                <w:szCs w:val="26"/>
              </w:rPr>
              <w:t>етровское</w:t>
            </w:r>
            <w:proofErr w:type="spellEnd"/>
            <w:r w:rsidRPr="008748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481B">
              <w:rPr>
                <w:b/>
                <w:sz w:val="26"/>
                <w:szCs w:val="26"/>
              </w:rPr>
              <w:t>ул.Шоссейная</w:t>
            </w:r>
            <w:proofErr w:type="spellEnd"/>
            <w:r w:rsidRPr="0087481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34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</w:t>
            </w:r>
            <w:r>
              <w:rPr>
                <w:b/>
                <w:bCs/>
                <w:sz w:val="26"/>
                <w:szCs w:val="26"/>
              </w:rPr>
              <w:t xml:space="preserve"> системы водоотведения</w:t>
            </w:r>
            <w:r w:rsidRPr="006C7391">
              <w:rPr>
                <w:b/>
                <w:bCs/>
                <w:sz w:val="26"/>
                <w:szCs w:val="26"/>
              </w:rPr>
              <w:t xml:space="preserve">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</w:t>
            </w:r>
            <w:r w:rsidRPr="006C7391">
              <w:rPr>
                <w:sz w:val="26"/>
                <w:szCs w:val="26"/>
              </w:rPr>
              <w:t>9 года постройки. Капитальный ремонт не проводился. Ближайший период проведения капитального ремонта – 20</w:t>
            </w:r>
            <w:r>
              <w:rPr>
                <w:sz w:val="26"/>
                <w:szCs w:val="26"/>
              </w:rPr>
              <w:t>29</w:t>
            </w:r>
            <w:r w:rsidRPr="006C7391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6C7391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9" w:type="dxa"/>
            <w:vAlign w:val="center"/>
          </w:tcPr>
          <w:p w14:paraId="77A09559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2EA37868" w14:textId="77777777" w:rsidTr="006040BA">
        <w:trPr>
          <w:trHeight w:val="918"/>
        </w:trPr>
        <w:tc>
          <w:tcPr>
            <w:tcW w:w="454" w:type="dxa"/>
            <w:vAlign w:val="center"/>
          </w:tcPr>
          <w:p w14:paraId="7FEBF2C6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C7391">
              <w:rPr>
                <w:sz w:val="26"/>
                <w:szCs w:val="26"/>
              </w:rPr>
              <w:t>.</w:t>
            </w:r>
          </w:p>
        </w:tc>
        <w:tc>
          <w:tcPr>
            <w:tcW w:w="11595" w:type="dxa"/>
            <w:vAlign w:val="center"/>
          </w:tcPr>
          <w:p w14:paraId="19CDA1E6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7481B">
              <w:rPr>
                <w:b/>
                <w:sz w:val="26"/>
                <w:szCs w:val="26"/>
              </w:rPr>
              <w:t>ос</w:t>
            </w:r>
            <w:proofErr w:type="gramStart"/>
            <w:r w:rsidRPr="0087481B">
              <w:rPr>
                <w:b/>
                <w:sz w:val="26"/>
                <w:szCs w:val="26"/>
              </w:rPr>
              <w:t>.П</w:t>
            </w:r>
            <w:proofErr w:type="gramEnd"/>
            <w:r w:rsidRPr="0087481B">
              <w:rPr>
                <w:b/>
                <w:sz w:val="26"/>
                <w:szCs w:val="26"/>
              </w:rPr>
              <w:t>етровское</w:t>
            </w:r>
            <w:proofErr w:type="spellEnd"/>
            <w:r w:rsidRPr="008748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481B">
              <w:rPr>
                <w:b/>
                <w:sz w:val="26"/>
                <w:szCs w:val="26"/>
              </w:rPr>
              <w:t>ул.Шоссейная</w:t>
            </w:r>
            <w:proofErr w:type="spellEnd"/>
            <w:r w:rsidRPr="0087481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35 </w:t>
            </w:r>
            <w:r w:rsidRPr="006C7391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6"/>
                <w:szCs w:val="26"/>
              </w:rPr>
              <w:t>системы водоотведения</w:t>
            </w:r>
            <w:r w:rsidRPr="006C7391">
              <w:rPr>
                <w:b/>
                <w:bCs/>
                <w:sz w:val="26"/>
                <w:szCs w:val="26"/>
              </w:rPr>
              <w:t xml:space="preserve">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198</w:t>
            </w:r>
            <w:r>
              <w:rPr>
                <w:sz w:val="26"/>
                <w:szCs w:val="26"/>
              </w:rPr>
              <w:t>1</w:t>
            </w:r>
            <w:r w:rsidRPr="006C7391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 – 20</w:t>
            </w:r>
            <w:r>
              <w:rPr>
                <w:sz w:val="26"/>
                <w:szCs w:val="26"/>
              </w:rPr>
              <w:t>29</w:t>
            </w:r>
            <w:r w:rsidRPr="006C7391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6C7391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9" w:type="dxa"/>
            <w:vAlign w:val="center"/>
          </w:tcPr>
          <w:p w14:paraId="00C8B3B9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6D7D383F" w14:textId="77777777" w:rsidTr="006040BA">
        <w:trPr>
          <w:trHeight w:val="85"/>
        </w:trPr>
        <w:tc>
          <w:tcPr>
            <w:tcW w:w="12049" w:type="dxa"/>
            <w:gridSpan w:val="2"/>
            <w:vAlign w:val="center"/>
          </w:tcPr>
          <w:p w14:paraId="504EEA19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7391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7E77AEE3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6C7391">
              <w:rPr>
                <w:b/>
                <w:sz w:val="26"/>
                <w:szCs w:val="26"/>
              </w:rPr>
              <w:t>Фактическое наличие</w:t>
            </w:r>
          </w:p>
          <w:p w14:paraId="507D2EE7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6C7391">
              <w:rPr>
                <w:b/>
                <w:sz w:val="26"/>
                <w:szCs w:val="26"/>
              </w:rPr>
              <w:t>документов</w:t>
            </w:r>
          </w:p>
        </w:tc>
      </w:tr>
      <w:tr w:rsidR="00266F4A" w:rsidRPr="006C7391" w14:paraId="62064C97" w14:textId="77777777" w:rsidTr="006040BA">
        <w:tc>
          <w:tcPr>
            <w:tcW w:w="12049" w:type="dxa"/>
            <w:gridSpan w:val="2"/>
            <w:vAlign w:val="center"/>
          </w:tcPr>
          <w:p w14:paraId="77E3AB0A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C7391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119" w:type="dxa"/>
            <w:vAlign w:val="center"/>
          </w:tcPr>
          <w:p w14:paraId="74259D09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3E319EA6" w14:textId="77777777" w:rsidTr="006040BA">
        <w:tc>
          <w:tcPr>
            <w:tcW w:w="12049" w:type="dxa"/>
            <w:gridSpan w:val="2"/>
            <w:vAlign w:val="center"/>
          </w:tcPr>
          <w:p w14:paraId="26B53378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C7391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выполнения работ по капитальному ремонту) на более ранний период (срок)</w:t>
            </w:r>
            <w:r w:rsidRPr="00BC5BED">
              <w:rPr>
                <w:sz w:val="26"/>
                <w:szCs w:val="26"/>
              </w:rPr>
              <w:t xml:space="preserve"> (подпункт 1 пункта 3.10.</w:t>
            </w:r>
            <w:r>
              <w:rPr>
                <w:sz w:val="26"/>
                <w:szCs w:val="26"/>
              </w:rPr>
              <w:t>2</w:t>
            </w:r>
            <w:r w:rsidRPr="00BC5BED"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119" w:type="dxa"/>
            <w:vAlign w:val="center"/>
          </w:tcPr>
          <w:p w14:paraId="10844AAE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680D0BDD" w14:textId="77777777" w:rsidTr="006040BA">
        <w:trPr>
          <w:trHeight w:val="287"/>
        </w:trPr>
        <w:tc>
          <w:tcPr>
            <w:tcW w:w="12049" w:type="dxa"/>
            <w:gridSpan w:val="2"/>
            <w:vAlign w:val="center"/>
          </w:tcPr>
          <w:p w14:paraId="10A00AF1" w14:textId="77777777" w:rsidR="00266F4A" w:rsidRPr="0072799E" w:rsidRDefault="00545C08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266F4A" w:rsidRPr="0072799E">
                <w:rPr>
                  <w:rStyle w:val="af3"/>
                  <w:i w:val="0"/>
                  <w:sz w:val="26"/>
                  <w:szCs w:val="26"/>
                </w:rPr>
                <w:t>Сведения</w:t>
              </w:r>
            </w:hyperlink>
            <w:r w:rsidR="00266F4A" w:rsidRPr="0072799E">
              <w:rPr>
                <w:i/>
                <w:sz w:val="26"/>
                <w:szCs w:val="26"/>
              </w:rPr>
              <w:t xml:space="preserve"> </w:t>
            </w:r>
            <w:r w:rsidR="00266F4A" w:rsidRPr="0072799E">
              <w:rPr>
                <w:sz w:val="26"/>
                <w:szCs w:val="26"/>
              </w:rPr>
              <w:t>по форме согласно приложению 9 к Порядку</w:t>
            </w:r>
          </w:p>
        </w:tc>
        <w:tc>
          <w:tcPr>
            <w:tcW w:w="3119" w:type="dxa"/>
            <w:vAlign w:val="center"/>
          </w:tcPr>
          <w:p w14:paraId="66D081B6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0E4EECBD" w14:textId="77777777" w:rsidTr="006040BA">
        <w:trPr>
          <w:trHeight w:val="2655"/>
        </w:trPr>
        <w:tc>
          <w:tcPr>
            <w:tcW w:w="12049" w:type="dxa"/>
            <w:gridSpan w:val="2"/>
            <w:vAlign w:val="center"/>
          </w:tcPr>
          <w:p w14:paraId="578D1AF0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C7391">
              <w:rPr>
                <w:sz w:val="26"/>
                <w:szCs w:val="26"/>
              </w:rPr>
              <w:t xml:space="preserve">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кредитный договор, заключенный лицами, указанными в пункте 1.2 части 2 статьи 44 Жилищного кодекс</w:t>
            </w:r>
            <w:r>
              <w:rPr>
                <w:sz w:val="26"/>
                <w:szCs w:val="26"/>
              </w:rPr>
              <w:t>а Российской Федерации, договор</w:t>
            </w:r>
            <w:r>
              <w:rPr>
                <w:sz w:val="26"/>
                <w:szCs w:val="26"/>
              </w:rPr>
              <w:br/>
            </w:r>
            <w:r w:rsidRPr="006C7391">
              <w:rPr>
                <w:sz w:val="26"/>
                <w:szCs w:val="26"/>
              </w:rPr>
              <w:t xml:space="preserve">на оказание услуг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119" w:type="dxa"/>
            <w:vAlign w:val="center"/>
          </w:tcPr>
          <w:p w14:paraId="5B4F5A7A" w14:textId="77777777" w:rsidR="00266F4A" w:rsidRPr="00223712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37092AE9" w14:textId="77777777" w:rsidTr="006040BA">
        <w:trPr>
          <w:trHeight w:val="1636"/>
        </w:trPr>
        <w:tc>
          <w:tcPr>
            <w:tcW w:w="12049" w:type="dxa"/>
            <w:gridSpan w:val="2"/>
            <w:vAlign w:val="center"/>
          </w:tcPr>
          <w:p w14:paraId="04DCD027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C7391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3119" w:type="dxa"/>
            <w:vAlign w:val="center"/>
          </w:tcPr>
          <w:p w14:paraId="262A1234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</w:tbl>
    <w:p w14:paraId="75BFF433" w14:textId="77777777" w:rsidR="00266F4A" w:rsidRPr="00821ED3" w:rsidRDefault="00266F4A" w:rsidP="00266F4A">
      <w:pPr>
        <w:ind w:left="-142"/>
        <w:rPr>
          <w:b/>
          <w:sz w:val="27"/>
          <w:szCs w:val="27"/>
        </w:rPr>
      </w:pPr>
    </w:p>
    <w:p w14:paraId="60083446" w14:textId="77777777" w:rsidR="00266F4A" w:rsidRPr="00C128B7" w:rsidRDefault="00266F4A" w:rsidP="00266F4A">
      <w:pPr>
        <w:jc w:val="right"/>
        <w:rPr>
          <w:b/>
          <w:sz w:val="32"/>
          <w:szCs w:val="32"/>
        </w:rPr>
      </w:pPr>
      <w:r w:rsidRPr="00C128B7">
        <w:rPr>
          <w:b/>
          <w:sz w:val="32"/>
          <w:szCs w:val="32"/>
        </w:rPr>
        <w:t>Приложение № 4</w:t>
      </w:r>
    </w:p>
    <w:p w14:paraId="35CA4310" w14:textId="77777777" w:rsidR="00266F4A" w:rsidRPr="00C128B7" w:rsidRDefault="00266F4A" w:rsidP="00266F4A">
      <w:pPr>
        <w:jc w:val="both"/>
        <w:rPr>
          <w:sz w:val="26"/>
          <w:szCs w:val="26"/>
        </w:rPr>
      </w:pPr>
      <w:r w:rsidRPr="00C128B7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128B7">
        <w:rPr>
          <w:sz w:val="26"/>
          <w:szCs w:val="26"/>
        </w:rPr>
        <w:t>и(</w:t>
      </w:r>
      <w:proofErr w:type="gramEnd"/>
      <w:r w:rsidRPr="00C128B7">
        <w:rPr>
          <w:sz w:val="26"/>
          <w:szCs w:val="26"/>
        </w:rPr>
        <w:t>или) выполнения работ</w:t>
      </w:r>
      <w:r w:rsidRPr="00C128B7">
        <w:rPr>
          <w:sz w:val="26"/>
          <w:szCs w:val="26"/>
        </w:rPr>
        <w:br/>
        <w:t xml:space="preserve">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C128B7">
        <w:rPr>
          <w:sz w:val="26"/>
          <w:szCs w:val="26"/>
        </w:rPr>
        <w:t>и(</w:t>
      </w:r>
      <w:proofErr w:type="gramEnd"/>
      <w:r w:rsidRPr="00C128B7">
        <w:rPr>
          <w:sz w:val="26"/>
          <w:szCs w:val="26"/>
        </w:rPr>
        <w:t>или) работ по капитальному ремонту) в предусмотренный региональной программой срок копии документов, содержащих сведения о проведенном ранее капитальном ремонте элементов строительных конструкций</w:t>
      </w:r>
      <w:r w:rsidRPr="00C128B7">
        <w:rPr>
          <w:sz w:val="26"/>
          <w:szCs w:val="26"/>
        </w:rPr>
        <w:br/>
        <w:t>и инженерных систем общего имущества в многоквартирном доме</w:t>
      </w:r>
    </w:p>
    <w:p w14:paraId="2B7B8A4A" w14:textId="77777777" w:rsidR="00266F4A" w:rsidRPr="00C128B7" w:rsidRDefault="00266F4A" w:rsidP="00266F4A">
      <w:pPr>
        <w:ind w:firstLine="709"/>
        <w:jc w:val="center"/>
        <w:rPr>
          <w:b/>
          <w:sz w:val="26"/>
          <w:szCs w:val="26"/>
        </w:rPr>
      </w:pPr>
      <w:r w:rsidRPr="00C128B7">
        <w:rPr>
          <w:b/>
          <w:sz w:val="26"/>
          <w:szCs w:val="26"/>
        </w:rPr>
        <w:t xml:space="preserve">МУП «Жилищно-коммунальное хозяйство </w:t>
      </w:r>
      <w:proofErr w:type="spellStart"/>
      <w:r w:rsidRPr="00C128B7">
        <w:rPr>
          <w:b/>
          <w:sz w:val="26"/>
          <w:szCs w:val="26"/>
        </w:rPr>
        <w:t>г</w:t>
      </w:r>
      <w:proofErr w:type="gramStart"/>
      <w:r w:rsidRPr="00C128B7">
        <w:rPr>
          <w:b/>
          <w:sz w:val="26"/>
          <w:szCs w:val="26"/>
        </w:rPr>
        <w:t>.Г</w:t>
      </w:r>
      <w:proofErr w:type="gramEnd"/>
      <w:r w:rsidRPr="00C128B7">
        <w:rPr>
          <w:b/>
          <w:sz w:val="26"/>
          <w:szCs w:val="26"/>
        </w:rPr>
        <w:t>атчины</w:t>
      </w:r>
      <w:proofErr w:type="spellEnd"/>
      <w:r w:rsidRPr="00C128B7">
        <w:rPr>
          <w:b/>
          <w:sz w:val="26"/>
          <w:szCs w:val="26"/>
        </w:rPr>
        <w:t>»</w:t>
      </w:r>
    </w:p>
    <w:p w14:paraId="3D750BAE" w14:textId="77777777" w:rsidR="00266F4A" w:rsidRPr="00FD0833" w:rsidRDefault="00266F4A" w:rsidP="00266F4A">
      <w:pPr>
        <w:jc w:val="center"/>
        <w:rPr>
          <w:b/>
          <w:sz w:val="26"/>
          <w:szCs w:val="26"/>
        </w:rPr>
      </w:pPr>
      <w:r w:rsidRPr="00FD0833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33"/>
        <w:gridCol w:w="12041"/>
        <w:gridCol w:w="2694"/>
      </w:tblGrid>
      <w:tr w:rsidR="00266F4A" w:rsidRPr="00C128B7" w14:paraId="0401F20D" w14:textId="77777777" w:rsidTr="006040BA">
        <w:trPr>
          <w:trHeight w:val="673"/>
        </w:trPr>
        <w:tc>
          <w:tcPr>
            <w:tcW w:w="433" w:type="dxa"/>
            <w:vAlign w:val="center"/>
          </w:tcPr>
          <w:p w14:paraId="4E4DE109" w14:textId="77777777" w:rsidR="00266F4A" w:rsidRPr="00C128B7" w:rsidRDefault="00266F4A" w:rsidP="006040BA">
            <w:pPr>
              <w:jc w:val="center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1.</w:t>
            </w:r>
          </w:p>
        </w:tc>
        <w:tc>
          <w:tcPr>
            <w:tcW w:w="12041" w:type="dxa"/>
            <w:vAlign w:val="center"/>
          </w:tcPr>
          <w:p w14:paraId="1CBEF368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C128B7">
              <w:rPr>
                <w:b/>
                <w:sz w:val="26"/>
                <w:szCs w:val="26"/>
              </w:rPr>
              <w:t>г</w:t>
            </w:r>
            <w:proofErr w:type="gramStart"/>
            <w:r w:rsidRPr="00C128B7">
              <w:rPr>
                <w:b/>
                <w:sz w:val="26"/>
                <w:szCs w:val="26"/>
              </w:rPr>
              <w:t>.Г</w:t>
            </w:r>
            <w:proofErr w:type="gramEnd"/>
            <w:r w:rsidRPr="00C128B7">
              <w:rPr>
                <w:b/>
                <w:sz w:val="26"/>
                <w:szCs w:val="26"/>
              </w:rPr>
              <w:t>атчина</w:t>
            </w:r>
            <w:proofErr w:type="spellEnd"/>
            <w:r w:rsidRPr="00C128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128B7">
              <w:rPr>
                <w:b/>
                <w:sz w:val="26"/>
                <w:szCs w:val="26"/>
              </w:rPr>
              <w:t>ул.Филиппова</w:t>
            </w:r>
            <w:proofErr w:type="spellEnd"/>
            <w:r w:rsidRPr="00C128B7">
              <w:rPr>
                <w:b/>
                <w:sz w:val="26"/>
                <w:szCs w:val="26"/>
              </w:rPr>
              <w:t xml:space="preserve">, д.1 – </w:t>
            </w:r>
            <w:r w:rsidRPr="00AD635A">
              <w:rPr>
                <w:b/>
                <w:sz w:val="26"/>
                <w:szCs w:val="26"/>
              </w:rPr>
              <w:t xml:space="preserve">перенос сроков выполнения работ по капитальному ремонту системы электроснабжения на более поздний период (срок) – 2029-2031 годов. </w:t>
            </w:r>
            <w:r w:rsidRPr="00AD635A">
              <w:rPr>
                <w:sz w:val="26"/>
                <w:szCs w:val="26"/>
              </w:rPr>
              <w:t>Дом 1970 года постройки. Период проведения работ – 2020-2022 годов (в 2021 году запланированы ПИР системы электроснабжения).</w:t>
            </w:r>
          </w:p>
        </w:tc>
        <w:tc>
          <w:tcPr>
            <w:tcW w:w="2694" w:type="dxa"/>
            <w:vAlign w:val="center"/>
          </w:tcPr>
          <w:p w14:paraId="648CAE27" w14:textId="77777777" w:rsidR="00266F4A" w:rsidRPr="00C128B7" w:rsidRDefault="00266F4A" w:rsidP="006040BA">
            <w:pPr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128B7" w14:paraId="73104ECF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9AF9511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3FF69DCB" w14:textId="77777777" w:rsidR="00266F4A" w:rsidRPr="00C128B7" w:rsidRDefault="00266F4A" w:rsidP="006040BA">
            <w:pPr>
              <w:rPr>
                <w:b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C128B7" w14:paraId="2A6DC503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3AC41C6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128B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694" w:type="dxa"/>
            <w:vAlign w:val="center"/>
          </w:tcPr>
          <w:p w14:paraId="12643C66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266F4A" w:rsidRPr="00C128B7" w14:paraId="7C11ACB9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02BC128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28B7">
              <w:rPr>
                <w:sz w:val="26"/>
                <w:szCs w:val="26"/>
              </w:rPr>
              <w:t>ведения по форме согласно приложению 5 к настоящему Порядку</w:t>
            </w:r>
          </w:p>
        </w:tc>
        <w:tc>
          <w:tcPr>
            <w:tcW w:w="2694" w:type="dxa"/>
            <w:vAlign w:val="center"/>
          </w:tcPr>
          <w:p w14:paraId="399DF6CB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266F4A" w:rsidRPr="00C128B7" w14:paraId="7952D644" w14:textId="77777777" w:rsidTr="006040BA">
        <w:trPr>
          <w:trHeight w:val="125"/>
        </w:trPr>
        <w:tc>
          <w:tcPr>
            <w:tcW w:w="12474" w:type="dxa"/>
            <w:gridSpan w:val="2"/>
            <w:vAlign w:val="center"/>
          </w:tcPr>
          <w:p w14:paraId="4D1C3363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128B7">
              <w:rPr>
                <w:sz w:val="26"/>
                <w:szCs w:val="26"/>
              </w:rPr>
              <w:t>и(</w:t>
            </w:r>
            <w:proofErr w:type="gramEnd"/>
            <w:r w:rsidRPr="00C128B7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694" w:type="dxa"/>
            <w:vAlign w:val="center"/>
          </w:tcPr>
          <w:p w14:paraId="4DEC324F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266F4A" w:rsidRPr="00C128B7" w14:paraId="7D9F9529" w14:textId="77777777" w:rsidTr="006040BA">
        <w:trPr>
          <w:trHeight w:val="125"/>
        </w:trPr>
        <w:tc>
          <w:tcPr>
            <w:tcW w:w="12474" w:type="dxa"/>
            <w:gridSpan w:val="2"/>
            <w:vAlign w:val="center"/>
          </w:tcPr>
          <w:p w14:paraId="79F2D92C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>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694" w:type="dxa"/>
            <w:vAlign w:val="center"/>
          </w:tcPr>
          <w:p w14:paraId="74827188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Отсутствует</w:t>
            </w:r>
          </w:p>
          <w:p w14:paraId="4B4A54AF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(при наличии)</w:t>
            </w:r>
          </w:p>
        </w:tc>
      </w:tr>
      <w:tr w:rsidR="00266F4A" w:rsidRPr="00C128B7" w14:paraId="5A029AA9" w14:textId="77777777" w:rsidTr="006040BA">
        <w:trPr>
          <w:trHeight w:val="125"/>
        </w:trPr>
        <w:tc>
          <w:tcPr>
            <w:tcW w:w="12474" w:type="dxa"/>
            <w:gridSpan w:val="2"/>
            <w:vAlign w:val="center"/>
          </w:tcPr>
          <w:p w14:paraId="6E2A530F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 xml:space="preserve">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C128B7">
              <w:rPr>
                <w:sz w:val="26"/>
                <w:szCs w:val="26"/>
              </w:rPr>
              <w:t>и(</w:t>
            </w:r>
            <w:proofErr w:type="gramEnd"/>
            <w:r w:rsidRPr="00C128B7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694" w:type="dxa"/>
            <w:vAlign w:val="center"/>
          </w:tcPr>
          <w:p w14:paraId="68C14861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</w:tbl>
    <w:p w14:paraId="30F4350A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23A38CD6" w14:textId="77777777" w:rsidR="00266F4A" w:rsidRPr="00651652" w:rsidRDefault="00266F4A" w:rsidP="00266F4A">
      <w:pPr>
        <w:ind w:right="11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5</w:t>
      </w:r>
    </w:p>
    <w:p w14:paraId="545EBD2A" w14:textId="77777777" w:rsidR="00266F4A" w:rsidRPr="00FC3C06" w:rsidRDefault="00266F4A" w:rsidP="00266F4A">
      <w:pPr>
        <w:tabs>
          <w:tab w:val="left" w:pos="14884"/>
        </w:tabs>
        <w:ind w:right="-31"/>
        <w:jc w:val="both"/>
        <w:rPr>
          <w:sz w:val="26"/>
          <w:szCs w:val="26"/>
        </w:rPr>
      </w:pPr>
      <w:r w:rsidRPr="00FC3C06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>льных видов услуг и (или) работ</w:t>
      </w:r>
      <w:r>
        <w:rPr>
          <w:sz w:val="26"/>
          <w:szCs w:val="26"/>
        </w:rPr>
        <w:br/>
      </w:r>
      <w:r w:rsidRPr="00FC3C06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518BE2C7" w14:textId="77777777" w:rsidR="00266F4A" w:rsidRDefault="00266F4A" w:rsidP="00266F4A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«УК «ЖКК </w:t>
      </w:r>
      <w:proofErr w:type="spellStart"/>
      <w:r>
        <w:rPr>
          <w:b/>
          <w:sz w:val="26"/>
          <w:szCs w:val="26"/>
        </w:rPr>
        <w:t>Разметелево</w:t>
      </w:r>
      <w:proofErr w:type="spellEnd"/>
      <w:r>
        <w:rPr>
          <w:b/>
          <w:sz w:val="26"/>
          <w:szCs w:val="26"/>
        </w:rPr>
        <w:t>»</w:t>
      </w:r>
    </w:p>
    <w:p w14:paraId="7E87C30E" w14:textId="77777777" w:rsidR="00266F4A" w:rsidRPr="004677F0" w:rsidRDefault="00266F4A" w:rsidP="00266F4A">
      <w:pPr>
        <w:ind w:left="-142"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595"/>
        <w:gridCol w:w="3119"/>
      </w:tblGrid>
      <w:tr w:rsidR="00266F4A" w:rsidRPr="004677F0" w14:paraId="71A8AA37" w14:textId="77777777" w:rsidTr="006040BA">
        <w:trPr>
          <w:trHeight w:val="539"/>
        </w:trPr>
        <w:tc>
          <w:tcPr>
            <w:tcW w:w="454" w:type="dxa"/>
            <w:vAlign w:val="center"/>
          </w:tcPr>
          <w:p w14:paraId="3952FD54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  <w:vAlign w:val="center"/>
          </w:tcPr>
          <w:p w14:paraId="3FCD4221" w14:textId="77777777" w:rsidR="00266F4A" w:rsidRPr="0040797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FC3C06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.Р</w:t>
            </w:r>
            <w:proofErr w:type="gramEnd"/>
            <w:r>
              <w:rPr>
                <w:b/>
                <w:sz w:val="26"/>
                <w:szCs w:val="26"/>
              </w:rPr>
              <w:t>азметелево</w:t>
            </w:r>
            <w:proofErr w:type="spellEnd"/>
            <w:r>
              <w:rPr>
                <w:b/>
                <w:sz w:val="26"/>
                <w:szCs w:val="26"/>
              </w:rPr>
              <w:t>, ул.ПТУ-56, д.</w:t>
            </w:r>
            <w:r w:rsidRPr="00FC3C0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br/>
              <w:t xml:space="preserve">по капитальному ремонту крыши </w:t>
            </w:r>
            <w:r w:rsidRPr="004677F0">
              <w:rPr>
                <w:b/>
                <w:bCs/>
                <w:sz w:val="26"/>
                <w:szCs w:val="26"/>
              </w:rPr>
              <w:t>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87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</w:t>
            </w:r>
            <w:r w:rsidRPr="00467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br/>
              <w:t>2035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9" w:type="dxa"/>
            <w:vAlign w:val="center"/>
          </w:tcPr>
          <w:p w14:paraId="406EB1D2" w14:textId="77777777" w:rsidR="00266F4A" w:rsidRPr="004677F0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4677F0" w14:paraId="0130B5E8" w14:textId="77777777" w:rsidTr="006040BA">
        <w:trPr>
          <w:trHeight w:val="77"/>
        </w:trPr>
        <w:tc>
          <w:tcPr>
            <w:tcW w:w="12049" w:type="dxa"/>
            <w:gridSpan w:val="2"/>
            <w:vAlign w:val="center"/>
          </w:tcPr>
          <w:p w14:paraId="6E96F384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300912C1" w14:textId="77777777" w:rsidR="00266F4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67213D11" w14:textId="77777777" w:rsidR="00266F4A" w:rsidRPr="00467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266F4A" w:rsidRPr="004677F0" w14:paraId="0BDDCB62" w14:textId="77777777" w:rsidTr="006040BA">
        <w:tc>
          <w:tcPr>
            <w:tcW w:w="12049" w:type="dxa"/>
            <w:gridSpan w:val="2"/>
            <w:vAlign w:val="center"/>
          </w:tcPr>
          <w:p w14:paraId="44BF3B01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77477844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3A85BED3" w14:textId="77777777" w:rsidTr="006040BA">
        <w:tc>
          <w:tcPr>
            <w:tcW w:w="12049" w:type="dxa"/>
            <w:gridSpan w:val="2"/>
            <w:vAlign w:val="center"/>
          </w:tcPr>
          <w:p w14:paraId="56D019AF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0876396D" w14:textId="77777777" w:rsidR="00266F4A" w:rsidRPr="00F22908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25ECEC00" w14:textId="77777777" w:rsidTr="006040BA">
        <w:trPr>
          <w:trHeight w:val="287"/>
        </w:trPr>
        <w:tc>
          <w:tcPr>
            <w:tcW w:w="12049" w:type="dxa"/>
            <w:gridSpan w:val="2"/>
            <w:vAlign w:val="center"/>
          </w:tcPr>
          <w:p w14:paraId="37F66F48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0417F3B4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6FAD6331" w14:textId="77777777" w:rsidTr="006040BA">
        <w:tc>
          <w:tcPr>
            <w:tcW w:w="12049" w:type="dxa"/>
            <w:gridSpan w:val="2"/>
            <w:vAlign w:val="center"/>
          </w:tcPr>
          <w:p w14:paraId="0D268AE7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1AAB7DA9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400089A5" w14:textId="77777777" w:rsidR="00266F4A" w:rsidRPr="000B41C6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58%</w:t>
            </w:r>
          </w:p>
        </w:tc>
      </w:tr>
      <w:tr w:rsidR="00266F4A" w:rsidRPr="004677F0" w14:paraId="46B0609E" w14:textId="77777777" w:rsidTr="006040BA">
        <w:tc>
          <w:tcPr>
            <w:tcW w:w="12049" w:type="dxa"/>
            <w:gridSpan w:val="2"/>
            <w:vAlign w:val="center"/>
          </w:tcPr>
          <w:p w14:paraId="69C35059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>ния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3119" w:type="dxa"/>
            <w:vAlign w:val="center"/>
          </w:tcPr>
          <w:p w14:paraId="04EE68C9" w14:textId="77777777" w:rsidR="00266F4A" w:rsidRPr="00ED30A9" w:rsidRDefault="00266F4A" w:rsidP="006040BA">
            <w:pPr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4936A390" w14:textId="77777777" w:rsidR="00266F4A" w:rsidRPr="007951E0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Представлена копия</w:t>
            </w:r>
          </w:p>
          <w:p w14:paraId="502D9C29" w14:textId="77777777" w:rsidR="00266F4A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Неверно указан период</w:t>
            </w:r>
          </w:p>
          <w:p w14:paraId="00CCAA5D" w14:textId="77777777" w:rsidR="00266F4A" w:rsidRPr="007951E0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 взносов</w:t>
            </w:r>
            <w:r>
              <w:rPr>
                <w:sz w:val="26"/>
                <w:szCs w:val="26"/>
              </w:rPr>
              <w:br/>
              <w:t>не соответствует Порядку</w:t>
            </w:r>
          </w:p>
        </w:tc>
      </w:tr>
      <w:tr w:rsidR="00266F4A" w:rsidRPr="004677F0" w14:paraId="2E160FCB" w14:textId="77777777" w:rsidTr="006040BA">
        <w:trPr>
          <w:trHeight w:val="1892"/>
        </w:trPr>
        <w:tc>
          <w:tcPr>
            <w:tcW w:w="12049" w:type="dxa"/>
            <w:gridSpan w:val="2"/>
            <w:vAlign w:val="center"/>
          </w:tcPr>
          <w:p w14:paraId="77775507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>й и утвержденной в соответствии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3805EBB9" w14:textId="77777777" w:rsidR="00266F4A" w:rsidRPr="00ED30A9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5630ED8D" w14:textId="77777777" w:rsidR="00266F4A" w:rsidRPr="004677F0" w:rsidRDefault="00266F4A" w:rsidP="006040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4677F0">
              <w:rPr>
                <w:sz w:val="26"/>
                <w:szCs w:val="26"/>
              </w:rPr>
              <w:t>окальны</w:t>
            </w:r>
            <w:r>
              <w:rPr>
                <w:sz w:val="26"/>
                <w:szCs w:val="26"/>
              </w:rPr>
              <w:t>й</w:t>
            </w:r>
            <w:r w:rsidRPr="004677F0">
              <w:rPr>
                <w:sz w:val="26"/>
                <w:szCs w:val="26"/>
              </w:rPr>
              <w:t xml:space="preserve"> сметны</w:t>
            </w:r>
            <w:r>
              <w:rPr>
                <w:sz w:val="26"/>
                <w:szCs w:val="26"/>
              </w:rPr>
              <w:t>й расчет не согласован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с региональным оператором</w:t>
            </w:r>
          </w:p>
        </w:tc>
      </w:tr>
    </w:tbl>
    <w:p w14:paraId="1F68A2DC" w14:textId="77777777" w:rsidR="00266F4A" w:rsidRPr="00821ED3" w:rsidRDefault="00266F4A" w:rsidP="00266F4A">
      <w:pPr>
        <w:rPr>
          <w:b/>
          <w:sz w:val="27"/>
          <w:szCs w:val="27"/>
        </w:rPr>
      </w:pPr>
    </w:p>
    <w:p w14:paraId="0C3C89AC" w14:textId="77777777" w:rsidR="00266F4A" w:rsidRPr="003824AF" w:rsidRDefault="00266F4A" w:rsidP="00266F4A">
      <w:pPr>
        <w:ind w:firstLine="567"/>
        <w:jc w:val="right"/>
        <w:rPr>
          <w:b/>
          <w:sz w:val="32"/>
          <w:szCs w:val="32"/>
        </w:rPr>
      </w:pPr>
      <w:r w:rsidRPr="003824AF">
        <w:rPr>
          <w:b/>
          <w:sz w:val="32"/>
          <w:szCs w:val="32"/>
        </w:rPr>
        <w:t>Приложение № 6</w:t>
      </w:r>
    </w:p>
    <w:p w14:paraId="097A445C" w14:textId="77777777" w:rsidR="00266F4A" w:rsidRPr="003824AF" w:rsidRDefault="00266F4A" w:rsidP="00266F4A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3824A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3824AF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329D2BBB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r w:rsidRPr="003824A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2A36226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proofErr w:type="spellStart"/>
      <w:r w:rsidRPr="003824AF">
        <w:rPr>
          <w:rFonts w:eastAsia="Calibri"/>
          <w:b/>
          <w:sz w:val="26"/>
          <w:szCs w:val="26"/>
        </w:rPr>
        <w:t>Тельмановское</w:t>
      </w:r>
      <w:proofErr w:type="spellEnd"/>
      <w:r w:rsidRPr="003824AF">
        <w:rPr>
          <w:rFonts w:eastAsia="Calibri"/>
          <w:b/>
          <w:sz w:val="26"/>
          <w:szCs w:val="26"/>
        </w:rPr>
        <w:t xml:space="preserve"> сельское поселение </w:t>
      </w:r>
      <w:proofErr w:type="spellStart"/>
      <w:r w:rsidRPr="003824AF">
        <w:rPr>
          <w:rFonts w:eastAsia="Calibri"/>
          <w:b/>
          <w:sz w:val="26"/>
          <w:szCs w:val="26"/>
        </w:rPr>
        <w:t>Тосненского</w:t>
      </w:r>
      <w:proofErr w:type="spellEnd"/>
      <w:r w:rsidRPr="003824AF">
        <w:rPr>
          <w:rFonts w:eastAsia="Calibri"/>
          <w:b/>
          <w:sz w:val="26"/>
          <w:szCs w:val="26"/>
        </w:rPr>
        <w:t xml:space="preserve"> района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3824AF" w14:paraId="478F1964" w14:textId="77777777" w:rsidTr="006040BA">
        <w:trPr>
          <w:trHeight w:val="123"/>
        </w:trPr>
        <w:tc>
          <w:tcPr>
            <w:tcW w:w="567" w:type="dxa"/>
            <w:vAlign w:val="center"/>
          </w:tcPr>
          <w:p w14:paraId="60F93501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5373421A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д.13.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3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07BBB804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C0BA82E" w14:textId="77777777" w:rsidTr="006040BA">
        <w:trPr>
          <w:trHeight w:val="89"/>
        </w:trPr>
        <w:tc>
          <w:tcPr>
            <w:tcW w:w="567" w:type="dxa"/>
            <w:vAlign w:val="center"/>
          </w:tcPr>
          <w:p w14:paraId="57CDE40C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2.</w:t>
            </w:r>
          </w:p>
        </w:tc>
        <w:tc>
          <w:tcPr>
            <w:tcW w:w="11624" w:type="dxa"/>
            <w:vAlign w:val="center"/>
          </w:tcPr>
          <w:p w14:paraId="10B28E95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д.15.</w:t>
            </w:r>
            <w:r w:rsidRPr="003824AF">
              <w:rPr>
                <w:sz w:val="26"/>
                <w:szCs w:val="26"/>
              </w:rPr>
              <w:t xml:space="preserve"> Дом введен в эксплуатацию в 1952 году, 2 этажа, 16 жилых помещений (квартир).</w:t>
            </w:r>
          </w:p>
        </w:tc>
        <w:tc>
          <w:tcPr>
            <w:tcW w:w="2977" w:type="dxa"/>
            <w:vAlign w:val="center"/>
          </w:tcPr>
          <w:p w14:paraId="2D14A506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3715913D" w14:textId="77777777" w:rsidTr="006040BA">
        <w:trPr>
          <w:trHeight w:val="325"/>
        </w:trPr>
        <w:tc>
          <w:tcPr>
            <w:tcW w:w="567" w:type="dxa"/>
            <w:vAlign w:val="center"/>
          </w:tcPr>
          <w:p w14:paraId="363FADC0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3.</w:t>
            </w:r>
          </w:p>
        </w:tc>
        <w:tc>
          <w:tcPr>
            <w:tcW w:w="11624" w:type="dxa"/>
            <w:vAlign w:val="center"/>
          </w:tcPr>
          <w:p w14:paraId="43F96BB4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д.17.</w:t>
            </w:r>
            <w:r w:rsidRPr="003824AF">
              <w:rPr>
                <w:sz w:val="26"/>
                <w:szCs w:val="26"/>
              </w:rPr>
              <w:t xml:space="preserve"> Дом введен в эксплуатацию в 1959 году, 2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52A5A0C5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49AC646D" w14:textId="77777777" w:rsidTr="006040BA">
        <w:trPr>
          <w:trHeight w:val="291"/>
        </w:trPr>
        <w:tc>
          <w:tcPr>
            <w:tcW w:w="567" w:type="dxa"/>
            <w:vAlign w:val="center"/>
          </w:tcPr>
          <w:p w14:paraId="5171ABAC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4.</w:t>
            </w:r>
          </w:p>
        </w:tc>
        <w:tc>
          <w:tcPr>
            <w:tcW w:w="11624" w:type="dxa"/>
            <w:vAlign w:val="center"/>
          </w:tcPr>
          <w:p w14:paraId="10D3CF83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д.19.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2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28CC88E4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3F982896" w14:textId="77777777" w:rsidTr="006040BA">
        <w:trPr>
          <w:trHeight w:val="258"/>
        </w:trPr>
        <w:tc>
          <w:tcPr>
            <w:tcW w:w="567" w:type="dxa"/>
            <w:vAlign w:val="center"/>
          </w:tcPr>
          <w:p w14:paraId="75957C04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5.</w:t>
            </w:r>
          </w:p>
        </w:tc>
        <w:tc>
          <w:tcPr>
            <w:tcW w:w="11624" w:type="dxa"/>
            <w:vAlign w:val="center"/>
          </w:tcPr>
          <w:p w14:paraId="02C39E2B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д.21.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2 этажа, 16 жилых помещений (квартир).</w:t>
            </w:r>
          </w:p>
        </w:tc>
        <w:tc>
          <w:tcPr>
            <w:tcW w:w="2977" w:type="dxa"/>
            <w:vAlign w:val="center"/>
          </w:tcPr>
          <w:p w14:paraId="25977CB6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09E175E" w14:textId="77777777" w:rsidTr="006040BA">
        <w:trPr>
          <w:trHeight w:val="338"/>
        </w:trPr>
        <w:tc>
          <w:tcPr>
            <w:tcW w:w="567" w:type="dxa"/>
            <w:vAlign w:val="center"/>
          </w:tcPr>
          <w:p w14:paraId="4B59E47F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6.</w:t>
            </w:r>
          </w:p>
        </w:tc>
        <w:tc>
          <w:tcPr>
            <w:tcW w:w="11624" w:type="dxa"/>
            <w:vAlign w:val="center"/>
          </w:tcPr>
          <w:p w14:paraId="529FCC74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д.23.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3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577362B1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231E837" w14:textId="77777777" w:rsidTr="006040BA">
        <w:trPr>
          <w:trHeight w:val="445"/>
        </w:trPr>
        <w:tc>
          <w:tcPr>
            <w:tcW w:w="567" w:type="dxa"/>
            <w:vAlign w:val="center"/>
          </w:tcPr>
          <w:p w14:paraId="4BF31650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7.</w:t>
            </w:r>
          </w:p>
        </w:tc>
        <w:tc>
          <w:tcPr>
            <w:tcW w:w="11624" w:type="dxa"/>
            <w:vAlign w:val="center"/>
          </w:tcPr>
          <w:p w14:paraId="47ABD880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д.25.</w:t>
            </w:r>
            <w:r w:rsidRPr="003824AF">
              <w:rPr>
                <w:sz w:val="26"/>
                <w:szCs w:val="26"/>
              </w:rPr>
              <w:t xml:space="preserve"> Дом введен в эксплуатацию в 1961 году, 3 этажа, 36 жилых помещений (квартир).</w:t>
            </w:r>
          </w:p>
        </w:tc>
        <w:tc>
          <w:tcPr>
            <w:tcW w:w="2977" w:type="dxa"/>
            <w:vAlign w:val="center"/>
          </w:tcPr>
          <w:p w14:paraId="269D78D9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550DFF33" w14:textId="77777777" w:rsidTr="006040BA">
        <w:trPr>
          <w:trHeight w:val="128"/>
        </w:trPr>
        <w:tc>
          <w:tcPr>
            <w:tcW w:w="567" w:type="dxa"/>
            <w:vAlign w:val="center"/>
          </w:tcPr>
          <w:p w14:paraId="4FA62F1E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8.</w:t>
            </w:r>
          </w:p>
        </w:tc>
        <w:tc>
          <w:tcPr>
            <w:tcW w:w="11624" w:type="dxa"/>
            <w:vAlign w:val="center"/>
          </w:tcPr>
          <w:p w14:paraId="356A6107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д.27.</w:t>
            </w:r>
            <w:r w:rsidRPr="003824AF">
              <w:rPr>
                <w:sz w:val="26"/>
                <w:szCs w:val="26"/>
              </w:rPr>
              <w:t xml:space="preserve"> Дом введен в эксплуатацию в 1962 году, 3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4D190CD4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313965A4" w14:textId="77777777" w:rsidTr="006040BA">
        <w:trPr>
          <w:trHeight w:val="222"/>
        </w:trPr>
        <w:tc>
          <w:tcPr>
            <w:tcW w:w="12191" w:type="dxa"/>
            <w:gridSpan w:val="2"/>
            <w:vAlign w:val="center"/>
          </w:tcPr>
          <w:p w14:paraId="15042DBC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C5B2F7B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3824AF" w14:paraId="107D0099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01FD03E6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628B2E53" w14:textId="77777777" w:rsidR="00266F4A" w:rsidRPr="003824AF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0FCA299F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268C9AEA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3824AF">
              <w:rPr>
                <w:sz w:val="26"/>
                <w:szCs w:val="26"/>
              </w:rPr>
              <w:t>Excel</w:t>
            </w:r>
            <w:proofErr w:type="spellEnd"/>
            <w:r w:rsidRPr="003824AF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7B1FD8B9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588B0F74" w14:textId="77777777" w:rsidTr="006040BA">
        <w:trPr>
          <w:trHeight w:val="182"/>
        </w:trPr>
        <w:tc>
          <w:tcPr>
            <w:tcW w:w="12191" w:type="dxa"/>
            <w:gridSpan w:val="2"/>
            <w:vAlign w:val="center"/>
          </w:tcPr>
          <w:p w14:paraId="59AB6857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1FCEB88F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1E3C5E58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69DCB63F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5348784F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</w:tbl>
    <w:p w14:paraId="0CFC222D" w14:textId="77777777" w:rsidR="00266F4A" w:rsidRPr="003824AF" w:rsidRDefault="00266F4A" w:rsidP="00266F4A">
      <w:pPr>
        <w:ind w:right="111"/>
        <w:rPr>
          <w:sz w:val="26"/>
          <w:szCs w:val="26"/>
        </w:rPr>
      </w:pPr>
    </w:p>
    <w:p w14:paraId="3FB7C169" w14:textId="77777777" w:rsidR="00266F4A" w:rsidRPr="00A35E24" w:rsidRDefault="00266F4A" w:rsidP="00266F4A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0783A14E" w14:textId="77777777" w:rsidR="00266F4A" w:rsidRPr="00421700" w:rsidRDefault="00266F4A" w:rsidP="00266F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1700">
        <w:rPr>
          <w:sz w:val="26"/>
          <w:szCs w:val="26"/>
        </w:rPr>
        <w:t xml:space="preserve">1.3.2. </w:t>
      </w:r>
      <w:proofErr w:type="gramStart"/>
      <w:r w:rsidRPr="00421700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421700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421700">
        <w:rPr>
          <w:bCs/>
          <w:sz w:val="26"/>
          <w:szCs w:val="26"/>
        </w:rPr>
        <w:t>невключения</w:t>
      </w:r>
      <w:proofErr w:type="spellEnd"/>
      <w:r w:rsidRPr="00421700">
        <w:rPr>
          <w:bCs/>
          <w:sz w:val="26"/>
          <w:szCs w:val="26"/>
        </w:rPr>
        <w:t xml:space="preserve"> такого дома в регион</w:t>
      </w:r>
      <w:r>
        <w:rPr>
          <w:bCs/>
          <w:sz w:val="26"/>
          <w:szCs w:val="26"/>
        </w:rPr>
        <w:t>альную программу в соответствии</w:t>
      </w:r>
      <w:r>
        <w:rPr>
          <w:bCs/>
          <w:sz w:val="26"/>
          <w:szCs w:val="26"/>
        </w:rPr>
        <w:br/>
      </w:r>
      <w:r w:rsidRPr="00421700">
        <w:rPr>
          <w:bCs/>
          <w:sz w:val="26"/>
          <w:szCs w:val="26"/>
        </w:rPr>
        <w:t xml:space="preserve">с законодательством Российской Федерации и областным законом от 29 ноября 2013 года № 82-оз «Об отдельных вопросах </w:t>
      </w:r>
      <w:r w:rsidRPr="00421700">
        <w:rPr>
          <w:bCs/>
          <w:sz w:val="26"/>
          <w:szCs w:val="26"/>
        </w:rPr>
        <w:lastRenderedPageBreak/>
        <w:t>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5FCFDDBD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r w:rsidRPr="003824A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447A8289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«Первомайское се</w:t>
      </w:r>
      <w:r w:rsidRPr="003824AF">
        <w:rPr>
          <w:rFonts w:eastAsia="Calibri"/>
          <w:b/>
          <w:sz w:val="26"/>
          <w:szCs w:val="26"/>
        </w:rPr>
        <w:t>льское поселение</w:t>
      </w:r>
      <w:r>
        <w:rPr>
          <w:rFonts w:eastAsia="Calibri"/>
          <w:b/>
          <w:sz w:val="26"/>
          <w:szCs w:val="26"/>
        </w:rPr>
        <w:t>»</w:t>
      </w:r>
      <w:r w:rsidRPr="003824AF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Выборгского</w:t>
      </w:r>
      <w:r w:rsidRPr="003824AF">
        <w:rPr>
          <w:rFonts w:eastAsia="Calibri"/>
          <w:b/>
          <w:sz w:val="26"/>
          <w:szCs w:val="26"/>
        </w:rPr>
        <w:t xml:space="preserve"> района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266F4A" w:rsidRPr="001E4068" w14:paraId="3EE71E67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AAAC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475A" w14:textId="77777777" w:rsidR="00266F4A" w:rsidRPr="00421700" w:rsidRDefault="00266F4A" w:rsidP="006040BA">
            <w:pPr>
              <w:rPr>
                <w:b/>
                <w:sz w:val="26"/>
                <w:szCs w:val="26"/>
              </w:rPr>
            </w:pPr>
            <w:r w:rsidRPr="00421700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406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421700">
              <w:rPr>
                <w:b/>
                <w:sz w:val="26"/>
                <w:szCs w:val="26"/>
              </w:rPr>
              <w:t>И</w:t>
            </w:r>
            <w:proofErr w:type="gramEnd"/>
            <w:r w:rsidRPr="00421700">
              <w:rPr>
                <w:b/>
                <w:sz w:val="26"/>
                <w:szCs w:val="26"/>
              </w:rPr>
              <w:t>льичево</w:t>
            </w:r>
            <w:proofErr w:type="spellEnd"/>
            <w:r w:rsidRPr="0042170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21700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421700">
              <w:rPr>
                <w:b/>
                <w:sz w:val="26"/>
                <w:szCs w:val="26"/>
              </w:rPr>
              <w:t>, д.3Б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421700">
              <w:rPr>
                <w:sz w:val="26"/>
                <w:szCs w:val="26"/>
              </w:rPr>
              <w:t xml:space="preserve">Дом 1991 года постройки, 2 этажа, 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 (</w:t>
            </w:r>
            <w:r w:rsidRPr="00421700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421700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421700">
              <w:rPr>
                <w:sz w:val="26"/>
                <w:szCs w:val="26"/>
              </w:rPr>
              <w:t xml:space="preserve">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0A61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1E4068" w14:paraId="752C436A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364D" w14:textId="77777777" w:rsidR="00266F4A" w:rsidRPr="001E4068" w:rsidRDefault="00266F4A" w:rsidP="006040BA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FC7F" w14:textId="77777777" w:rsidR="00266F4A" w:rsidRPr="001E4068" w:rsidRDefault="00266F4A" w:rsidP="006040BA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1E4068" w14:paraId="61B87E0D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2AF3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866A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089E3CAB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A7FD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>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8B00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2BCC2390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3268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>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81CC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517D047B" w14:textId="77777777" w:rsidR="00266F4A" w:rsidRPr="003C4462" w:rsidRDefault="00266F4A" w:rsidP="00266F4A">
      <w:pPr>
        <w:rPr>
          <w:b/>
          <w:sz w:val="28"/>
          <w:szCs w:val="28"/>
        </w:rPr>
      </w:pPr>
    </w:p>
    <w:p w14:paraId="4421D33A" w14:textId="77777777" w:rsidR="00266F4A" w:rsidRPr="007A4E43" w:rsidRDefault="00266F4A" w:rsidP="00266F4A">
      <w:pPr>
        <w:ind w:right="-31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60B12B2A" w14:textId="77777777" w:rsidR="00266F4A" w:rsidRPr="00164011" w:rsidRDefault="00266F4A" w:rsidP="00266F4A">
      <w:pPr>
        <w:ind w:right="-31"/>
        <w:jc w:val="both"/>
        <w:rPr>
          <w:sz w:val="26"/>
          <w:szCs w:val="26"/>
        </w:rPr>
      </w:pPr>
      <w:r w:rsidRPr="00164011">
        <w:rPr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</w:t>
      </w:r>
      <w:r>
        <w:rPr>
          <w:sz w:val="26"/>
          <w:szCs w:val="26"/>
        </w:rPr>
        <w:t>(или) работ</w:t>
      </w:r>
      <w:r>
        <w:rPr>
          <w:sz w:val="26"/>
          <w:szCs w:val="26"/>
        </w:rPr>
        <w:br/>
      </w:r>
      <w:r w:rsidRPr="0016401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07D1D4F6" w14:textId="77777777" w:rsidR="00266F4A" w:rsidRPr="003824AF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 w:rsidRPr="003824A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17E387A9" w14:textId="77777777" w:rsidR="00266F4A" w:rsidRPr="003824AF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«Первомайское се</w:t>
      </w:r>
      <w:r w:rsidRPr="003824AF">
        <w:rPr>
          <w:rFonts w:eastAsia="Calibri"/>
          <w:b/>
          <w:sz w:val="26"/>
          <w:szCs w:val="26"/>
        </w:rPr>
        <w:t>льское поселение</w:t>
      </w:r>
      <w:r>
        <w:rPr>
          <w:rFonts w:eastAsia="Calibri"/>
          <w:b/>
          <w:sz w:val="26"/>
          <w:szCs w:val="26"/>
        </w:rPr>
        <w:t>»</w:t>
      </w:r>
      <w:r w:rsidRPr="003824AF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Выборгского</w:t>
      </w:r>
      <w:r w:rsidRPr="003824AF">
        <w:rPr>
          <w:rFonts w:eastAsia="Calibri"/>
          <w:b/>
          <w:sz w:val="26"/>
          <w:szCs w:val="26"/>
        </w:rPr>
        <w:t xml:space="preserve"> района Ленинградской области</w:t>
      </w:r>
    </w:p>
    <w:p w14:paraId="0ED80AE8" w14:textId="77777777" w:rsidR="00266F4A" w:rsidRPr="00125E4B" w:rsidRDefault="00266F4A" w:rsidP="00266F4A">
      <w:pPr>
        <w:ind w:right="-31"/>
        <w:jc w:val="center"/>
        <w:rPr>
          <w:b/>
          <w:sz w:val="26"/>
          <w:szCs w:val="26"/>
        </w:rPr>
      </w:pPr>
      <w:r w:rsidRPr="00125E4B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33"/>
        <w:gridCol w:w="11758"/>
        <w:gridCol w:w="2977"/>
      </w:tblGrid>
      <w:tr w:rsidR="00266F4A" w:rsidRPr="007A4E43" w14:paraId="58DD6170" w14:textId="77777777" w:rsidTr="006040BA">
        <w:trPr>
          <w:trHeight w:val="954"/>
        </w:trPr>
        <w:tc>
          <w:tcPr>
            <w:tcW w:w="433" w:type="dxa"/>
            <w:vAlign w:val="center"/>
          </w:tcPr>
          <w:p w14:paraId="112715B7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2378C022" w14:textId="77777777" w:rsidR="00266F4A" w:rsidRPr="00A24D51" w:rsidRDefault="00266F4A" w:rsidP="006040BA">
            <w:pPr>
              <w:jc w:val="both"/>
              <w:rPr>
                <w:sz w:val="27"/>
                <w:szCs w:val="27"/>
              </w:rPr>
            </w:pPr>
            <w:r w:rsidRPr="00A24D51">
              <w:rPr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>
              <w:rPr>
                <w:b/>
                <w:sz w:val="27"/>
                <w:szCs w:val="27"/>
              </w:rPr>
              <w:t>пос</w:t>
            </w:r>
            <w:proofErr w:type="gramStart"/>
            <w:r>
              <w:rPr>
                <w:b/>
                <w:sz w:val="27"/>
                <w:szCs w:val="27"/>
              </w:rPr>
              <w:t>.</w:t>
            </w:r>
            <w:r w:rsidRPr="00164011">
              <w:rPr>
                <w:b/>
                <w:sz w:val="27"/>
                <w:szCs w:val="27"/>
              </w:rPr>
              <w:t>П</w:t>
            </w:r>
            <w:proofErr w:type="gramEnd"/>
            <w:r w:rsidRPr="00164011">
              <w:rPr>
                <w:b/>
                <w:sz w:val="27"/>
                <w:szCs w:val="27"/>
              </w:rPr>
              <w:t>ервомайское</w:t>
            </w:r>
            <w:proofErr w:type="spellEnd"/>
            <w:r w:rsidRPr="00164011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164011">
              <w:rPr>
                <w:b/>
                <w:sz w:val="27"/>
                <w:szCs w:val="27"/>
              </w:rPr>
              <w:t>ул.Ленина</w:t>
            </w:r>
            <w:proofErr w:type="spellEnd"/>
            <w:r w:rsidRPr="00164011">
              <w:rPr>
                <w:b/>
                <w:sz w:val="27"/>
                <w:szCs w:val="27"/>
              </w:rPr>
              <w:t>, д.55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A24D51">
              <w:rPr>
                <w:b/>
                <w:sz w:val="27"/>
                <w:szCs w:val="27"/>
              </w:rPr>
              <w:t>– перенос сроков проведения работ</w:t>
            </w:r>
            <w:r w:rsidRPr="00A24D51">
              <w:rPr>
                <w:b/>
                <w:sz w:val="27"/>
                <w:szCs w:val="27"/>
              </w:rPr>
              <w:br/>
              <w:t>по капитальному ремонту крыши на период 2020-2022 годов.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86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</w:t>
            </w:r>
            <w:r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br/>
            </w:r>
            <w:r w:rsidRPr="00D73DF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035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 годов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977" w:type="dxa"/>
            <w:vAlign w:val="center"/>
          </w:tcPr>
          <w:p w14:paraId="6A6FAA19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7A4E43" w14:paraId="20FBA3DA" w14:textId="77777777" w:rsidTr="006040BA">
        <w:tc>
          <w:tcPr>
            <w:tcW w:w="12191" w:type="dxa"/>
            <w:gridSpan w:val="2"/>
            <w:vAlign w:val="center"/>
          </w:tcPr>
          <w:p w14:paraId="3FEFF628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3C328A8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7A4E43" w14:paraId="424060C5" w14:textId="77777777" w:rsidTr="006040BA">
        <w:tc>
          <w:tcPr>
            <w:tcW w:w="12191" w:type="dxa"/>
            <w:gridSpan w:val="2"/>
            <w:vAlign w:val="center"/>
          </w:tcPr>
          <w:p w14:paraId="70C9AE8B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A4E43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043A0E39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266F4A" w:rsidRPr="007A4E43" w14:paraId="24053A96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3ACD4B05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70C3D668" w14:textId="77777777" w:rsidR="00266F4A" w:rsidRPr="00B17592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266F4A" w:rsidRPr="007A4E43" w14:paraId="5E8A8AEF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77A5480F" w14:textId="77777777" w:rsidR="00266F4A" w:rsidRPr="007A4E43" w:rsidRDefault="00545C08" w:rsidP="006040BA">
            <w:pPr>
              <w:jc w:val="both"/>
              <w:rPr>
                <w:sz w:val="26"/>
                <w:szCs w:val="26"/>
              </w:rPr>
            </w:pPr>
            <w:hyperlink r:id="rId12" w:history="1">
              <w:r w:rsidR="00266F4A">
                <w:rPr>
                  <w:sz w:val="26"/>
                  <w:szCs w:val="26"/>
                </w:rPr>
                <w:t>С</w:t>
              </w:r>
              <w:r w:rsidR="00266F4A" w:rsidRPr="007A4E43">
                <w:rPr>
                  <w:sz w:val="26"/>
                  <w:szCs w:val="26"/>
                </w:rPr>
                <w:t>ведения</w:t>
              </w:r>
            </w:hyperlink>
            <w:r w:rsidR="00266F4A" w:rsidRPr="007A4E4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1ACA50CD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266F4A" w:rsidRPr="007A4E43" w14:paraId="74CA86E1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0400D117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3" w:history="1">
              <w:r w:rsidRPr="007A4E43">
                <w:rPr>
                  <w:sz w:val="26"/>
                  <w:szCs w:val="26"/>
                </w:rPr>
                <w:t>пунктом 3.2</w:t>
              </w:r>
            </w:hyperlink>
            <w:r w:rsidRPr="007A4E4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2E61FFCD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009F27E7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60%</w:t>
            </w:r>
          </w:p>
        </w:tc>
      </w:tr>
      <w:tr w:rsidR="00266F4A" w:rsidRPr="007A4E43" w14:paraId="013EE290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18A56E43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>ния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977" w:type="dxa"/>
            <w:vAlign w:val="center"/>
          </w:tcPr>
          <w:p w14:paraId="1D83BD69" w14:textId="77777777" w:rsidR="00266F4A" w:rsidRPr="00ED30A9" w:rsidRDefault="00266F4A" w:rsidP="006040BA">
            <w:pPr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62061A0B" w14:textId="77777777" w:rsidR="00266F4A" w:rsidRPr="007951E0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Представлена копия</w:t>
            </w:r>
          </w:p>
          <w:p w14:paraId="1F21FAFB" w14:textId="77777777" w:rsidR="00266F4A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Неверно указан период</w:t>
            </w:r>
          </w:p>
          <w:p w14:paraId="75A620A2" w14:textId="77777777" w:rsidR="00266F4A" w:rsidRPr="00E852A2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 взносов</w:t>
            </w:r>
            <w:r>
              <w:rPr>
                <w:sz w:val="26"/>
                <w:szCs w:val="26"/>
              </w:rPr>
              <w:br/>
              <w:t>АМО не соответствует Порядку</w:t>
            </w:r>
          </w:p>
        </w:tc>
      </w:tr>
      <w:tr w:rsidR="00266F4A" w:rsidRPr="007A4E43" w14:paraId="23B73568" w14:textId="77777777" w:rsidTr="006040BA">
        <w:trPr>
          <w:trHeight w:val="1557"/>
        </w:trPr>
        <w:tc>
          <w:tcPr>
            <w:tcW w:w="12191" w:type="dxa"/>
            <w:gridSpan w:val="2"/>
            <w:vAlign w:val="center"/>
          </w:tcPr>
          <w:p w14:paraId="64865D97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A4E43">
              <w:rPr>
                <w:sz w:val="26"/>
                <w:szCs w:val="26"/>
              </w:rPr>
              <w:t>согласованные</w:t>
            </w:r>
            <w:proofErr w:type="gramEnd"/>
            <w:r w:rsidRPr="007A4E4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11C15B4D" w14:textId="77777777" w:rsidR="00266F4A" w:rsidRPr="00ED30A9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41D85810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4677F0">
              <w:rPr>
                <w:sz w:val="26"/>
                <w:szCs w:val="26"/>
              </w:rPr>
              <w:t>окальн</w:t>
            </w:r>
            <w:r>
              <w:rPr>
                <w:sz w:val="26"/>
                <w:szCs w:val="26"/>
              </w:rPr>
              <w:t>ая</w:t>
            </w:r>
            <w:r w:rsidRPr="004677F0">
              <w:rPr>
                <w:sz w:val="26"/>
                <w:szCs w:val="26"/>
              </w:rPr>
              <w:t xml:space="preserve"> смет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br/>
              <w:t>не согласована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с региональным оператором</w:t>
            </w:r>
          </w:p>
        </w:tc>
      </w:tr>
    </w:tbl>
    <w:p w14:paraId="46889738" w14:textId="77777777" w:rsidR="00266F4A" w:rsidRPr="00F24DA4" w:rsidRDefault="00266F4A" w:rsidP="00266F4A">
      <w:pPr>
        <w:rPr>
          <w:b/>
          <w:sz w:val="28"/>
          <w:szCs w:val="28"/>
        </w:rPr>
      </w:pPr>
    </w:p>
    <w:p w14:paraId="011E2147" w14:textId="77777777" w:rsidR="00266F4A" w:rsidRPr="00170B27" w:rsidRDefault="00266F4A" w:rsidP="00266F4A">
      <w:pPr>
        <w:ind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7BEF63C7" w14:textId="77777777" w:rsidR="00266F4A" w:rsidRPr="009A5842" w:rsidRDefault="00266F4A" w:rsidP="00266F4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  <w:r>
        <w:rPr>
          <w:sz w:val="26"/>
          <w:szCs w:val="26"/>
        </w:rPr>
        <w:t xml:space="preserve"> введены</w:t>
      </w:r>
      <w:r>
        <w:rPr>
          <w:sz w:val="26"/>
          <w:szCs w:val="26"/>
        </w:rPr>
        <w:br/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29D3B1F8" w14:textId="77777777" w:rsidR="00266F4A" w:rsidRPr="00CE4F23" w:rsidRDefault="00266F4A" w:rsidP="00266F4A">
      <w:pPr>
        <w:ind w:left="709"/>
        <w:jc w:val="center"/>
        <w:rPr>
          <w:rFonts w:eastAsia="Calibri"/>
          <w:b/>
          <w:sz w:val="26"/>
          <w:szCs w:val="26"/>
        </w:rPr>
      </w:pPr>
      <w:r w:rsidRPr="009A5842">
        <w:rPr>
          <w:rFonts w:eastAsia="Calibri"/>
          <w:b/>
          <w:sz w:val="26"/>
          <w:szCs w:val="26"/>
        </w:rPr>
        <w:t xml:space="preserve">ООО </w:t>
      </w:r>
      <w:r>
        <w:rPr>
          <w:rFonts w:eastAsia="Calibri"/>
          <w:b/>
          <w:sz w:val="26"/>
          <w:szCs w:val="26"/>
        </w:rPr>
        <w:t>«</w:t>
      </w:r>
      <w:proofErr w:type="spellStart"/>
      <w:r w:rsidRPr="009A5842">
        <w:rPr>
          <w:rFonts w:eastAsia="Calibri"/>
          <w:b/>
          <w:sz w:val="26"/>
          <w:szCs w:val="26"/>
        </w:rPr>
        <w:t>Бельвиль</w:t>
      </w:r>
      <w:proofErr w:type="spellEnd"/>
      <w:r>
        <w:rPr>
          <w:rFonts w:eastAsia="Calibri"/>
          <w:b/>
          <w:sz w:val="26"/>
          <w:szCs w:val="26"/>
        </w:rPr>
        <w:t>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CE4F23" w14:paraId="319A4DF2" w14:textId="77777777" w:rsidTr="006040BA">
        <w:tc>
          <w:tcPr>
            <w:tcW w:w="567" w:type="dxa"/>
            <w:vAlign w:val="center"/>
          </w:tcPr>
          <w:p w14:paraId="395F5308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19012EE1" w14:textId="77777777" w:rsidR="00266F4A" w:rsidRPr="00BE699E" w:rsidRDefault="00266F4A" w:rsidP="006040BA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CE4F2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.Ш</w:t>
            </w:r>
            <w:proofErr w:type="gramEnd"/>
            <w:r>
              <w:rPr>
                <w:b/>
                <w:sz w:val="26"/>
                <w:szCs w:val="26"/>
              </w:rPr>
              <w:t>лиссельбург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ул.Пролетарская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38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201</w:t>
            </w:r>
            <w:r>
              <w:rPr>
                <w:sz w:val="26"/>
                <w:szCs w:val="26"/>
              </w:rPr>
              <w:t>8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16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364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5D702077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2E5423E9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07AD1928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6AAB7A6" w14:textId="77777777" w:rsidR="00266F4A" w:rsidRPr="009A5842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266F4A" w:rsidRPr="00CE4F23" w14:paraId="1A461EC4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6CF27BDB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D867513" w14:textId="77777777" w:rsidR="00266F4A" w:rsidRPr="00CE4F23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241AF58A" w14:textId="77777777" w:rsidTr="006040BA">
        <w:trPr>
          <w:trHeight w:val="484"/>
        </w:trPr>
        <w:tc>
          <w:tcPr>
            <w:tcW w:w="12191" w:type="dxa"/>
            <w:gridSpan w:val="2"/>
            <w:vAlign w:val="center"/>
          </w:tcPr>
          <w:p w14:paraId="0F16F5E9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7EE4A1AA" w14:textId="77777777" w:rsidR="00266F4A" w:rsidRPr="00CE4F23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71BC4A8D" w14:textId="77777777" w:rsidTr="006040BA">
        <w:trPr>
          <w:trHeight w:val="152"/>
        </w:trPr>
        <w:tc>
          <w:tcPr>
            <w:tcW w:w="12191" w:type="dxa"/>
            <w:gridSpan w:val="2"/>
            <w:vAlign w:val="center"/>
          </w:tcPr>
          <w:p w14:paraId="394A6F7F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77A43619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3CAA0D19" w14:textId="77777777" w:rsidTr="006040BA">
        <w:trPr>
          <w:trHeight w:val="547"/>
        </w:trPr>
        <w:tc>
          <w:tcPr>
            <w:tcW w:w="12191" w:type="dxa"/>
            <w:gridSpan w:val="2"/>
            <w:vAlign w:val="center"/>
          </w:tcPr>
          <w:p w14:paraId="5F84EB99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настоящего Порядка)</w:t>
            </w:r>
          </w:p>
        </w:tc>
        <w:tc>
          <w:tcPr>
            <w:tcW w:w="2977" w:type="dxa"/>
            <w:vAlign w:val="center"/>
          </w:tcPr>
          <w:p w14:paraId="094F2779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62C53E23" w14:textId="77777777" w:rsidR="00266F4A" w:rsidRPr="003562E9" w:rsidRDefault="00266F4A" w:rsidP="00266F4A">
      <w:pPr>
        <w:ind w:left="709" w:right="111"/>
        <w:rPr>
          <w:sz w:val="27"/>
          <w:szCs w:val="27"/>
        </w:rPr>
      </w:pPr>
    </w:p>
    <w:p w14:paraId="43EDBE8C" w14:textId="77777777" w:rsidR="00266F4A" w:rsidRPr="00BC5BED" w:rsidRDefault="00266F4A" w:rsidP="00266F4A">
      <w:pPr>
        <w:ind w:firstLine="567"/>
        <w:jc w:val="right"/>
        <w:rPr>
          <w:b/>
          <w:sz w:val="32"/>
          <w:szCs w:val="32"/>
        </w:rPr>
      </w:pPr>
      <w:r w:rsidRPr="00BC5BED">
        <w:rPr>
          <w:b/>
          <w:sz w:val="32"/>
          <w:szCs w:val="32"/>
        </w:rPr>
        <w:t>Приложение № 10</w:t>
      </w:r>
    </w:p>
    <w:p w14:paraId="12B3E80A" w14:textId="77777777" w:rsidR="00266F4A" w:rsidRPr="00BC5BED" w:rsidRDefault="00266F4A" w:rsidP="00266F4A">
      <w:pPr>
        <w:jc w:val="both"/>
        <w:rPr>
          <w:sz w:val="26"/>
          <w:szCs w:val="26"/>
        </w:rPr>
      </w:pPr>
      <w:r w:rsidRPr="00BC5BE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BC5BED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</w:t>
      </w:r>
      <w:r w:rsidRPr="00BC5BED">
        <w:rPr>
          <w:sz w:val="26"/>
          <w:szCs w:val="26"/>
        </w:rPr>
        <w:br/>
        <w:t>и (или) работ по капитальному ремонту) в более ранний период (срок), чем предусмотрено региональной программой.</w:t>
      </w:r>
    </w:p>
    <w:p w14:paraId="1AD97FAF" w14:textId="77777777" w:rsidR="00266F4A" w:rsidRDefault="00266F4A" w:rsidP="00266F4A">
      <w:pPr>
        <w:jc w:val="center"/>
        <w:rPr>
          <w:b/>
          <w:sz w:val="26"/>
          <w:szCs w:val="26"/>
        </w:rPr>
      </w:pPr>
      <w:r w:rsidRPr="00BC5BED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14:paraId="25040AF5" w14:textId="77777777" w:rsidR="00266F4A" w:rsidRDefault="00266F4A" w:rsidP="00266F4A">
      <w:pPr>
        <w:jc w:val="center"/>
        <w:rPr>
          <w:b/>
          <w:sz w:val="26"/>
          <w:szCs w:val="26"/>
        </w:rPr>
      </w:pPr>
      <w:proofErr w:type="spellStart"/>
      <w:r w:rsidRPr="00EB27AA">
        <w:rPr>
          <w:b/>
          <w:sz w:val="26"/>
          <w:szCs w:val="26"/>
        </w:rPr>
        <w:t>Бокситогорский</w:t>
      </w:r>
      <w:proofErr w:type="spellEnd"/>
      <w:r w:rsidRPr="00EB27AA">
        <w:rPr>
          <w:b/>
          <w:sz w:val="26"/>
          <w:szCs w:val="26"/>
        </w:rPr>
        <w:t xml:space="preserve"> муниципальный район Ленинградской области</w:t>
      </w:r>
    </w:p>
    <w:p w14:paraId="27251D31" w14:textId="77777777" w:rsidR="00266F4A" w:rsidRPr="00BC5BED" w:rsidRDefault="00266F4A" w:rsidP="00266F4A">
      <w:pPr>
        <w:jc w:val="center"/>
        <w:rPr>
          <w:b/>
          <w:sz w:val="26"/>
          <w:szCs w:val="26"/>
        </w:rPr>
      </w:pPr>
      <w:r w:rsidRPr="00BC5BED">
        <w:rPr>
          <w:b/>
          <w:sz w:val="26"/>
          <w:szCs w:val="26"/>
        </w:rPr>
        <w:lastRenderedPageBreak/>
        <w:t>счета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11"/>
        <w:gridCol w:w="10949"/>
        <w:gridCol w:w="3808"/>
      </w:tblGrid>
      <w:tr w:rsidR="00266F4A" w:rsidRPr="00BC5BED" w14:paraId="18949768" w14:textId="77777777" w:rsidTr="006040BA">
        <w:trPr>
          <w:trHeight w:val="918"/>
        </w:trPr>
        <w:tc>
          <w:tcPr>
            <w:tcW w:w="303" w:type="dxa"/>
            <w:vAlign w:val="center"/>
          </w:tcPr>
          <w:p w14:paraId="55DD9F84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r w:rsidRPr="00BC5BED">
              <w:rPr>
                <w:sz w:val="26"/>
                <w:szCs w:val="26"/>
              </w:rPr>
              <w:t>1.</w:t>
            </w:r>
          </w:p>
        </w:tc>
        <w:tc>
          <w:tcPr>
            <w:tcW w:w="11037" w:type="dxa"/>
            <w:vAlign w:val="center"/>
          </w:tcPr>
          <w:p w14:paraId="323D6611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C5BED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>,</w:t>
            </w:r>
            <w:r w:rsidRPr="00BC5BE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5BED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BC5BED">
              <w:rPr>
                <w:b/>
                <w:bCs/>
                <w:sz w:val="26"/>
                <w:szCs w:val="26"/>
              </w:rPr>
              <w:t>.Б</w:t>
            </w:r>
            <w:proofErr w:type="gramEnd"/>
            <w:r w:rsidRPr="00BC5BED">
              <w:rPr>
                <w:b/>
                <w:bCs/>
                <w:sz w:val="26"/>
                <w:szCs w:val="26"/>
              </w:rPr>
              <w:t>окситогорск</w:t>
            </w:r>
            <w:proofErr w:type="spellEnd"/>
            <w:r w:rsidRPr="00BC5BE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ул.</w:t>
            </w:r>
            <w:r w:rsidRPr="00BC5BED">
              <w:rPr>
                <w:b/>
                <w:bCs/>
                <w:sz w:val="26"/>
                <w:szCs w:val="26"/>
              </w:rPr>
              <w:t>Красных</w:t>
            </w:r>
            <w:proofErr w:type="spellEnd"/>
            <w:r w:rsidRPr="00BC5BED">
              <w:rPr>
                <w:b/>
                <w:bCs/>
                <w:sz w:val="26"/>
                <w:szCs w:val="26"/>
              </w:rPr>
              <w:t xml:space="preserve"> Следопытов, д.5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C5BED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6"/>
                <w:szCs w:val="26"/>
              </w:rPr>
              <w:t>фасада</w:t>
            </w:r>
            <w:r w:rsidRPr="00BC5BED">
              <w:rPr>
                <w:b/>
                <w:bCs/>
                <w:sz w:val="26"/>
                <w:szCs w:val="26"/>
              </w:rPr>
              <w:t xml:space="preserve"> на период 2020-2022 годов.</w:t>
            </w:r>
            <w:r w:rsidRPr="00BC5BED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76</w:t>
            </w:r>
            <w:r w:rsidRPr="00BC5BED">
              <w:rPr>
                <w:sz w:val="26"/>
                <w:szCs w:val="26"/>
              </w:rPr>
              <w:t xml:space="preserve"> года постройки.</w:t>
            </w:r>
            <w:r>
              <w:rPr>
                <w:sz w:val="26"/>
                <w:szCs w:val="26"/>
              </w:rPr>
              <w:t xml:space="preserve"> </w:t>
            </w:r>
            <w:r w:rsidRPr="00BC5BED">
              <w:rPr>
                <w:sz w:val="26"/>
                <w:szCs w:val="26"/>
              </w:rPr>
              <w:t>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BC5BED">
              <w:rPr>
                <w:sz w:val="26"/>
                <w:szCs w:val="26"/>
              </w:rPr>
              <w:t xml:space="preserve"> проводился</w:t>
            </w:r>
            <w:r>
              <w:rPr>
                <w:sz w:val="26"/>
                <w:szCs w:val="26"/>
              </w:rPr>
              <w:t>.</w:t>
            </w:r>
            <w:r w:rsidRPr="00BC5B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BC5BE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BC5BED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 xml:space="preserve">запланировано проведение ПИР фасада. </w:t>
            </w:r>
            <w:r w:rsidRPr="00BC5BED">
              <w:rPr>
                <w:sz w:val="26"/>
                <w:szCs w:val="26"/>
              </w:rPr>
              <w:t xml:space="preserve">Ближайший период проведения капитального ремонта </w:t>
            </w:r>
            <w:r w:rsidRPr="00D737F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C5BE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BC5BE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C5BED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828" w:type="dxa"/>
            <w:vAlign w:val="center"/>
          </w:tcPr>
          <w:p w14:paraId="78816F37" w14:textId="77777777" w:rsidR="00266F4A" w:rsidRPr="00BC5BED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BC5BED" w14:paraId="4A27331A" w14:textId="77777777" w:rsidTr="006040BA">
        <w:trPr>
          <w:trHeight w:val="305"/>
        </w:trPr>
        <w:tc>
          <w:tcPr>
            <w:tcW w:w="303" w:type="dxa"/>
            <w:vAlign w:val="center"/>
          </w:tcPr>
          <w:p w14:paraId="17811F2A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r w:rsidRPr="00BC5BED">
              <w:rPr>
                <w:sz w:val="26"/>
                <w:szCs w:val="26"/>
              </w:rPr>
              <w:t>2.</w:t>
            </w:r>
          </w:p>
        </w:tc>
        <w:tc>
          <w:tcPr>
            <w:tcW w:w="11037" w:type="dxa"/>
            <w:vAlign w:val="center"/>
          </w:tcPr>
          <w:p w14:paraId="4F955271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C5BED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>,</w:t>
            </w:r>
            <w:r w:rsidRPr="00BC5BE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5BED">
              <w:rPr>
                <w:b/>
                <w:sz w:val="26"/>
                <w:szCs w:val="26"/>
              </w:rPr>
              <w:t>г</w:t>
            </w:r>
            <w:proofErr w:type="gramStart"/>
            <w:r w:rsidRPr="00BC5BED">
              <w:rPr>
                <w:b/>
                <w:sz w:val="26"/>
                <w:szCs w:val="26"/>
              </w:rPr>
              <w:t>.Б</w:t>
            </w:r>
            <w:proofErr w:type="gramEnd"/>
            <w:r w:rsidRPr="00BC5BED">
              <w:rPr>
                <w:b/>
                <w:sz w:val="26"/>
                <w:szCs w:val="26"/>
              </w:rPr>
              <w:t>окситогорск</w:t>
            </w:r>
            <w:proofErr w:type="spellEnd"/>
            <w:r w:rsidRPr="00BC5BED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ул.Школьная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4585E">
              <w:rPr>
                <w:b/>
                <w:sz w:val="26"/>
                <w:szCs w:val="26"/>
              </w:rPr>
              <w:t>16/6</w:t>
            </w:r>
            <w:r w:rsidRPr="00BC5BED">
              <w:rPr>
                <w:b/>
                <w:sz w:val="26"/>
                <w:szCs w:val="26"/>
              </w:rPr>
              <w:t xml:space="preserve"> </w:t>
            </w:r>
            <w:r w:rsidRPr="00BC5BED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на период 2020-2022 годов.</w:t>
            </w:r>
            <w:r w:rsidRPr="00BC5BED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56</w:t>
            </w:r>
            <w:r w:rsidRPr="00BC5BED">
              <w:rPr>
                <w:sz w:val="26"/>
                <w:szCs w:val="26"/>
              </w:rPr>
              <w:t xml:space="preserve"> года п</w:t>
            </w:r>
            <w:r>
              <w:rPr>
                <w:sz w:val="26"/>
                <w:szCs w:val="26"/>
              </w:rPr>
              <w:t xml:space="preserve">остройки. Капитальный ремонт </w:t>
            </w:r>
            <w:r w:rsidRPr="00BC5BED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(в 2018 году </w:t>
            </w:r>
            <w:proofErr w:type="gramStart"/>
            <w:r>
              <w:rPr>
                <w:sz w:val="26"/>
                <w:szCs w:val="26"/>
              </w:rPr>
              <w:t>проведены</w:t>
            </w:r>
            <w:proofErr w:type="gramEnd"/>
            <w:r>
              <w:rPr>
                <w:sz w:val="26"/>
                <w:szCs w:val="26"/>
              </w:rPr>
              <w:t xml:space="preserve"> ПИР, в 2019 году – СМР фасада, подъездов)</w:t>
            </w:r>
            <w:r w:rsidRPr="00BC5BED">
              <w:rPr>
                <w:sz w:val="26"/>
                <w:szCs w:val="26"/>
              </w:rPr>
              <w:t xml:space="preserve">. Ближайший период проведения капитального ремонта </w:t>
            </w:r>
            <w:r w:rsidRPr="00D737F0">
              <w:rPr>
                <w:sz w:val="26"/>
                <w:szCs w:val="26"/>
              </w:rPr>
              <w:t>–</w:t>
            </w:r>
            <w:r w:rsidRPr="00BC5BED">
              <w:rPr>
                <w:sz w:val="26"/>
                <w:szCs w:val="26"/>
              </w:rPr>
              <w:t xml:space="preserve"> 2026-2028 годов.</w:t>
            </w:r>
          </w:p>
        </w:tc>
        <w:tc>
          <w:tcPr>
            <w:tcW w:w="3828" w:type="dxa"/>
            <w:vAlign w:val="center"/>
          </w:tcPr>
          <w:p w14:paraId="2E889E21" w14:textId="77777777" w:rsidR="00266F4A" w:rsidRPr="00BC5BED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BC5BED" w14:paraId="21AC2831" w14:textId="77777777" w:rsidTr="006040BA">
        <w:trPr>
          <w:trHeight w:val="85"/>
        </w:trPr>
        <w:tc>
          <w:tcPr>
            <w:tcW w:w="11340" w:type="dxa"/>
            <w:gridSpan w:val="2"/>
            <w:vAlign w:val="center"/>
          </w:tcPr>
          <w:p w14:paraId="5CE0417D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E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828" w:type="dxa"/>
            <w:vAlign w:val="center"/>
          </w:tcPr>
          <w:p w14:paraId="223D3878" w14:textId="77777777" w:rsidR="00266F4A" w:rsidRPr="00BC5BED" w:rsidRDefault="00266F4A" w:rsidP="006040BA">
            <w:pPr>
              <w:rPr>
                <w:b/>
                <w:sz w:val="26"/>
                <w:szCs w:val="26"/>
              </w:rPr>
            </w:pPr>
            <w:r w:rsidRPr="00BC5BE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BC5BED" w14:paraId="41A7E893" w14:textId="77777777" w:rsidTr="006040BA">
        <w:tc>
          <w:tcPr>
            <w:tcW w:w="11340" w:type="dxa"/>
            <w:gridSpan w:val="2"/>
            <w:vAlign w:val="center"/>
          </w:tcPr>
          <w:p w14:paraId="648E960C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C5BED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828" w:type="dxa"/>
            <w:vAlign w:val="center"/>
          </w:tcPr>
          <w:p w14:paraId="4D1F37AE" w14:textId="77777777" w:rsidR="00266F4A" w:rsidRPr="00D2411E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2411E">
              <w:rPr>
                <w:b/>
                <w:sz w:val="26"/>
                <w:szCs w:val="26"/>
              </w:rPr>
              <w:t>В наличии</w:t>
            </w:r>
          </w:p>
        </w:tc>
      </w:tr>
      <w:tr w:rsidR="00266F4A" w:rsidRPr="00BC5BED" w14:paraId="4A158299" w14:textId="77777777" w:rsidTr="006040BA">
        <w:trPr>
          <w:trHeight w:val="615"/>
        </w:trPr>
        <w:tc>
          <w:tcPr>
            <w:tcW w:w="11340" w:type="dxa"/>
            <w:gridSpan w:val="2"/>
            <w:vAlign w:val="center"/>
          </w:tcPr>
          <w:p w14:paraId="61922B7D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BED">
              <w:rPr>
                <w:sz w:val="26"/>
                <w:szCs w:val="26"/>
              </w:rPr>
              <w:t>опия протокола общего собрания собственников помещений в многоквартирном доме, содержащего решение общего собрания собственников п</w:t>
            </w:r>
            <w:r>
              <w:rPr>
                <w:sz w:val="26"/>
                <w:szCs w:val="26"/>
              </w:rPr>
              <w:t>омещений в многоквартирном доме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C5BED">
              <w:rPr>
                <w:sz w:val="26"/>
                <w:szCs w:val="26"/>
              </w:rPr>
              <w:t>и(</w:t>
            </w:r>
            <w:proofErr w:type="gramEnd"/>
            <w:r w:rsidRPr="00BC5BE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8" w:type="dxa"/>
            <w:vAlign w:val="center"/>
          </w:tcPr>
          <w:p w14:paraId="3F9B3D51" w14:textId="77777777" w:rsidR="00266F4A" w:rsidRPr="00B15E72" w:rsidRDefault="00266F4A" w:rsidP="006040BA">
            <w:pPr>
              <w:ind w:right="-115"/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418C1D46" w14:textId="77777777" w:rsidR="00266F4A" w:rsidRPr="00B15E72" w:rsidRDefault="00266F4A" w:rsidP="006040BA">
            <w:pPr>
              <w:ind w:right="-115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п.1 – протокол собрания 2017 года, решение о переносе работ на 2018 год;</w:t>
            </w:r>
          </w:p>
          <w:p w14:paraId="374BDFE5" w14:textId="77777777" w:rsidR="00266F4A" w:rsidRPr="00B15E72" w:rsidRDefault="00266F4A" w:rsidP="006040BA">
            <w:pPr>
              <w:ind w:right="-115"/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74D92962" w14:textId="77777777" w:rsidR="00266F4A" w:rsidRPr="00B15E72" w:rsidRDefault="00266F4A" w:rsidP="006040BA">
            <w:pPr>
              <w:ind w:right="-115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п.2 – протокол собрания 2019 года, решение о переносе работ на 2019-2020 годы.</w:t>
            </w:r>
          </w:p>
        </w:tc>
      </w:tr>
      <w:tr w:rsidR="00266F4A" w:rsidRPr="00BC5BED" w14:paraId="5133F25A" w14:textId="77777777" w:rsidTr="006040BA">
        <w:trPr>
          <w:trHeight w:val="85"/>
        </w:trPr>
        <w:tc>
          <w:tcPr>
            <w:tcW w:w="11340" w:type="dxa"/>
            <w:gridSpan w:val="2"/>
            <w:vAlign w:val="center"/>
          </w:tcPr>
          <w:p w14:paraId="363FF3EF" w14:textId="77777777" w:rsidR="00266F4A" w:rsidRPr="00BC5BED" w:rsidRDefault="00545C08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266F4A">
                <w:rPr>
                  <w:sz w:val="26"/>
                  <w:szCs w:val="26"/>
                </w:rPr>
                <w:t>С</w:t>
              </w:r>
              <w:r w:rsidR="00266F4A" w:rsidRPr="00BC5BED">
                <w:rPr>
                  <w:sz w:val="26"/>
                  <w:szCs w:val="26"/>
                </w:rPr>
                <w:t>ведения</w:t>
              </w:r>
            </w:hyperlink>
            <w:r w:rsidR="00266F4A" w:rsidRPr="00BC5BE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8" w:type="dxa"/>
            <w:vAlign w:val="center"/>
          </w:tcPr>
          <w:p w14:paraId="4E7DF52F" w14:textId="77777777" w:rsidR="00266F4A" w:rsidRPr="00B15E72" w:rsidRDefault="00266F4A" w:rsidP="006040BA">
            <w:pPr>
              <w:jc w:val="both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В наличии</w:t>
            </w:r>
          </w:p>
        </w:tc>
      </w:tr>
      <w:tr w:rsidR="00266F4A" w:rsidRPr="00BC5BED" w14:paraId="7EB935BC" w14:textId="77777777" w:rsidTr="006040BA">
        <w:trPr>
          <w:trHeight w:val="1066"/>
        </w:trPr>
        <w:tc>
          <w:tcPr>
            <w:tcW w:w="11340" w:type="dxa"/>
            <w:gridSpan w:val="2"/>
            <w:vAlign w:val="center"/>
          </w:tcPr>
          <w:p w14:paraId="50E53E36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BED">
              <w:rPr>
                <w:sz w:val="26"/>
                <w:szCs w:val="26"/>
              </w:rPr>
              <w:t>опии заключений специализированной организации, проводившей обследование многоквартирного дома, о необходимости проведения ка</w:t>
            </w:r>
            <w:r>
              <w:rPr>
                <w:sz w:val="26"/>
                <w:szCs w:val="26"/>
              </w:rPr>
              <w:t>питального ремонта, оформленных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не ранее чем за три года до даты подачи заявления, предусмотренного </w:t>
            </w:r>
            <w:hyperlink r:id="rId15" w:history="1">
              <w:r w:rsidRPr="00BC5BED">
                <w:rPr>
                  <w:sz w:val="26"/>
                  <w:szCs w:val="26"/>
                </w:rPr>
                <w:t>пунктом 3.2</w:t>
              </w:r>
            </w:hyperlink>
            <w:r w:rsidRPr="00BC5BE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828" w:type="dxa"/>
            <w:vAlign w:val="center"/>
          </w:tcPr>
          <w:p w14:paraId="05907D74" w14:textId="77777777" w:rsidR="00266F4A" w:rsidRPr="00B15E72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13298AD5" w14:textId="77777777" w:rsidR="00266F4A" w:rsidRPr="00B15E72" w:rsidRDefault="00266F4A" w:rsidP="006040BA">
            <w:pPr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п.1 – заключение 2017 года;</w:t>
            </w:r>
          </w:p>
          <w:p w14:paraId="3BBFCFFE" w14:textId="77777777" w:rsidR="00266F4A" w:rsidRPr="00B15E72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В наличии</w:t>
            </w:r>
          </w:p>
          <w:p w14:paraId="489B091B" w14:textId="77777777" w:rsidR="00266F4A" w:rsidRPr="00B15E72" w:rsidRDefault="00266F4A" w:rsidP="006040BA">
            <w:pPr>
              <w:jc w:val="both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 xml:space="preserve">п.2 – </w:t>
            </w:r>
            <w:proofErr w:type="spellStart"/>
            <w:r w:rsidRPr="00B15E72">
              <w:rPr>
                <w:sz w:val="26"/>
                <w:szCs w:val="26"/>
              </w:rPr>
              <w:t>физ</w:t>
            </w:r>
            <w:proofErr w:type="gramStart"/>
            <w:r w:rsidRPr="00B15E72">
              <w:rPr>
                <w:sz w:val="26"/>
                <w:szCs w:val="26"/>
              </w:rPr>
              <w:t>.и</w:t>
            </w:r>
            <w:proofErr w:type="gramEnd"/>
            <w:r w:rsidRPr="00B15E72">
              <w:rPr>
                <w:sz w:val="26"/>
                <w:szCs w:val="26"/>
              </w:rPr>
              <w:t>знос</w:t>
            </w:r>
            <w:proofErr w:type="spellEnd"/>
            <w:r w:rsidRPr="00B15E72">
              <w:rPr>
                <w:sz w:val="26"/>
                <w:szCs w:val="26"/>
              </w:rPr>
              <w:t xml:space="preserve"> крыши 70%.</w:t>
            </w:r>
          </w:p>
        </w:tc>
      </w:tr>
      <w:tr w:rsidR="00266F4A" w:rsidRPr="00BC5BED" w14:paraId="560F0136" w14:textId="77777777" w:rsidTr="006040BA">
        <w:trPr>
          <w:trHeight w:val="1258"/>
        </w:trPr>
        <w:tc>
          <w:tcPr>
            <w:tcW w:w="11340" w:type="dxa"/>
            <w:gridSpan w:val="2"/>
            <w:vAlign w:val="center"/>
          </w:tcPr>
          <w:p w14:paraId="224F60D7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>одачи заявления, в соответствии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3828" w:type="dxa"/>
            <w:vAlign w:val="center"/>
          </w:tcPr>
          <w:p w14:paraId="5A42CF2D" w14:textId="77777777" w:rsidR="00266F4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5012DE98" w14:textId="77777777" w:rsidR="00266F4A" w:rsidRPr="00D2411E" w:rsidRDefault="00266F4A" w:rsidP="006040BA">
            <w:pPr>
              <w:jc w:val="both"/>
              <w:rPr>
                <w:sz w:val="26"/>
                <w:szCs w:val="26"/>
              </w:rPr>
            </w:pPr>
            <w:r w:rsidRPr="00D2411E">
              <w:rPr>
                <w:sz w:val="26"/>
                <w:szCs w:val="26"/>
              </w:rPr>
              <w:t>Собираемость:</w:t>
            </w:r>
          </w:p>
          <w:p w14:paraId="7EF2409C" w14:textId="77777777" w:rsidR="00266F4A" w:rsidRPr="00F154F5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F154F5">
              <w:rPr>
                <w:sz w:val="26"/>
                <w:szCs w:val="26"/>
              </w:rPr>
              <w:t xml:space="preserve">п.1 – </w:t>
            </w:r>
            <w:r>
              <w:rPr>
                <w:sz w:val="26"/>
                <w:szCs w:val="26"/>
              </w:rPr>
              <w:t>96</w:t>
            </w:r>
            <w:r w:rsidRPr="00F154F5">
              <w:rPr>
                <w:sz w:val="26"/>
                <w:szCs w:val="26"/>
              </w:rPr>
              <w:t>%</w:t>
            </w:r>
          </w:p>
          <w:p w14:paraId="2EA5A73F" w14:textId="77777777" w:rsidR="00266F4A" w:rsidRPr="00F154F5" w:rsidRDefault="00266F4A" w:rsidP="006040BA">
            <w:pPr>
              <w:jc w:val="both"/>
              <w:rPr>
                <w:sz w:val="26"/>
                <w:szCs w:val="26"/>
              </w:rPr>
            </w:pPr>
            <w:r w:rsidRPr="00F154F5">
              <w:rPr>
                <w:sz w:val="26"/>
                <w:szCs w:val="26"/>
              </w:rPr>
              <w:t xml:space="preserve">п.2 – </w:t>
            </w:r>
            <w:r>
              <w:rPr>
                <w:sz w:val="26"/>
                <w:szCs w:val="26"/>
              </w:rPr>
              <w:t>91</w:t>
            </w:r>
            <w:r w:rsidRPr="00F154F5">
              <w:rPr>
                <w:sz w:val="26"/>
                <w:szCs w:val="26"/>
              </w:rPr>
              <w:t>%</w:t>
            </w:r>
          </w:p>
          <w:p w14:paraId="240DD80E" w14:textId="77777777" w:rsidR="00266F4A" w:rsidRDefault="00266F4A" w:rsidP="006040BA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F154F5">
              <w:rPr>
                <w:sz w:val="26"/>
                <w:szCs w:val="26"/>
              </w:rPr>
              <w:t>АМО – 98%</w:t>
            </w:r>
          </w:p>
          <w:p w14:paraId="42266575" w14:textId="77777777" w:rsidR="00266F4A" w:rsidRPr="00BC5BED" w:rsidRDefault="00266F4A" w:rsidP="006040BA">
            <w:pPr>
              <w:pStyle w:val="a7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 п.2 и АМО</w:t>
            </w:r>
            <w:r>
              <w:rPr>
                <w:sz w:val="26"/>
                <w:szCs w:val="26"/>
              </w:rPr>
              <w:br/>
              <w:t>не соответствует Порядку</w:t>
            </w:r>
          </w:p>
        </w:tc>
      </w:tr>
      <w:tr w:rsidR="00266F4A" w:rsidRPr="00BC5BED" w14:paraId="3EF98B40" w14:textId="77777777" w:rsidTr="006040BA">
        <w:trPr>
          <w:trHeight w:val="1892"/>
        </w:trPr>
        <w:tc>
          <w:tcPr>
            <w:tcW w:w="11340" w:type="dxa"/>
            <w:gridSpan w:val="2"/>
            <w:vAlign w:val="center"/>
          </w:tcPr>
          <w:p w14:paraId="18AE47F1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BED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BC5BED">
              <w:rPr>
                <w:sz w:val="26"/>
                <w:szCs w:val="26"/>
              </w:rPr>
              <w:t>и(</w:t>
            </w:r>
            <w:proofErr w:type="gramEnd"/>
            <w:r w:rsidRPr="00BC5BED">
              <w:rPr>
                <w:sz w:val="26"/>
                <w:szCs w:val="26"/>
              </w:rPr>
              <w:t>или) услуг по капитальному ремонту общего имущества в многоквартирном дом</w:t>
            </w:r>
            <w:r>
              <w:rPr>
                <w:sz w:val="26"/>
                <w:szCs w:val="26"/>
              </w:rPr>
              <w:t>е, разработанной и утвержденной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в соответствии с действующим законодательством, или локальные сметные расчеты, составленные по результатам проведенного мониторинга технического </w:t>
            </w:r>
            <w:r>
              <w:rPr>
                <w:sz w:val="26"/>
                <w:szCs w:val="26"/>
              </w:rPr>
              <w:t>состояния многоквартирного дома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C5BED">
              <w:rPr>
                <w:sz w:val="26"/>
                <w:szCs w:val="26"/>
              </w:rPr>
              <w:t>согласованные</w:t>
            </w:r>
            <w:proofErr w:type="gramEnd"/>
            <w:r w:rsidRPr="00BC5BE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828" w:type="dxa"/>
            <w:vAlign w:val="center"/>
          </w:tcPr>
          <w:p w14:paraId="710A9B6D" w14:textId="77777777" w:rsidR="00266F4A" w:rsidRPr="00D2411E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2411E">
              <w:rPr>
                <w:b/>
                <w:sz w:val="26"/>
                <w:szCs w:val="26"/>
              </w:rPr>
              <w:t>В наличии</w:t>
            </w:r>
          </w:p>
        </w:tc>
      </w:tr>
      <w:tr w:rsidR="00266F4A" w:rsidRPr="00BC5BED" w14:paraId="02AA9A3F" w14:textId="77777777" w:rsidTr="006040BA">
        <w:trPr>
          <w:trHeight w:val="348"/>
        </w:trPr>
        <w:tc>
          <w:tcPr>
            <w:tcW w:w="11340" w:type="dxa"/>
            <w:gridSpan w:val="2"/>
            <w:vAlign w:val="center"/>
          </w:tcPr>
          <w:p w14:paraId="065FEA66" w14:textId="77777777" w:rsidR="00266F4A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A1AD4">
              <w:rPr>
                <w:sz w:val="26"/>
                <w:szCs w:val="26"/>
              </w:rPr>
              <w:t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</w:t>
            </w:r>
            <w:r>
              <w:rPr>
                <w:sz w:val="26"/>
                <w:szCs w:val="26"/>
              </w:rPr>
              <w:br/>
            </w:r>
            <w:r w:rsidRPr="00CA1AD4">
              <w:rPr>
                <w:sz w:val="26"/>
                <w:szCs w:val="26"/>
              </w:rPr>
              <w:t>и фундамента, оформленных не ранее чем за три года до даты подачи заявления, предусмотренного пунктом 3.2 настоящего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3828" w:type="dxa"/>
            <w:vAlign w:val="center"/>
          </w:tcPr>
          <w:p w14:paraId="28AFFDDC" w14:textId="77777777" w:rsidR="00266F4A" w:rsidRPr="00D2411E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 – о</w:t>
            </w:r>
            <w:r w:rsidRPr="00B15E72">
              <w:rPr>
                <w:b/>
                <w:sz w:val="26"/>
                <w:szCs w:val="26"/>
              </w:rPr>
              <w:t>тсутствует</w:t>
            </w:r>
          </w:p>
        </w:tc>
      </w:tr>
    </w:tbl>
    <w:p w14:paraId="65EC14A3" w14:textId="77777777" w:rsidR="00266F4A" w:rsidRPr="00BC5BED" w:rsidRDefault="00266F4A" w:rsidP="00266F4A">
      <w:pPr>
        <w:rPr>
          <w:b/>
          <w:sz w:val="26"/>
          <w:szCs w:val="26"/>
        </w:rPr>
      </w:pPr>
    </w:p>
    <w:p w14:paraId="2CE0A26F" w14:textId="77777777" w:rsidR="00266F4A" w:rsidRPr="00651652" w:rsidRDefault="00266F4A" w:rsidP="00266F4A">
      <w:pPr>
        <w:ind w:right="-3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40C45869" w14:textId="77777777" w:rsidR="00266F4A" w:rsidRPr="00013B51" w:rsidRDefault="00266F4A" w:rsidP="00266F4A">
      <w:pPr>
        <w:ind w:right="-3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>льных видов услуг и (или) работ</w:t>
      </w:r>
      <w:r>
        <w:rPr>
          <w:sz w:val="26"/>
          <w:szCs w:val="26"/>
        </w:rPr>
        <w:br/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4780970D" w14:textId="77777777" w:rsidR="00266F4A" w:rsidRDefault="00266F4A" w:rsidP="00266F4A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МП МО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оммунар</w:t>
      </w:r>
      <w:proofErr w:type="spellEnd"/>
      <w:r>
        <w:rPr>
          <w:b/>
          <w:sz w:val="26"/>
          <w:szCs w:val="26"/>
        </w:rPr>
        <w:t xml:space="preserve"> «Ж</w:t>
      </w:r>
      <w:r w:rsidRPr="00F2290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-коммунальная служба»</w:t>
      </w:r>
    </w:p>
    <w:p w14:paraId="2B2F9E92" w14:textId="77777777" w:rsidR="00266F4A" w:rsidRPr="004677F0" w:rsidRDefault="00266F4A" w:rsidP="00266F4A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37"/>
        <w:gridCol w:w="2977"/>
      </w:tblGrid>
      <w:tr w:rsidR="00266F4A" w:rsidRPr="004677F0" w14:paraId="2D4216FB" w14:textId="77777777" w:rsidTr="006040BA">
        <w:trPr>
          <w:trHeight w:val="1238"/>
        </w:trPr>
        <w:tc>
          <w:tcPr>
            <w:tcW w:w="454" w:type="dxa"/>
            <w:vAlign w:val="center"/>
          </w:tcPr>
          <w:p w14:paraId="5CE32081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37" w:type="dxa"/>
            <w:vAlign w:val="center"/>
          </w:tcPr>
          <w:p w14:paraId="1062CA0F" w14:textId="77777777" w:rsidR="00266F4A" w:rsidRPr="0040797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013B5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оммунар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ул.Пионерская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013B51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br/>
              <w:t xml:space="preserve">по капитальному ремонту системы электроснабжения </w:t>
            </w:r>
            <w:r w:rsidRPr="004677F0">
              <w:rPr>
                <w:b/>
                <w:bCs/>
                <w:sz w:val="26"/>
                <w:szCs w:val="26"/>
              </w:rPr>
              <w:t>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74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</w:t>
            </w:r>
            <w:r w:rsidRPr="00467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7" w:type="dxa"/>
            <w:vAlign w:val="center"/>
          </w:tcPr>
          <w:p w14:paraId="38EE6915" w14:textId="77777777" w:rsidR="00266F4A" w:rsidRPr="004677F0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4677F0" w14:paraId="11E8EE40" w14:textId="77777777" w:rsidTr="006040BA">
        <w:trPr>
          <w:trHeight w:val="77"/>
        </w:trPr>
        <w:tc>
          <w:tcPr>
            <w:tcW w:w="12191" w:type="dxa"/>
            <w:gridSpan w:val="2"/>
            <w:vAlign w:val="center"/>
          </w:tcPr>
          <w:p w14:paraId="5B78788B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37B552C6" w14:textId="77777777" w:rsidR="00266F4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42354D72" w14:textId="77777777" w:rsidR="00266F4A" w:rsidRPr="00467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266F4A" w:rsidRPr="004677F0" w14:paraId="26989D18" w14:textId="77777777" w:rsidTr="006040BA">
        <w:tc>
          <w:tcPr>
            <w:tcW w:w="12191" w:type="dxa"/>
            <w:gridSpan w:val="2"/>
            <w:vAlign w:val="center"/>
          </w:tcPr>
          <w:p w14:paraId="3008CCF1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5CAAFC29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148792F4" w14:textId="77777777" w:rsidTr="006040BA">
        <w:tc>
          <w:tcPr>
            <w:tcW w:w="12191" w:type="dxa"/>
            <w:gridSpan w:val="2"/>
            <w:vAlign w:val="center"/>
          </w:tcPr>
          <w:p w14:paraId="47CF6049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79AD9DB1" w14:textId="77777777" w:rsidR="00266F4A" w:rsidRPr="00F22908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7E3FA456" w14:textId="77777777" w:rsidTr="006040BA">
        <w:trPr>
          <w:trHeight w:val="287"/>
        </w:trPr>
        <w:tc>
          <w:tcPr>
            <w:tcW w:w="12191" w:type="dxa"/>
            <w:gridSpan w:val="2"/>
            <w:vAlign w:val="center"/>
          </w:tcPr>
          <w:p w14:paraId="301D53AA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701F5CFF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31504EB3" w14:textId="77777777" w:rsidTr="006040BA">
        <w:tc>
          <w:tcPr>
            <w:tcW w:w="12191" w:type="dxa"/>
            <w:gridSpan w:val="2"/>
            <w:vAlign w:val="center"/>
          </w:tcPr>
          <w:p w14:paraId="6A906143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3FF04871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0017EF9F" w14:textId="77777777" w:rsidR="00266F4A" w:rsidRPr="000B41C6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– более 60%</w:t>
            </w:r>
          </w:p>
        </w:tc>
      </w:tr>
      <w:tr w:rsidR="00266F4A" w:rsidRPr="004677F0" w14:paraId="72D83DC6" w14:textId="77777777" w:rsidTr="006040BA">
        <w:tc>
          <w:tcPr>
            <w:tcW w:w="12191" w:type="dxa"/>
            <w:gridSpan w:val="2"/>
            <w:vAlign w:val="center"/>
          </w:tcPr>
          <w:p w14:paraId="70E7FBBF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lastRenderedPageBreak/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977" w:type="dxa"/>
            <w:vAlign w:val="center"/>
          </w:tcPr>
          <w:p w14:paraId="0EB1CA3F" w14:textId="77777777" w:rsidR="00266F4A" w:rsidRPr="003375A3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3375A3">
              <w:rPr>
                <w:b/>
                <w:sz w:val="26"/>
                <w:szCs w:val="26"/>
              </w:rPr>
              <w:lastRenderedPageBreak/>
              <w:t>Отсутствует</w:t>
            </w:r>
          </w:p>
          <w:p w14:paraId="55A8901A" w14:textId="77777777" w:rsidR="00266F4A" w:rsidRPr="00013B51" w:rsidRDefault="00266F4A" w:rsidP="006040BA">
            <w:pPr>
              <w:jc w:val="both"/>
              <w:rPr>
                <w:sz w:val="26"/>
                <w:szCs w:val="26"/>
              </w:rPr>
            </w:pPr>
            <w:r w:rsidRPr="00013B51">
              <w:rPr>
                <w:sz w:val="26"/>
                <w:szCs w:val="26"/>
              </w:rPr>
              <w:t>Собираемость:</w:t>
            </w:r>
          </w:p>
          <w:p w14:paraId="3EAD1EA5" w14:textId="77777777" w:rsidR="00266F4A" w:rsidRPr="00013B5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МКД </w:t>
            </w:r>
            <w:r w:rsidRPr="00013B51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91,87</w:t>
            </w:r>
            <w:r w:rsidRPr="00013B51">
              <w:rPr>
                <w:sz w:val="26"/>
                <w:szCs w:val="26"/>
              </w:rPr>
              <w:t>%</w:t>
            </w:r>
          </w:p>
          <w:p w14:paraId="127D7AAF" w14:textId="77777777" w:rsidR="00266F4A" w:rsidRPr="0040797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013B51">
              <w:rPr>
                <w:sz w:val="26"/>
                <w:szCs w:val="26"/>
              </w:rPr>
              <w:t>АМО – 9</w:t>
            </w:r>
            <w:r>
              <w:rPr>
                <w:sz w:val="26"/>
                <w:szCs w:val="26"/>
              </w:rPr>
              <w:t>9</w:t>
            </w:r>
            <w:r w:rsidRPr="00013B5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013B51">
              <w:rPr>
                <w:sz w:val="26"/>
                <w:szCs w:val="26"/>
              </w:rPr>
              <w:t>8%</w:t>
            </w:r>
          </w:p>
        </w:tc>
      </w:tr>
      <w:tr w:rsidR="00266F4A" w:rsidRPr="004677F0" w14:paraId="61512B5A" w14:textId="77777777" w:rsidTr="006040BA">
        <w:trPr>
          <w:trHeight w:val="1892"/>
        </w:trPr>
        <w:tc>
          <w:tcPr>
            <w:tcW w:w="12191" w:type="dxa"/>
            <w:gridSpan w:val="2"/>
            <w:vAlign w:val="center"/>
          </w:tcPr>
          <w:p w14:paraId="6CC6C997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21309F04" w14:textId="77777777" w:rsidR="00266F4A" w:rsidRPr="00467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01F8FFCE" w14:textId="77777777" w:rsidR="00266F4A" w:rsidRPr="00821ED3" w:rsidRDefault="00266F4A" w:rsidP="00266F4A">
      <w:pPr>
        <w:rPr>
          <w:b/>
          <w:sz w:val="27"/>
          <w:szCs w:val="27"/>
        </w:rPr>
      </w:pPr>
    </w:p>
    <w:p w14:paraId="487A28B9" w14:textId="77777777" w:rsidR="00266F4A" w:rsidRPr="00170B27" w:rsidRDefault="00266F4A" w:rsidP="00266F4A">
      <w:pPr>
        <w:ind w:right="-28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11792577" w14:textId="77777777" w:rsidR="00266F4A" w:rsidRPr="00154E96" w:rsidRDefault="00266F4A" w:rsidP="00266F4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154E96">
        <w:rPr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154E96">
        <w:rPr>
          <w:sz w:val="28"/>
          <w:szCs w:val="28"/>
        </w:rPr>
        <w:t>и(</w:t>
      </w:r>
      <w:proofErr w:type="gramEnd"/>
      <w:r w:rsidRPr="00154E96">
        <w:rPr>
          <w:sz w:val="28"/>
          <w:szCs w:val="28"/>
        </w:rPr>
        <w:t>или) работ по капитальному ремонту в случа</w:t>
      </w:r>
      <w:r>
        <w:rPr>
          <w:sz w:val="28"/>
          <w:szCs w:val="28"/>
        </w:rPr>
        <w:t xml:space="preserve">е </w:t>
      </w:r>
      <w:r w:rsidRPr="00154E96">
        <w:rPr>
          <w:sz w:val="28"/>
          <w:szCs w:val="28"/>
        </w:rPr>
        <w:t>установления наличия</w:t>
      </w:r>
      <w:r>
        <w:rPr>
          <w:sz w:val="28"/>
          <w:szCs w:val="28"/>
        </w:rPr>
        <w:br/>
      </w:r>
      <w:r w:rsidRPr="00154E96">
        <w:rPr>
          <w:sz w:val="28"/>
          <w:szCs w:val="28"/>
        </w:rPr>
        <w:t>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6F9F120E" w14:textId="77777777" w:rsidR="00266F4A" w:rsidRDefault="00266F4A" w:rsidP="00266F4A">
      <w:pPr>
        <w:ind w:right="-28"/>
        <w:jc w:val="center"/>
        <w:rPr>
          <w:b/>
          <w:sz w:val="28"/>
          <w:szCs w:val="28"/>
        </w:rPr>
      </w:pPr>
      <w:r w:rsidRPr="00154E9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54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Сосновское сельское поселение</w:t>
      </w:r>
    </w:p>
    <w:p w14:paraId="44849C65" w14:textId="77777777" w:rsidR="00266F4A" w:rsidRPr="00154E96" w:rsidRDefault="00266F4A" w:rsidP="00266F4A">
      <w:pPr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54E96">
        <w:rPr>
          <w:b/>
          <w:sz w:val="28"/>
          <w:szCs w:val="28"/>
        </w:rPr>
        <w:t>Приозерский</w:t>
      </w:r>
      <w:proofErr w:type="spellEnd"/>
      <w:r w:rsidRPr="00154E96">
        <w:rPr>
          <w:b/>
          <w:sz w:val="28"/>
          <w:szCs w:val="28"/>
        </w:rPr>
        <w:t xml:space="preserve"> муниципальный район Ленинградской области</w:t>
      </w:r>
    </w:p>
    <w:p w14:paraId="2E70AB87" w14:textId="77777777" w:rsidR="00266F4A" w:rsidRPr="00154E96" w:rsidRDefault="00266F4A" w:rsidP="00266F4A">
      <w:pPr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</w:t>
      </w:r>
      <w:r w:rsidRPr="00154E96">
        <w:rPr>
          <w:b/>
          <w:sz w:val="28"/>
          <w:szCs w:val="28"/>
        </w:rPr>
        <w:t xml:space="preserve"> РО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895"/>
        <w:gridCol w:w="2924"/>
      </w:tblGrid>
      <w:tr w:rsidR="00266F4A" w14:paraId="7C3E447C" w14:textId="77777777" w:rsidTr="006040BA">
        <w:tc>
          <w:tcPr>
            <w:tcW w:w="426" w:type="dxa"/>
            <w:vAlign w:val="center"/>
          </w:tcPr>
          <w:p w14:paraId="337135E8" w14:textId="77777777" w:rsidR="00266F4A" w:rsidRDefault="00266F4A" w:rsidP="006040BA">
            <w:pPr>
              <w:ind w:right="-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895" w:type="dxa"/>
            <w:vAlign w:val="center"/>
          </w:tcPr>
          <w:p w14:paraId="192DD349" w14:textId="77777777" w:rsidR="00266F4A" w:rsidRPr="00F160D9" w:rsidRDefault="00266F4A" w:rsidP="006040BA">
            <w:pPr>
              <w:ind w:right="-28"/>
              <w:jc w:val="both"/>
              <w:rPr>
                <w:sz w:val="27"/>
                <w:szCs w:val="27"/>
              </w:rPr>
            </w:pPr>
            <w:proofErr w:type="spellStart"/>
            <w:r w:rsidRPr="00154E96">
              <w:rPr>
                <w:b/>
                <w:sz w:val="27"/>
                <w:szCs w:val="27"/>
              </w:rPr>
              <w:t>Приозерский</w:t>
            </w:r>
            <w:proofErr w:type="spellEnd"/>
            <w:r w:rsidRPr="00154E96">
              <w:rPr>
                <w:b/>
                <w:sz w:val="27"/>
                <w:szCs w:val="27"/>
              </w:rPr>
              <w:t xml:space="preserve"> </w:t>
            </w:r>
            <w:r w:rsidRPr="00BE7EE3">
              <w:rPr>
                <w:b/>
                <w:sz w:val="27"/>
                <w:szCs w:val="27"/>
              </w:rPr>
              <w:t xml:space="preserve">район, </w:t>
            </w:r>
            <w:proofErr w:type="spellStart"/>
            <w:r>
              <w:rPr>
                <w:b/>
                <w:sz w:val="27"/>
                <w:szCs w:val="27"/>
              </w:rPr>
              <w:t>п</w:t>
            </w:r>
            <w:r w:rsidRPr="00154E96">
              <w:rPr>
                <w:b/>
                <w:sz w:val="27"/>
                <w:szCs w:val="27"/>
              </w:rPr>
              <w:t>ос</w:t>
            </w:r>
            <w:proofErr w:type="gramStart"/>
            <w:r w:rsidRPr="00154E96">
              <w:rPr>
                <w:b/>
                <w:sz w:val="27"/>
                <w:szCs w:val="27"/>
              </w:rPr>
              <w:t>.С</w:t>
            </w:r>
            <w:proofErr w:type="gramEnd"/>
            <w:r w:rsidRPr="00154E96">
              <w:rPr>
                <w:b/>
                <w:sz w:val="27"/>
                <w:szCs w:val="27"/>
              </w:rPr>
              <w:t>осново</w:t>
            </w:r>
            <w:proofErr w:type="spellEnd"/>
            <w:r w:rsidRPr="00154E96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154E96">
              <w:rPr>
                <w:b/>
                <w:sz w:val="27"/>
                <w:szCs w:val="27"/>
              </w:rPr>
              <w:t>ул.Никитина</w:t>
            </w:r>
            <w:proofErr w:type="spellEnd"/>
            <w:r w:rsidRPr="00154E96">
              <w:rPr>
                <w:b/>
                <w:sz w:val="27"/>
                <w:szCs w:val="27"/>
              </w:rPr>
              <w:t xml:space="preserve">, д.5 </w:t>
            </w:r>
            <w:r w:rsidRPr="00BE7EE3">
              <w:rPr>
                <w:b/>
                <w:sz w:val="27"/>
                <w:szCs w:val="27"/>
              </w:rPr>
              <w:t xml:space="preserve">– включение работ по капитальному ремонту </w:t>
            </w:r>
            <w:r>
              <w:rPr>
                <w:b/>
                <w:sz w:val="27"/>
                <w:szCs w:val="27"/>
              </w:rPr>
              <w:t>системы электроснабжения</w:t>
            </w:r>
            <w:r w:rsidRPr="00BE7EE3">
              <w:rPr>
                <w:b/>
                <w:sz w:val="27"/>
                <w:szCs w:val="27"/>
              </w:rPr>
              <w:t xml:space="preserve"> в региональную программу капитального ремонта</w:t>
            </w:r>
            <w:r>
              <w:rPr>
                <w:b/>
                <w:sz w:val="27"/>
                <w:szCs w:val="27"/>
              </w:rPr>
              <w:br/>
              <w:t>в период 2020-2022 годов</w:t>
            </w:r>
            <w:r w:rsidRPr="00BE7EE3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F160D9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5</w:t>
            </w:r>
            <w:r w:rsidRPr="00F160D9">
              <w:rPr>
                <w:sz w:val="27"/>
                <w:szCs w:val="27"/>
              </w:rPr>
              <w:t xml:space="preserve">8 года постройки. Капитальный ремонт </w:t>
            </w:r>
            <w:r>
              <w:rPr>
                <w:sz w:val="27"/>
                <w:szCs w:val="27"/>
              </w:rPr>
              <w:t xml:space="preserve">не </w:t>
            </w:r>
            <w:r w:rsidRPr="00F160D9">
              <w:rPr>
                <w:sz w:val="27"/>
                <w:szCs w:val="27"/>
              </w:rPr>
              <w:t>проводился.</w:t>
            </w:r>
            <w:r>
              <w:rPr>
                <w:sz w:val="27"/>
                <w:szCs w:val="27"/>
              </w:rPr>
              <w:t xml:space="preserve"> В 2021 году – ПИР крыши. </w:t>
            </w:r>
            <w:r w:rsidRPr="00F160D9">
              <w:rPr>
                <w:sz w:val="27"/>
                <w:szCs w:val="27"/>
              </w:rPr>
              <w:t xml:space="preserve">Ближайший период проведения капитального ремонта </w:t>
            </w:r>
            <w:r>
              <w:rPr>
                <w:sz w:val="27"/>
                <w:szCs w:val="27"/>
              </w:rPr>
              <w:t xml:space="preserve">– </w:t>
            </w:r>
            <w:r w:rsidRPr="00F160D9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F160D9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25 годов</w:t>
            </w:r>
            <w:r w:rsidRPr="00F160D9">
              <w:rPr>
                <w:sz w:val="27"/>
                <w:szCs w:val="27"/>
              </w:rPr>
              <w:t>.</w:t>
            </w:r>
          </w:p>
        </w:tc>
        <w:tc>
          <w:tcPr>
            <w:tcW w:w="2924" w:type="dxa"/>
            <w:vAlign w:val="center"/>
          </w:tcPr>
          <w:p w14:paraId="0E0F4E5F" w14:textId="77777777" w:rsidR="00266F4A" w:rsidRPr="00D73DF4" w:rsidRDefault="00266F4A" w:rsidP="006040BA">
            <w:pPr>
              <w:ind w:right="-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266F4A" w14:paraId="33A8BD4E" w14:textId="77777777" w:rsidTr="006040BA">
        <w:trPr>
          <w:trHeight w:val="469"/>
        </w:trPr>
        <w:tc>
          <w:tcPr>
            <w:tcW w:w="12321" w:type="dxa"/>
            <w:gridSpan w:val="2"/>
            <w:vAlign w:val="center"/>
          </w:tcPr>
          <w:p w14:paraId="7BD64F2A" w14:textId="77777777" w:rsidR="00266F4A" w:rsidRPr="00F160D9" w:rsidRDefault="00266F4A" w:rsidP="006040BA">
            <w:pPr>
              <w:autoSpaceDE w:val="0"/>
              <w:autoSpaceDN w:val="0"/>
              <w:adjustRightInd w:val="0"/>
              <w:ind w:left="34" w:right="-28"/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Требуемые документы</w:t>
            </w:r>
            <w:r>
              <w:rPr>
                <w:b/>
                <w:sz w:val="27"/>
                <w:szCs w:val="27"/>
              </w:rPr>
              <w:t xml:space="preserve"> в соответствии с Порядком</w:t>
            </w:r>
          </w:p>
        </w:tc>
        <w:tc>
          <w:tcPr>
            <w:tcW w:w="2924" w:type="dxa"/>
            <w:vAlign w:val="center"/>
          </w:tcPr>
          <w:p w14:paraId="67A803DA" w14:textId="77777777" w:rsidR="00266F4A" w:rsidRPr="00F160D9" w:rsidRDefault="00266F4A" w:rsidP="006040BA">
            <w:pPr>
              <w:ind w:left="34" w:right="-28"/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266F4A" w14:paraId="522569E1" w14:textId="77777777" w:rsidTr="006040BA">
        <w:trPr>
          <w:trHeight w:val="193"/>
        </w:trPr>
        <w:tc>
          <w:tcPr>
            <w:tcW w:w="12321" w:type="dxa"/>
            <w:gridSpan w:val="2"/>
            <w:vAlign w:val="center"/>
          </w:tcPr>
          <w:p w14:paraId="6B731D85" w14:textId="77777777" w:rsidR="00266F4A" w:rsidRPr="00F160D9" w:rsidRDefault="00266F4A" w:rsidP="006040BA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Заявление</w:t>
            </w:r>
          </w:p>
        </w:tc>
        <w:tc>
          <w:tcPr>
            <w:tcW w:w="2924" w:type="dxa"/>
            <w:vAlign w:val="center"/>
          </w:tcPr>
          <w:p w14:paraId="3A405C65" w14:textId="77777777" w:rsidR="00266F4A" w:rsidRPr="00F160D9" w:rsidRDefault="00266F4A" w:rsidP="006040BA">
            <w:pPr>
              <w:ind w:left="34" w:right="-28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6E0829E8" w14:textId="77777777" w:rsidTr="006040BA">
        <w:trPr>
          <w:trHeight w:val="156"/>
        </w:trPr>
        <w:tc>
          <w:tcPr>
            <w:tcW w:w="12321" w:type="dxa"/>
            <w:gridSpan w:val="2"/>
            <w:vAlign w:val="center"/>
          </w:tcPr>
          <w:p w14:paraId="005BB8C1" w14:textId="77777777" w:rsidR="00266F4A" w:rsidRPr="00F160D9" w:rsidRDefault="00266F4A" w:rsidP="006040BA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160D9">
              <w:rPr>
                <w:sz w:val="27"/>
                <w:szCs w:val="27"/>
              </w:rPr>
              <w:t>ведения по форме согласно приложению 8 к настоящему Порядку</w:t>
            </w:r>
          </w:p>
        </w:tc>
        <w:tc>
          <w:tcPr>
            <w:tcW w:w="2924" w:type="dxa"/>
            <w:vAlign w:val="center"/>
          </w:tcPr>
          <w:p w14:paraId="59CB79B0" w14:textId="77777777" w:rsidR="00266F4A" w:rsidRPr="00F160D9" w:rsidRDefault="00266F4A" w:rsidP="006040BA">
            <w:pPr>
              <w:ind w:left="34" w:right="-28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21588B30" w14:textId="77777777" w:rsidTr="006040BA">
        <w:trPr>
          <w:trHeight w:val="852"/>
        </w:trPr>
        <w:tc>
          <w:tcPr>
            <w:tcW w:w="12321" w:type="dxa"/>
            <w:gridSpan w:val="2"/>
            <w:vAlign w:val="center"/>
          </w:tcPr>
          <w:p w14:paraId="4A3C90C2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 xml:space="preserve">опия </w:t>
            </w:r>
            <w:proofErr w:type="gramStart"/>
            <w:r w:rsidRPr="00F160D9">
              <w:rPr>
                <w:sz w:val="27"/>
                <w:szCs w:val="27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F160D9">
              <w:rPr>
                <w:sz w:val="27"/>
                <w:szCs w:val="27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</w:t>
            </w:r>
            <w:r>
              <w:rPr>
                <w:sz w:val="27"/>
                <w:szCs w:val="27"/>
              </w:rPr>
              <w:t>ный дом, и лицом, ответственным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>за эксплуатацию многоквартирного дома, оформл</w:t>
            </w:r>
            <w:r>
              <w:rPr>
                <w:sz w:val="27"/>
                <w:szCs w:val="27"/>
              </w:rPr>
              <w:t>енного не ранее чем за три года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>до даты подачи заявления, предусмотренного пунктом 3.2 настоящего Порядка</w:t>
            </w:r>
          </w:p>
        </w:tc>
        <w:tc>
          <w:tcPr>
            <w:tcW w:w="2924" w:type="dxa"/>
            <w:vAlign w:val="center"/>
          </w:tcPr>
          <w:p w14:paraId="108A3679" w14:textId="77777777" w:rsidR="00266F4A" w:rsidRPr="00580449" w:rsidRDefault="00266F4A" w:rsidP="006040BA">
            <w:pPr>
              <w:ind w:left="34" w:right="-28"/>
              <w:rPr>
                <w:b/>
                <w:sz w:val="27"/>
                <w:szCs w:val="27"/>
                <w:highlight w:val="yellow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0512850D" w14:textId="77777777" w:rsidTr="006040BA">
        <w:trPr>
          <w:trHeight w:val="547"/>
        </w:trPr>
        <w:tc>
          <w:tcPr>
            <w:tcW w:w="12321" w:type="dxa"/>
            <w:gridSpan w:val="2"/>
            <w:vAlign w:val="center"/>
          </w:tcPr>
          <w:p w14:paraId="5CE07200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160D9">
              <w:rPr>
                <w:sz w:val="27"/>
                <w:szCs w:val="27"/>
              </w:rPr>
              <w:t>правка лица, осуществляющего управление многоквартирным</w:t>
            </w:r>
            <w:r>
              <w:rPr>
                <w:sz w:val="27"/>
                <w:szCs w:val="27"/>
              </w:rPr>
              <w:t xml:space="preserve"> домом, об установлении наличия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 xml:space="preserve">в многоквартирном доме конструктивных элементов </w:t>
            </w:r>
            <w:proofErr w:type="gramStart"/>
            <w:r w:rsidRPr="00F160D9">
              <w:rPr>
                <w:sz w:val="27"/>
                <w:szCs w:val="27"/>
              </w:rPr>
              <w:t>и(</w:t>
            </w:r>
            <w:proofErr w:type="gramEnd"/>
            <w:r w:rsidRPr="00F160D9">
              <w:rPr>
                <w:sz w:val="27"/>
                <w:szCs w:val="27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924" w:type="dxa"/>
            <w:vAlign w:val="center"/>
          </w:tcPr>
          <w:p w14:paraId="2982415E" w14:textId="77777777" w:rsidR="00266F4A" w:rsidRPr="00580449" w:rsidRDefault="00266F4A" w:rsidP="006040BA">
            <w:pPr>
              <w:ind w:right="-28"/>
              <w:rPr>
                <w:b/>
                <w:sz w:val="27"/>
                <w:szCs w:val="27"/>
                <w:highlight w:val="yellow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209D6F0D" w14:textId="77777777" w:rsidTr="006040BA">
        <w:trPr>
          <w:trHeight w:val="85"/>
        </w:trPr>
        <w:tc>
          <w:tcPr>
            <w:tcW w:w="12321" w:type="dxa"/>
            <w:gridSpan w:val="2"/>
            <w:vAlign w:val="center"/>
          </w:tcPr>
          <w:p w14:paraId="3286E54B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>опия технического паспорта многоквартирного дома</w:t>
            </w:r>
          </w:p>
        </w:tc>
        <w:tc>
          <w:tcPr>
            <w:tcW w:w="2924" w:type="dxa"/>
            <w:vAlign w:val="center"/>
          </w:tcPr>
          <w:p w14:paraId="7C17301B" w14:textId="77777777" w:rsidR="00266F4A" w:rsidRPr="00F160D9" w:rsidRDefault="00266F4A" w:rsidP="006040BA">
            <w:pPr>
              <w:ind w:right="-28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7392D7B7" w14:textId="77777777" w:rsidTr="006040BA">
        <w:trPr>
          <w:trHeight w:val="547"/>
        </w:trPr>
        <w:tc>
          <w:tcPr>
            <w:tcW w:w="12321" w:type="dxa"/>
            <w:gridSpan w:val="2"/>
            <w:vAlign w:val="center"/>
          </w:tcPr>
          <w:p w14:paraId="52BA0749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>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924" w:type="dxa"/>
            <w:vAlign w:val="center"/>
          </w:tcPr>
          <w:p w14:paraId="45B652E3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Отсутствует</w:t>
            </w:r>
          </w:p>
          <w:p w14:paraId="7E96A05C" w14:textId="77777777" w:rsidR="00266F4A" w:rsidRPr="00B06BE9" w:rsidRDefault="00266F4A" w:rsidP="006040BA">
            <w:pPr>
              <w:ind w:right="-28"/>
              <w:rPr>
                <w:b/>
                <w:sz w:val="27"/>
                <w:szCs w:val="27"/>
              </w:rPr>
            </w:pPr>
            <w:r w:rsidRPr="00C128B7">
              <w:rPr>
                <w:sz w:val="26"/>
                <w:szCs w:val="26"/>
              </w:rPr>
              <w:t>(при наличии)</w:t>
            </w:r>
          </w:p>
        </w:tc>
      </w:tr>
      <w:tr w:rsidR="00266F4A" w14:paraId="5961C306" w14:textId="77777777" w:rsidTr="006040BA">
        <w:trPr>
          <w:trHeight w:val="1603"/>
        </w:trPr>
        <w:tc>
          <w:tcPr>
            <w:tcW w:w="12321" w:type="dxa"/>
            <w:gridSpan w:val="2"/>
            <w:vAlign w:val="center"/>
          </w:tcPr>
          <w:p w14:paraId="636A6FB4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 xml:space="preserve">опии проектно-сметной документации на выполнение работ </w:t>
            </w:r>
            <w:proofErr w:type="gramStart"/>
            <w:r w:rsidRPr="00F160D9">
              <w:rPr>
                <w:sz w:val="27"/>
                <w:szCs w:val="27"/>
              </w:rPr>
              <w:t>и(</w:t>
            </w:r>
            <w:proofErr w:type="gramEnd"/>
            <w:r w:rsidRPr="00F160D9">
              <w:rPr>
                <w:sz w:val="27"/>
                <w:szCs w:val="27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7"/>
                <w:szCs w:val="27"/>
              </w:rPr>
              <w:t>й и утвержденной в соответствии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F160D9">
              <w:rPr>
                <w:sz w:val="27"/>
                <w:szCs w:val="27"/>
              </w:rPr>
              <w:t>и(</w:t>
            </w:r>
            <w:proofErr w:type="gramEnd"/>
            <w:r w:rsidRPr="00F160D9">
              <w:rPr>
                <w:sz w:val="27"/>
                <w:szCs w:val="27"/>
              </w:rPr>
              <w:t>или) услуг в период, не превышающий трех лет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>с даты подачи заявления)</w:t>
            </w:r>
          </w:p>
        </w:tc>
        <w:tc>
          <w:tcPr>
            <w:tcW w:w="2924" w:type="dxa"/>
            <w:vAlign w:val="center"/>
          </w:tcPr>
          <w:p w14:paraId="054C3FB6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Отсутствует</w:t>
            </w:r>
          </w:p>
          <w:p w14:paraId="5934CB22" w14:textId="77777777" w:rsidR="00266F4A" w:rsidRPr="00196721" w:rsidRDefault="00266F4A" w:rsidP="006040BA">
            <w:pPr>
              <w:ind w:right="-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</w:t>
            </w:r>
            <w:r w:rsidRPr="00196721">
              <w:rPr>
                <w:sz w:val="27"/>
                <w:szCs w:val="27"/>
              </w:rPr>
              <w:t>е требуется</w:t>
            </w:r>
            <w:r>
              <w:rPr>
                <w:sz w:val="27"/>
                <w:szCs w:val="27"/>
              </w:rPr>
              <w:t>)</w:t>
            </w:r>
          </w:p>
        </w:tc>
      </w:tr>
    </w:tbl>
    <w:p w14:paraId="168397B2" w14:textId="77777777" w:rsidR="00266F4A" w:rsidRPr="003562E9" w:rsidRDefault="00266F4A" w:rsidP="00266F4A">
      <w:pPr>
        <w:ind w:right="-31"/>
        <w:rPr>
          <w:sz w:val="27"/>
          <w:szCs w:val="27"/>
        </w:rPr>
      </w:pPr>
    </w:p>
    <w:p w14:paraId="515F4B53" w14:textId="77777777" w:rsidR="00266F4A" w:rsidRPr="003824AF" w:rsidRDefault="00266F4A" w:rsidP="00266F4A">
      <w:pPr>
        <w:ind w:right="-31" w:firstLine="567"/>
        <w:jc w:val="right"/>
        <w:rPr>
          <w:b/>
          <w:sz w:val="32"/>
          <w:szCs w:val="32"/>
        </w:rPr>
      </w:pPr>
      <w:r w:rsidRPr="003824A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4FD989D1" w14:textId="77777777" w:rsidR="00266F4A" w:rsidRPr="003824AF" w:rsidRDefault="00266F4A" w:rsidP="00266F4A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3824A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3824AF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6788E885" w14:textId="77777777" w:rsidR="00266F4A" w:rsidRDefault="00266F4A" w:rsidP="00266F4A">
      <w:pPr>
        <w:ind w:right="-31"/>
        <w:jc w:val="center"/>
        <w:rPr>
          <w:b/>
          <w:sz w:val="28"/>
          <w:szCs w:val="28"/>
        </w:rPr>
      </w:pPr>
      <w:r w:rsidRPr="00154E9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54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Сосновское сельское поселение</w:t>
      </w:r>
    </w:p>
    <w:p w14:paraId="0A4D2F1B" w14:textId="77777777" w:rsidR="00266F4A" w:rsidRPr="00154E96" w:rsidRDefault="00266F4A" w:rsidP="00266F4A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54E96">
        <w:rPr>
          <w:b/>
          <w:sz w:val="28"/>
          <w:szCs w:val="28"/>
        </w:rPr>
        <w:t>Приозерский</w:t>
      </w:r>
      <w:proofErr w:type="spellEnd"/>
      <w:r w:rsidRPr="00154E96">
        <w:rPr>
          <w:b/>
          <w:sz w:val="28"/>
          <w:szCs w:val="28"/>
        </w:rPr>
        <w:t xml:space="preserve"> муниципальный район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3824AF" w14:paraId="153A0AC1" w14:textId="77777777" w:rsidTr="006040BA">
        <w:trPr>
          <w:trHeight w:val="123"/>
        </w:trPr>
        <w:tc>
          <w:tcPr>
            <w:tcW w:w="567" w:type="dxa"/>
            <w:vAlign w:val="center"/>
          </w:tcPr>
          <w:p w14:paraId="4E14CACA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0EB49921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осново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ул.Ж</w:t>
            </w:r>
            <w:r w:rsidRPr="009F332C">
              <w:rPr>
                <w:b/>
                <w:sz w:val="26"/>
                <w:szCs w:val="26"/>
              </w:rPr>
              <w:t>елезнодорожная</w:t>
            </w:r>
            <w:proofErr w:type="spellEnd"/>
            <w:r w:rsidRPr="009F332C">
              <w:rPr>
                <w:b/>
                <w:sz w:val="26"/>
                <w:szCs w:val="26"/>
              </w:rPr>
              <w:t>, д.53</w:t>
            </w:r>
            <w:r w:rsidRPr="003824AF">
              <w:rPr>
                <w:b/>
                <w:sz w:val="26"/>
                <w:szCs w:val="26"/>
              </w:rPr>
              <w:t>.</w:t>
            </w:r>
            <w:r w:rsidRPr="003824A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7</w:t>
            </w:r>
            <w:r w:rsidRPr="003824AF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</w:t>
            </w:r>
            <w:r w:rsidRPr="003824AF">
              <w:rPr>
                <w:sz w:val="26"/>
                <w:szCs w:val="26"/>
              </w:rPr>
              <w:t xml:space="preserve"> этажа, </w:t>
            </w:r>
            <w:r>
              <w:rPr>
                <w:sz w:val="26"/>
                <w:szCs w:val="26"/>
              </w:rPr>
              <w:t>12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3824AF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977" w:type="dxa"/>
            <w:vAlign w:val="center"/>
          </w:tcPr>
          <w:p w14:paraId="41633020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E88D215" w14:textId="77777777" w:rsidTr="006040BA">
        <w:trPr>
          <w:trHeight w:val="222"/>
        </w:trPr>
        <w:tc>
          <w:tcPr>
            <w:tcW w:w="12191" w:type="dxa"/>
            <w:gridSpan w:val="2"/>
            <w:vAlign w:val="center"/>
          </w:tcPr>
          <w:p w14:paraId="6EBB3A65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FBC1BF2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3824AF" w14:paraId="30C41B30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31F027D4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6534AC55" w14:textId="77777777" w:rsidR="00266F4A" w:rsidRPr="003824AF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7AF8C041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6E53BFE6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3824AF">
              <w:rPr>
                <w:sz w:val="26"/>
                <w:szCs w:val="26"/>
              </w:rPr>
              <w:t>Excel</w:t>
            </w:r>
            <w:proofErr w:type="spellEnd"/>
            <w:r w:rsidRPr="003824AF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1DF5D4FD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728D8DD0" w14:textId="77777777" w:rsidTr="006040BA">
        <w:trPr>
          <w:trHeight w:val="182"/>
        </w:trPr>
        <w:tc>
          <w:tcPr>
            <w:tcW w:w="12191" w:type="dxa"/>
            <w:gridSpan w:val="2"/>
            <w:vAlign w:val="center"/>
          </w:tcPr>
          <w:p w14:paraId="33F46F5B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4360C5B5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10540929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3B865555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2B845F98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</w:tbl>
    <w:p w14:paraId="02F0338E" w14:textId="77777777" w:rsidR="00266F4A" w:rsidRPr="003824AF" w:rsidRDefault="00266F4A" w:rsidP="00266F4A">
      <w:pPr>
        <w:ind w:right="111"/>
        <w:rPr>
          <w:sz w:val="26"/>
          <w:szCs w:val="26"/>
        </w:rPr>
      </w:pPr>
    </w:p>
    <w:p w14:paraId="53F670E7" w14:textId="77777777" w:rsidR="00266F4A" w:rsidRPr="00170B27" w:rsidRDefault="00266F4A" w:rsidP="00266F4A">
      <w:pPr>
        <w:ind w:right="-3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14</w:t>
      </w:r>
    </w:p>
    <w:p w14:paraId="30562F1B" w14:textId="77777777" w:rsidR="00266F4A" w:rsidRPr="00FE7924" w:rsidRDefault="00266F4A" w:rsidP="00266F4A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FE7924">
        <w:rPr>
          <w:sz w:val="26"/>
          <w:szCs w:val="26"/>
        </w:rPr>
        <w:t xml:space="preserve">1.3.1. Включение в региональную программу многоквартирных домов в случаях, если многоквартирные дома </w:t>
      </w:r>
      <w:r>
        <w:rPr>
          <w:sz w:val="26"/>
          <w:szCs w:val="26"/>
        </w:rPr>
        <w:t>введены</w:t>
      </w:r>
      <w:r>
        <w:rPr>
          <w:sz w:val="26"/>
          <w:szCs w:val="26"/>
        </w:rPr>
        <w:br/>
      </w:r>
      <w:r w:rsidRPr="00FE7924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7559D979" w14:textId="77777777" w:rsidR="00266F4A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 w:rsidRPr="00CE4F23">
        <w:rPr>
          <w:rFonts w:eastAsia="Calibri"/>
          <w:b/>
          <w:sz w:val="26"/>
          <w:szCs w:val="26"/>
        </w:rPr>
        <w:t xml:space="preserve">Администрация </w:t>
      </w:r>
      <w:r w:rsidRPr="00FE7924">
        <w:rPr>
          <w:rFonts w:eastAsia="Calibri"/>
          <w:b/>
          <w:sz w:val="26"/>
          <w:szCs w:val="26"/>
        </w:rPr>
        <w:t>муниципального образования Сертолово</w:t>
      </w:r>
    </w:p>
    <w:p w14:paraId="12F8FFC7" w14:textId="77777777" w:rsidR="00266F4A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 w:rsidRPr="00FE7924">
        <w:rPr>
          <w:rFonts w:eastAsia="Calibri"/>
          <w:b/>
          <w:sz w:val="26"/>
          <w:szCs w:val="26"/>
        </w:rPr>
        <w:t>Всеволожского муниципального района Ленинградской области</w:t>
      </w:r>
    </w:p>
    <w:p w14:paraId="757942D7" w14:textId="77777777" w:rsidR="00266F4A" w:rsidRPr="00CE4F23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CE4F23" w14:paraId="19F772B9" w14:textId="77777777" w:rsidTr="006040BA">
        <w:tc>
          <w:tcPr>
            <w:tcW w:w="567" w:type="dxa"/>
            <w:vAlign w:val="center"/>
          </w:tcPr>
          <w:p w14:paraId="4806323C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624" w:type="dxa"/>
            <w:vAlign w:val="center"/>
          </w:tcPr>
          <w:p w14:paraId="30C1F2A7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корп.9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99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1B86B5C1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25928246" w14:textId="77777777" w:rsidTr="006040BA">
        <w:tc>
          <w:tcPr>
            <w:tcW w:w="567" w:type="dxa"/>
            <w:vAlign w:val="center"/>
          </w:tcPr>
          <w:p w14:paraId="44F8F33B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24" w:type="dxa"/>
            <w:vAlign w:val="center"/>
          </w:tcPr>
          <w:p w14:paraId="1D97F7FA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корп.10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93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6A10E79E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616E31F7" w14:textId="77777777" w:rsidTr="006040BA">
        <w:tc>
          <w:tcPr>
            <w:tcW w:w="567" w:type="dxa"/>
            <w:vAlign w:val="center"/>
          </w:tcPr>
          <w:p w14:paraId="009C8429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24" w:type="dxa"/>
            <w:vAlign w:val="center"/>
          </w:tcPr>
          <w:p w14:paraId="0F86CC60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корп.11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415B2A2F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527C78C4" w14:textId="77777777" w:rsidTr="006040BA">
        <w:tc>
          <w:tcPr>
            <w:tcW w:w="567" w:type="dxa"/>
            <w:vAlign w:val="center"/>
          </w:tcPr>
          <w:p w14:paraId="5B7FADA4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24" w:type="dxa"/>
            <w:vAlign w:val="center"/>
          </w:tcPr>
          <w:p w14:paraId="4C354F68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корп.12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113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34343906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718EEB60" w14:textId="77777777" w:rsidTr="006040BA">
        <w:tc>
          <w:tcPr>
            <w:tcW w:w="567" w:type="dxa"/>
            <w:vAlign w:val="center"/>
          </w:tcPr>
          <w:p w14:paraId="0C31CC07" w14:textId="77777777" w:rsidR="00266F4A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624" w:type="dxa"/>
            <w:vAlign w:val="center"/>
          </w:tcPr>
          <w:p w14:paraId="6D6CCD55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корп.13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55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020E16D7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16E78B86" w14:textId="77777777" w:rsidTr="006040BA">
        <w:tc>
          <w:tcPr>
            <w:tcW w:w="567" w:type="dxa"/>
            <w:vAlign w:val="center"/>
          </w:tcPr>
          <w:p w14:paraId="12E8C7B4" w14:textId="77777777" w:rsidR="00266F4A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624" w:type="dxa"/>
            <w:vAlign w:val="center"/>
          </w:tcPr>
          <w:p w14:paraId="0741F852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корп.14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152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08E0108C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10BF06F8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4BE06427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A6F0927" w14:textId="77777777" w:rsidR="00266F4A" w:rsidRPr="00CE4F23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266F4A" w:rsidRPr="00CE4F23" w14:paraId="480659D4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0B7B1DDB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0D351229" w14:textId="77777777" w:rsidR="00266F4A" w:rsidRPr="00CE4F23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4B78A857" w14:textId="77777777" w:rsidTr="006040BA">
        <w:trPr>
          <w:trHeight w:val="484"/>
        </w:trPr>
        <w:tc>
          <w:tcPr>
            <w:tcW w:w="12191" w:type="dxa"/>
            <w:gridSpan w:val="2"/>
            <w:vAlign w:val="center"/>
          </w:tcPr>
          <w:p w14:paraId="36B0F6ED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3DFDC4EE" w14:textId="77777777" w:rsidR="00266F4A" w:rsidRPr="00CE4F23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647D41EA" w14:textId="77777777" w:rsidTr="006040BA">
        <w:trPr>
          <w:trHeight w:val="152"/>
        </w:trPr>
        <w:tc>
          <w:tcPr>
            <w:tcW w:w="12191" w:type="dxa"/>
            <w:gridSpan w:val="2"/>
            <w:vAlign w:val="center"/>
          </w:tcPr>
          <w:p w14:paraId="6EDEEF30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798AFF9E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425F20C2" w14:textId="77777777" w:rsidTr="006040BA">
        <w:trPr>
          <w:trHeight w:val="547"/>
        </w:trPr>
        <w:tc>
          <w:tcPr>
            <w:tcW w:w="12191" w:type="dxa"/>
            <w:gridSpan w:val="2"/>
            <w:vAlign w:val="center"/>
          </w:tcPr>
          <w:p w14:paraId="34568F0A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настоящего Порядка)</w:t>
            </w:r>
          </w:p>
        </w:tc>
        <w:tc>
          <w:tcPr>
            <w:tcW w:w="2977" w:type="dxa"/>
            <w:vAlign w:val="center"/>
          </w:tcPr>
          <w:p w14:paraId="77BA5516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56787E61" w14:textId="77777777" w:rsidR="00266F4A" w:rsidRPr="003562E9" w:rsidRDefault="00266F4A" w:rsidP="00266F4A">
      <w:pPr>
        <w:ind w:right="111"/>
        <w:rPr>
          <w:sz w:val="27"/>
          <w:szCs w:val="27"/>
        </w:rPr>
      </w:pPr>
    </w:p>
    <w:p w14:paraId="67952926" w14:textId="77777777" w:rsidR="00266F4A" w:rsidRPr="004E0FD8" w:rsidRDefault="00266F4A" w:rsidP="00266F4A">
      <w:pPr>
        <w:ind w:firstLine="567"/>
        <w:jc w:val="right"/>
        <w:rPr>
          <w:b/>
          <w:sz w:val="32"/>
          <w:szCs w:val="32"/>
        </w:rPr>
      </w:pPr>
      <w:r w:rsidRPr="006D624C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15</w:t>
      </w:r>
    </w:p>
    <w:p w14:paraId="605895CE" w14:textId="77777777" w:rsidR="00266F4A" w:rsidRPr="009B6BA5" w:rsidRDefault="00266F4A" w:rsidP="00266F4A">
      <w:pPr>
        <w:jc w:val="both"/>
        <w:rPr>
          <w:sz w:val="26"/>
          <w:szCs w:val="26"/>
        </w:rPr>
      </w:pPr>
      <w:r w:rsidRPr="009B6BA5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9B6BA5">
        <w:rPr>
          <w:sz w:val="26"/>
          <w:szCs w:val="26"/>
        </w:rPr>
        <w:t>и(</w:t>
      </w:r>
      <w:proofErr w:type="gramEnd"/>
      <w:r w:rsidRPr="009B6BA5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4177FB78" w14:textId="77777777" w:rsidR="00266F4A" w:rsidRDefault="00266F4A" w:rsidP="00266F4A">
      <w:pPr>
        <w:jc w:val="center"/>
        <w:rPr>
          <w:b/>
          <w:sz w:val="26"/>
          <w:szCs w:val="26"/>
        </w:rPr>
      </w:pPr>
      <w:r w:rsidRPr="00A83FE6">
        <w:rPr>
          <w:b/>
          <w:sz w:val="26"/>
          <w:szCs w:val="26"/>
        </w:rPr>
        <w:t xml:space="preserve">ООО </w:t>
      </w:r>
      <w:r>
        <w:rPr>
          <w:b/>
          <w:sz w:val="26"/>
          <w:szCs w:val="26"/>
        </w:rPr>
        <w:t>«</w:t>
      </w:r>
      <w:r w:rsidRPr="00A83FE6">
        <w:rPr>
          <w:b/>
          <w:sz w:val="26"/>
          <w:szCs w:val="26"/>
        </w:rPr>
        <w:t>ВИРА сервис</w:t>
      </w:r>
      <w:r>
        <w:rPr>
          <w:b/>
          <w:sz w:val="26"/>
          <w:szCs w:val="26"/>
        </w:rPr>
        <w:t>»</w:t>
      </w:r>
    </w:p>
    <w:p w14:paraId="32F6F932" w14:textId="77777777" w:rsidR="00266F4A" w:rsidRPr="00964620" w:rsidRDefault="00266F4A" w:rsidP="00266F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964620">
        <w:rPr>
          <w:b/>
          <w:sz w:val="26"/>
          <w:szCs w:val="26"/>
        </w:rPr>
        <w:t xml:space="preserve">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26"/>
        <w:gridCol w:w="11765"/>
        <w:gridCol w:w="2977"/>
      </w:tblGrid>
      <w:tr w:rsidR="00266F4A" w:rsidRPr="0088681F" w14:paraId="69E964F8" w14:textId="77777777" w:rsidTr="006040BA">
        <w:trPr>
          <w:trHeight w:val="90"/>
        </w:trPr>
        <w:tc>
          <w:tcPr>
            <w:tcW w:w="426" w:type="dxa"/>
            <w:vAlign w:val="center"/>
          </w:tcPr>
          <w:p w14:paraId="47C2BB65" w14:textId="77777777" w:rsidR="00266F4A" w:rsidRPr="0088681F" w:rsidRDefault="00266F4A" w:rsidP="006040BA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</w:tcPr>
          <w:p w14:paraId="149BEF6E" w14:textId="77777777" w:rsidR="00266F4A" w:rsidRPr="0088681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B6BA5">
              <w:rPr>
                <w:b/>
                <w:sz w:val="26"/>
                <w:szCs w:val="26"/>
              </w:rPr>
              <w:t>Сланцевский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9B6BA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ланцы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ул.Баранова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9B6BA5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 xml:space="preserve">сокращение перечня работ </w:t>
            </w:r>
            <w:r w:rsidRPr="0088681F">
              <w:rPr>
                <w:b/>
                <w:sz w:val="26"/>
                <w:szCs w:val="26"/>
              </w:rPr>
              <w:t>по капитальному ремонту систем</w:t>
            </w:r>
            <w:r>
              <w:rPr>
                <w:b/>
                <w:sz w:val="26"/>
                <w:szCs w:val="26"/>
              </w:rPr>
              <w:t>ы</w:t>
            </w:r>
            <w:r w:rsidRPr="0088681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горячего водоснабжения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196</w:t>
            </w:r>
            <w:r>
              <w:rPr>
                <w:sz w:val="26"/>
                <w:szCs w:val="26"/>
              </w:rPr>
              <w:t>5</w:t>
            </w:r>
            <w:r w:rsidRPr="0088681F">
              <w:rPr>
                <w:sz w:val="26"/>
                <w:szCs w:val="26"/>
              </w:rPr>
              <w:t xml:space="preserve"> года постройки. Капитальный ремонт проводился</w:t>
            </w:r>
            <w:r>
              <w:rPr>
                <w:sz w:val="26"/>
                <w:szCs w:val="26"/>
              </w:rPr>
              <w:t xml:space="preserve"> (в 2015 году – СМР крыши; в 2018 году – ПИР системы электроснабжения)</w:t>
            </w:r>
            <w:r w:rsidRPr="0088681F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3D3D0B5B" w14:textId="77777777" w:rsidR="00266F4A" w:rsidRPr="0088681F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88681F" w14:paraId="45E2790C" w14:textId="77777777" w:rsidTr="006040BA">
        <w:trPr>
          <w:trHeight w:val="282"/>
        </w:trPr>
        <w:tc>
          <w:tcPr>
            <w:tcW w:w="12191" w:type="dxa"/>
            <w:gridSpan w:val="2"/>
            <w:vAlign w:val="center"/>
          </w:tcPr>
          <w:p w14:paraId="39D35FCD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D0F0FEA" w14:textId="77777777" w:rsidR="00266F4A" w:rsidRPr="0088681F" w:rsidRDefault="00266F4A" w:rsidP="006040BA">
            <w:pPr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Фактическое наличие</w:t>
            </w:r>
            <w:r>
              <w:rPr>
                <w:b/>
                <w:sz w:val="26"/>
                <w:szCs w:val="26"/>
              </w:rPr>
              <w:t xml:space="preserve"> документов</w:t>
            </w:r>
          </w:p>
        </w:tc>
      </w:tr>
      <w:tr w:rsidR="00266F4A" w:rsidRPr="0088681F" w14:paraId="1C88263A" w14:textId="77777777" w:rsidTr="006040BA">
        <w:tc>
          <w:tcPr>
            <w:tcW w:w="12191" w:type="dxa"/>
            <w:gridSpan w:val="2"/>
            <w:vAlign w:val="center"/>
          </w:tcPr>
          <w:p w14:paraId="1C4A90B6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8681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739E574D" w14:textId="77777777" w:rsidR="00266F4A" w:rsidRPr="00092394" w:rsidRDefault="00266F4A" w:rsidP="006040BA">
            <w:pPr>
              <w:rPr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  <w:tr w:rsidR="00266F4A" w:rsidRPr="0088681F" w14:paraId="1E6AEA36" w14:textId="77777777" w:rsidTr="006040BA">
        <w:tc>
          <w:tcPr>
            <w:tcW w:w="12191" w:type="dxa"/>
            <w:gridSpan w:val="2"/>
            <w:vAlign w:val="center"/>
          </w:tcPr>
          <w:p w14:paraId="2E2F3F49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ведения по форме согласно приложению 7 к Порядку (подпункт 1 пункта 3.11 Порядка) </w:t>
            </w:r>
          </w:p>
        </w:tc>
        <w:tc>
          <w:tcPr>
            <w:tcW w:w="2977" w:type="dxa"/>
            <w:vAlign w:val="center"/>
          </w:tcPr>
          <w:p w14:paraId="659BA08B" w14:textId="77777777" w:rsidR="00266F4A" w:rsidRPr="00092394" w:rsidRDefault="00266F4A" w:rsidP="006040BA">
            <w:pPr>
              <w:rPr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  <w:tr w:rsidR="00266F4A" w:rsidRPr="0088681F" w14:paraId="433CFEB6" w14:textId="77777777" w:rsidTr="006040BA">
        <w:tc>
          <w:tcPr>
            <w:tcW w:w="12191" w:type="dxa"/>
            <w:gridSpan w:val="2"/>
            <w:vAlign w:val="center"/>
          </w:tcPr>
          <w:p w14:paraId="06A7DACF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8681F">
              <w:rPr>
                <w:sz w:val="26"/>
                <w:szCs w:val="26"/>
              </w:rPr>
              <w:t>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7081EBB9" w14:textId="77777777" w:rsidR="00266F4A" w:rsidRPr="00092394" w:rsidRDefault="00266F4A" w:rsidP="006040BA">
            <w:pPr>
              <w:rPr>
                <w:b/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  <w:tr w:rsidR="00266F4A" w:rsidRPr="0088681F" w14:paraId="00BC481B" w14:textId="77777777" w:rsidTr="006040BA">
        <w:tc>
          <w:tcPr>
            <w:tcW w:w="12191" w:type="dxa"/>
            <w:gridSpan w:val="2"/>
            <w:vAlign w:val="center"/>
          </w:tcPr>
          <w:p w14:paraId="1604522E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8681F">
              <w:rPr>
                <w:sz w:val="26"/>
                <w:szCs w:val="26"/>
              </w:rPr>
              <w:t>и(</w:t>
            </w:r>
            <w:proofErr w:type="gramEnd"/>
            <w:r w:rsidRPr="0088681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3ED15BD1" w14:textId="77777777" w:rsidR="00266F4A" w:rsidRPr="00092394" w:rsidRDefault="00266F4A" w:rsidP="006040BA">
            <w:pPr>
              <w:rPr>
                <w:b/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</w:tbl>
    <w:p w14:paraId="5226EBDB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3A33054E" w14:textId="77777777" w:rsidR="00266F4A" w:rsidRPr="00993F3F" w:rsidRDefault="00266F4A" w:rsidP="00266F4A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16</w:t>
      </w:r>
    </w:p>
    <w:p w14:paraId="525F50FC" w14:textId="77777777" w:rsidR="00266F4A" w:rsidRPr="00A34241" w:rsidRDefault="00266F4A" w:rsidP="00266F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47.</w:t>
      </w:r>
      <w:proofErr w:type="gramEnd"/>
    </w:p>
    <w:p w14:paraId="2DB2B09C" w14:textId="77777777" w:rsidR="00266F4A" w:rsidRPr="001E4068" w:rsidRDefault="00266F4A" w:rsidP="00266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406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266F4A" w:rsidRPr="00993F3F" w14:paraId="15DADE77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B14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FE6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.А</w:t>
            </w:r>
            <w:proofErr w:type="gramEnd"/>
            <w:r>
              <w:rPr>
                <w:b/>
                <w:sz w:val="26"/>
                <w:szCs w:val="26"/>
              </w:rPr>
              <w:t>лександровка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A34241">
              <w:rPr>
                <w:b/>
                <w:sz w:val="26"/>
                <w:szCs w:val="26"/>
              </w:rPr>
              <w:t>19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86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1</w:t>
            </w:r>
            <w:r w:rsidRPr="00993F3F">
              <w:rPr>
                <w:sz w:val="26"/>
                <w:szCs w:val="26"/>
              </w:rPr>
              <w:t xml:space="preserve"> этаж, капитальный ремонт не проводился.</w:t>
            </w:r>
            <w:r>
              <w:rPr>
                <w:sz w:val="26"/>
                <w:szCs w:val="26"/>
              </w:rPr>
              <w:t xml:space="preserve"> В 2021 году – ПИР фундамента.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6F40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53A81890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A95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F751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574AA">
              <w:rPr>
                <w:b/>
                <w:sz w:val="26"/>
                <w:szCs w:val="26"/>
              </w:rPr>
              <w:t>Т</w:t>
            </w:r>
            <w:proofErr w:type="gramEnd"/>
            <w:r w:rsidRPr="007574AA">
              <w:rPr>
                <w:b/>
                <w:sz w:val="26"/>
                <w:szCs w:val="26"/>
              </w:rPr>
              <w:t>айцы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574AA">
              <w:rPr>
                <w:b/>
                <w:sz w:val="26"/>
                <w:szCs w:val="26"/>
              </w:rPr>
              <w:t>ул.Калинина</w:t>
            </w:r>
            <w:proofErr w:type="spellEnd"/>
            <w:r w:rsidRPr="007574AA">
              <w:rPr>
                <w:b/>
                <w:sz w:val="26"/>
                <w:szCs w:val="26"/>
              </w:rPr>
              <w:t>, д.41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B950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01E3E465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38BB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7C4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574AA">
              <w:rPr>
                <w:b/>
                <w:sz w:val="26"/>
                <w:szCs w:val="26"/>
              </w:rPr>
              <w:t>Т</w:t>
            </w:r>
            <w:proofErr w:type="gramEnd"/>
            <w:r w:rsidRPr="007574AA">
              <w:rPr>
                <w:b/>
                <w:sz w:val="26"/>
                <w:szCs w:val="26"/>
              </w:rPr>
              <w:t>айцы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574AA">
              <w:rPr>
                <w:b/>
                <w:sz w:val="26"/>
                <w:szCs w:val="26"/>
              </w:rPr>
              <w:t>ул.Калинина</w:t>
            </w:r>
            <w:proofErr w:type="spellEnd"/>
            <w:r w:rsidRPr="007574AA">
              <w:rPr>
                <w:b/>
                <w:sz w:val="26"/>
                <w:szCs w:val="26"/>
              </w:rPr>
              <w:t>, д.4</w:t>
            </w:r>
            <w:r>
              <w:rPr>
                <w:b/>
                <w:sz w:val="26"/>
                <w:szCs w:val="26"/>
              </w:rPr>
              <w:t>3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E188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1AA6DACC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CD5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5C50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574AA">
              <w:rPr>
                <w:b/>
                <w:sz w:val="26"/>
                <w:szCs w:val="26"/>
              </w:rPr>
              <w:t>Т</w:t>
            </w:r>
            <w:proofErr w:type="gramEnd"/>
            <w:r w:rsidRPr="007574AA">
              <w:rPr>
                <w:b/>
                <w:sz w:val="26"/>
                <w:szCs w:val="26"/>
              </w:rPr>
              <w:t>айцы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574AA">
              <w:rPr>
                <w:b/>
                <w:sz w:val="26"/>
                <w:szCs w:val="26"/>
              </w:rPr>
              <w:t>ул.Юного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 Ленинца, д.108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не проводился.</w:t>
            </w:r>
            <w:r>
              <w:rPr>
                <w:sz w:val="26"/>
                <w:szCs w:val="26"/>
              </w:rPr>
              <w:t xml:space="preserve"> В 2021 году – ПИР крыши.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E1A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57FFE1A3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54D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8F80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993F3F" w14:paraId="5BFEA6C0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6A4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3EAF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266F4A" w:rsidRPr="00993F3F" w14:paraId="3F6ECEC3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F229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настоящему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E3A4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266F4A" w:rsidRPr="00993F3F" w14:paraId="44D5BF17" w14:textId="77777777" w:rsidTr="006040BA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EC" w14:textId="77777777" w:rsidR="00266F4A" w:rsidRPr="00993F3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настоящего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97D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5710B56A" w14:textId="77777777" w:rsidR="00266F4A" w:rsidRPr="003C4462" w:rsidRDefault="00266F4A" w:rsidP="00266F4A">
      <w:pPr>
        <w:rPr>
          <w:b/>
          <w:sz w:val="28"/>
          <w:szCs w:val="28"/>
        </w:rPr>
      </w:pPr>
    </w:p>
    <w:p w14:paraId="370C781A" w14:textId="77777777" w:rsidR="00266F4A" w:rsidRPr="00A35E24" w:rsidRDefault="00266F4A" w:rsidP="00266F4A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17</w:t>
      </w:r>
    </w:p>
    <w:p w14:paraId="74685A0E" w14:textId="77777777" w:rsidR="00266F4A" w:rsidRPr="00CF03FE" w:rsidRDefault="00266F4A" w:rsidP="00266F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F03FE">
        <w:rPr>
          <w:sz w:val="26"/>
          <w:szCs w:val="26"/>
        </w:rPr>
        <w:t xml:space="preserve">1.3.2. </w:t>
      </w:r>
      <w:proofErr w:type="gramStart"/>
      <w:r w:rsidRPr="00CF03FE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CF03FE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CF03FE">
        <w:rPr>
          <w:bCs/>
          <w:sz w:val="26"/>
          <w:szCs w:val="26"/>
        </w:rPr>
        <w:t>невключения</w:t>
      </w:r>
      <w:proofErr w:type="spellEnd"/>
      <w:r w:rsidRPr="00CF03FE">
        <w:rPr>
          <w:bCs/>
          <w:sz w:val="26"/>
          <w:szCs w:val="26"/>
        </w:rPr>
        <w:t xml:space="preserve"> такого дома в региональную программу в соответствии</w:t>
      </w:r>
      <w:r w:rsidRPr="00CF03FE">
        <w:rPr>
          <w:bCs/>
          <w:sz w:val="26"/>
          <w:szCs w:val="26"/>
        </w:rPr>
        <w:br/>
        <w:t xml:space="preserve">с законодательством Российской Федерации и областным законом от 29 ноября 2013 года № 82-оз «Об отдельных вопросах </w:t>
      </w:r>
      <w:r w:rsidRPr="00CF03FE">
        <w:rPr>
          <w:bCs/>
          <w:sz w:val="26"/>
          <w:szCs w:val="26"/>
        </w:rPr>
        <w:lastRenderedPageBreak/>
        <w:t>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6253B868" w14:textId="77777777" w:rsidR="00266F4A" w:rsidRPr="001E4068" w:rsidRDefault="00266F4A" w:rsidP="00266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406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266F4A" w:rsidRPr="001E4068" w14:paraId="18C05B68" w14:textId="77777777" w:rsidTr="006040BA">
        <w:trPr>
          <w:trHeight w:val="4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4838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F65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 w:rsidRPr="00CF03FE">
              <w:rPr>
                <w:b/>
                <w:sz w:val="26"/>
                <w:szCs w:val="26"/>
              </w:rPr>
              <w:t>Приозерский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D8055B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CF03FE">
              <w:rPr>
                <w:b/>
                <w:sz w:val="26"/>
                <w:szCs w:val="26"/>
              </w:rPr>
              <w:t>С</w:t>
            </w:r>
            <w:proofErr w:type="gramEnd"/>
            <w:r w:rsidRPr="00CF03FE">
              <w:rPr>
                <w:b/>
                <w:sz w:val="26"/>
                <w:szCs w:val="26"/>
              </w:rPr>
              <w:t>осново</w:t>
            </w:r>
            <w:proofErr w:type="spellEnd"/>
            <w:r w:rsidRPr="00CF03F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03FE">
              <w:rPr>
                <w:b/>
                <w:sz w:val="26"/>
                <w:szCs w:val="26"/>
              </w:rPr>
              <w:t>пер.Станционный</w:t>
            </w:r>
            <w:proofErr w:type="spellEnd"/>
            <w:r w:rsidRPr="00CF03FE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1E4068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40 года постройки, 1 этаж, 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 (квартиры)</w:t>
            </w:r>
            <w:r w:rsidRPr="001E4068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1E4068">
              <w:rPr>
                <w:sz w:val="26"/>
                <w:szCs w:val="26"/>
              </w:rPr>
              <w:t>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7AD6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1E4068" w14:paraId="4EC4F21A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5B68" w14:textId="77777777" w:rsidR="00266F4A" w:rsidRPr="001E4068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6837" w14:textId="77777777" w:rsidR="00266F4A" w:rsidRPr="001E4068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1E4068" w14:paraId="13FA8638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D7A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1FF3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11C78CC2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DD20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 xml:space="preserve">ведения по форме согласно приложению 4 к </w:t>
            </w:r>
            <w:r w:rsidRPr="005F2141">
              <w:rPr>
                <w:sz w:val="26"/>
                <w:szCs w:val="26"/>
              </w:rPr>
              <w:t>настоящему</w:t>
            </w:r>
            <w:r>
              <w:rPr>
                <w:sz w:val="26"/>
                <w:szCs w:val="26"/>
              </w:rPr>
              <w:t xml:space="preserve">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D2BE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02AF9853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97C3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 xml:space="preserve">опия технического паспорта многоквартирного дома, за исключением случая, предусмотренного подпунктом 1 пункта 1.3.2 </w:t>
            </w:r>
            <w:r w:rsidRPr="005F2141">
              <w:rPr>
                <w:sz w:val="26"/>
                <w:szCs w:val="26"/>
              </w:rPr>
              <w:t>настоящего</w:t>
            </w:r>
            <w:r>
              <w:rPr>
                <w:sz w:val="26"/>
                <w:szCs w:val="26"/>
              </w:rPr>
              <w:t xml:space="preserve"> </w:t>
            </w:r>
            <w:r w:rsidRPr="001E4068">
              <w:rPr>
                <w:sz w:val="26"/>
                <w:szCs w:val="26"/>
              </w:rPr>
              <w:t>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F0E6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257369CB" w14:textId="77777777" w:rsidR="00266F4A" w:rsidRPr="003C4462" w:rsidRDefault="00266F4A" w:rsidP="00266F4A">
      <w:pPr>
        <w:rPr>
          <w:b/>
          <w:sz w:val="28"/>
          <w:szCs w:val="28"/>
        </w:rPr>
      </w:pPr>
    </w:p>
    <w:p w14:paraId="57AE48B8" w14:textId="77777777" w:rsidR="00266F4A" w:rsidRPr="001550E1" w:rsidRDefault="00266F4A" w:rsidP="00266F4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18</w:t>
      </w:r>
    </w:p>
    <w:p w14:paraId="54289F9F" w14:textId="77777777" w:rsidR="00266F4A" w:rsidRPr="00342946" w:rsidRDefault="00266F4A" w:rsidP="00266F4A">
      <w:pPr>
        <w:jc w:val="both"/>
        <w:rPr>
          <w:sz w:val="26"/>
          <w:szCs w:val="26"/>
        </w:rPr>
      </w:pPr>
      <w:r w:rsidRPr="00342946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42946">
        <w:rPr>
          <w:sz w:val="26"/>
          <w:szCs w:val="26"/>
        </w:rPr>
        <w:t>и(</w:t>
      </w:r>
      <w:proofErr w:type="gramEnd"/>
      <w:r w:rsidRPr="00342946">
        <w:rPr>
          <w:sz w:val="26"/>
          <w:szCs w:val="26"/>
        </w:rPr>
        <w:t>или) выполнения работ</w:t>
      </w:r>
      <w:r>
        <w:rPr>
          <w:sz w:val="26"/>
          <w:szCs w:val="26"/>
        </w:rPr>
        <w:br/>
      </w:r>
      <w:r w:rsidRPr="00342946">
        <w:rPr>
          <w:sz w:val="26"/>
          <w:szCs w:val="26"/>
        </w:rPr>
        <w:t>по капитальному ремонту) на более поздний период (срок) в соответствии с пунктом 4 части 4 статьи 168 Жилищного кодекса Российской Федерации.</w:t>
      </w:r>
    </w:p>
    <w:p w14:paraId="35807C5E" w14:textId="77777777" w:rsidR="00266F4A" w:rsidRPr="005D04C7" w:rsidRDefault="00266F4A" w:rsidP="00266F4A">
      <w:pPr>
        <w:ind w:firstLine="709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D2FE151" w14:textId="77777777" w:rsidR="00266F4A" w:rsidRPr="005D04C7" w:rsidRDefault="00266F4A" w:rsidP="00266F4A">
      <w:pPr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счета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33"/>
        <w:gridCol w:w="11900"/>
        <w:gridCol w:w="2835"/>
      </w:tblGrid>
      <w:tr w:rsidR="00266F4A" w:rsidRPr="005D04C7" w14:paraId="415853E3" w14:textId="77777777" w:rsidTr="006040BA">
        <w:trPr>
          <w:trHeight w:val="673"/>
        </w:trPr>
        <w:tc>
          <w:tcPr>
            <w:tcW w:w="433" w:type="dxa"/>
            <w:vAlign w:val="center"/>
          </w:tcPr>
          <w:p w14:paraId="50E3989F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  <w:vAlign w:val="center"/>
          </w:tcPr>
          <w:p w14:paraId="4662EE71" w14:textId="77777777" w:rsidR="00266F4A" w:rsidRPr="005D04C7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342946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04C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342946">
              <w:rPr>
                <w:b/>
                <w:sz w:val="26"/>
                <w:szCs w:val="26"/>
              </w:rPr>
              <w:t>К</w:t>
            </w:r>
            <w:proofErr w:type="gramEnd"/>
            <w:r w:rsidRPr="00342946">
              <w:rPr>
                <w:b/>
                <w:sz w:val="26"/>
                <w:szCs w:val="26"/>
              </w:rPr>
              <w:t>ировск</w:t>
            </w:r>
            <w:proofErr w:type="spellEnd"/>
            <w:r w:rsidRPr="0034294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42946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342946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04C7">
              <w:rPr>
                <w:b/>
                <w:sz w:val="26"/>
                <w:szCs w:val="26"/>
              </w:rPr>
              <w:t xml:space="preserve">– перенос сроков </w:t>
            </w:r>
            <w:r>
              <w:rPr>
                <w:b/>
                <w:sz w:val="26"/>
                <w:szCs w:val="26"/>
              </w:rPr>
              <w:t xml:space="preserve">проведения </w:t>
            </w:r>
            <w:r w:rsidRPr="005D04C7">
              <w:rPr>
                <w:b/>
                <w:sz w:val="26"/>
                <w:szCs w:val="26"/>
              </w:rPr>
              <w:t>капитально</w:t>
            </w:r>
            <w:r>
              <w:rPr>
                <w:b/>
                <w:sz w:val="26"/>
                <w:szCs w:val="26"/>
              </w:rPr>
              <w:t>го</w:t>
            </w:r>
            <w:r w:rsidRPr="005D04C7">
              <w:rPr>
                <w:b/>
                <w:sz w:val="26"/>
                <w:szCs w:val="26"/>
              </w:rPr>
              <w:t xml:space="preserve"> ремонт</w:t>
            </w:r>
            <w:r>
              <w:rPr>
                <w:b/>
                <w:sz w:val="26"/>
                <w:szCs w:val="26"/>
              </w:rPr>
              <w:t>а</w:t>
            </w:r>
            <w:r w:rsidRPr="005D04C7">
              <w:rPr>
                <w:b/>
                <w:sz w:val="26"/>
                <w:szCs w:val="26"/>
              </w:rPr>
              <w:t xml:space="preserve"> системы </w:t>
            </w:r>
            <w:r>
              <w:rPr>
                <w:b/>
                <w:sz w:val="26"/>
                <w:szCs w:val="26"/>
              </w:rPr>
              <w:t>теплоснабжения</w:t>
            </w:r>
            <w:r w:rsidRPr="005D04C7">
              <w:rPr>
                <w:b/>
                <w:sz w:val="26"/>
                <w:szCs w:val="26"/>
              </w:rPr>
              <w:t xml:space="preserve"> на более поздний период. </w:t>
            </w:r>
            <w:r w:rsidRPr="005D04C7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54</w:t>
            </w:r>
            <w:r w:rsidRPr="005D04C7">
              <w:rPr>
                <w:sz w:val="26"/>
                <w:szCs w:val="26"/>
              </w:rPr>
              <w:t xml:space="preserve">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C62475B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229E0662" w14:textId="77777777" w:rsidTr="006040BA">
        <w:trPr>
          <w:trHeight w:val="673"/>
        </w:trPr>
        <w:tc>
          <w:tcPr>
            <w:tcW w:w="433" w:type="dxa"/>
            <w:vAlign w:val="center"/>
          </w:tcPr>
          <w:p w14:paraId="7496FF88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2.</w:t>
            </w:r>
          </w:p>
        </w:tc>
        <w:tc>
          <w:tcPr>
            <w:tcW w:w="11900" w:type="dxa"/>
            <w:vAlign w:val="center"/>
          </w:tcPr>
          <w:p w14:paraId="5FD5FCF7" w14:textId="77777777" w:rsidR="00266F4A" w:rsidRPr="005D04C7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D04C7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5D04C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342946">
              <w:rPr>
                <w:b/>
                <w:sz w:val="26"/>
                <w:szCs w:val="26"/>
              </w:rPr>
              <w:t>.Н</w:t>
            </w:r>
            <w:proofErr w:type="gramEnd"/>
            <w:r w:rsidRPr="00342946">
              <w:rPr>
                <w:b/>
                <w:sz w:val="26"/>
                <w:szCs w:val="26"/>
              </w:rPr>
              <w:t>овая</w:t>
            </w:r>
            <w:proofErr w:type="spellEnd"/>
            <w:r w:rsidRPr="00342946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342946">
              <w:rPr>
                <w:b/>
                <w:sz w:val="26"/>
                <w:szCs w:val="26"/>
              </w:rPr>
              <w:t>ул.Староладожская</w:t>
            </w:r>
            <w:proofErr w:type="spellEnd"/>
            <w:r w:rsidRPr="00342946">
              <w:rPr>
                <w:b/>
                <w:sz w:val="26"/>
                <w:szCs w:val="26"/>
              </w:rPr>
              <w:t xml:space="preserve">, д.1 </w:t>
            </w:r>
            <w:r w:rsidRPr="005D04C7">
              <w:rPr>
                <w:b/>
                <w:sz w:val="26"/>
                <w:szCs w:val="26"/>
              </w:rPr>
              <w:t xml:space="preserve">– перенос сроков </w:t>
            </w:r>
            <w:r>
              <w:rPr>
                <w:b/>
                <w:sz w:val="26"/>
                <w:szCs w:val="26"/>
              </w:rPr>
              <w:t xml:space="preserve">проведения </w:t>
            </w:r>
            <w:r w:rsidRPr="005D04C7">
              <w:rPr>
                <w:b/>
                <w:sz w:val="26"/>
                <w:szCs w:val="26"/>
              </w:rPr>
              <w:t>капитально</w:t>
            </w:r>
            <w:r>
              <w:rPr>
                <w:b/>
                <w:sz w:val="26"/>
                <w:szCs w:val="26"/>
              </w:rPr>
              <w:t>го</w:t>
            </w:r>
            <w:r w:rsidRPr="005D04C7">
              <w:rPr>
                <w:b/>
                <w:sz w:val="26"/>
                <w:szCs w:val="26"/>
              </w:rPr>
              <w:t xml:space="preserve"> ремонт</w:t>
            </w:r>
            <w:r>
              <w:rPr>
                <w:b/>
                <w:sz w:val="26"/>
                <w:szCs w:val="26"/>
              </w:rPr>
              <w:t>а</w:t>
            </w:r>
            <w:r w:rsidRPr="005D04C7">
              <w:rPr>
                <w:b/>
                <w:sz w:val="26"/>
                <w:szCs w:val="26"/>
              </w:rPr>
              <w:t xml:space="preserve"> системы </w:t>
            </w:r>
            <w:r>
              <w:rPr>
                <w:b/>
                <w:sz w:val="26"/>
                <w:szCs w:val="26"/>
              </w:rPr>
              <w:t xml:space="preserve">электроснабжения </w:t>
            </w:r>
            <w:r w:rsidRPr="005D04C7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5D04C7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5D04C7">
              <w:rPr>
                <w:sz w:val="26"/>
                <w:szCs w:val="26"/>
              </w:rPr>
              <w:t xml:space="preserve">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2F56739C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2DCAF857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2367A7DC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5A9F569F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5D04C7" w14:paraId="5BCF6814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5EA5EEA1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D04C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1EC08C34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5EDAC48A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3ED8A227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D04C7">
              <w:rPr>
                <w:sz w:val="26"/>
                <w:szCs w:val="26"/>
              </w:rPr>
              <w:t>ведения по форме согласно приложению 5 к настоящему Порядку</w:t>
            </w:r>
          </w:p>
        </w:tc>
        <w:tc>
          <w:tcPr>
            <w:tcW w:w="2835" w:type="dxa"/>
            <w:vAlign w:val="center"/>
          </w:tcPr>
          <w:p w14:paraId="17D198AC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732A97B0" w14:textId="77777777" w:rsidTr="006040BA">
        <w:trPr>
          <w:trHeight w:val="125"/>
        </w:trPr>
        <w:tc>
          <w:tcPr>
            <w:tcW w:w="12333" w:type="dxa"/>
            <w:gridSpan w:val="2"/>
            <w:vAlign w:val="center"/>
          </w:tcPr>
          <w:p w14:paraId="09B2DBF8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D04C7">
              <w:rPr>
                <w:sz w:val="26"/>
                <w:szCs w:val="26"/>
              </w:rPr>
              <w:t>опии документов, подтверждающих невозможность оказани</w:t>
            </w:r>
            <w:r>
              <w:rPr>
                <w:sz w:val="26"/>
                <w:szCs w:val="26"/>
              </w:rPr>
              <w:t xml:space="preserve">я услуг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или) выполнения работ</w:t>
            </w:r>
            <w:r>
              <w:rPr>
                <w:sz w:val="26"/>
                <w:szCs w:val="26"/>
              </w:rPr>
              <w:br/>
            </w:r>
            <w:r w:rsidRPr="005D04C7">
              <w:rPr>
                <w:sz w:val="26"/>
                <w:szCs w:val="26"/>
              </w:rPr>
              <w:t>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35" w:type="dxa"/>
            <w:vAlign w:val="center"/>
          </w:tcPr>
          <w:p w14:paraId="2DAD79E8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</w:tbl>
    <w:p w14:paraId="440A360B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56C82E9E" w14:textId="77777777" w:rsidR="00266F4A" w:rsidRPr="001550E1" w:rsidRDefault="00266F4A" w:rsidP="00266F4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19</w:t>
      </w:r>
    </w:p>
    <w:p w14:paraId="58B14F72" w14:textId="77777777" w:rsidR="00266F4A" w:rsidRDefault="00266F4A" w:rsidP="00266F4A">
      <w:pPr>
        <w:jc w:val="both"/>
        <w:rPr>
          <w:sz w:val="26"/>
          <w:szCs w:val="26"/>
        </w:rPr>
      </w:pPr>
      <w:r w:rsidRPr="00B96166">
        <w:rPr>
          <w:sz w:val="26"/>
          <w:szCs w:val="26"/>
        </w:rPr>
        <w:t>1.3.7. Установление необходимости (отсутствия необходимости) проведения капита</w:t>
      </w:r>
      <w:r>
        <w:rPr>
          <w:sz w:val="26"/>
          <w:szCs w:val="26"/>
        </w:rPr>
        <w:t>льного ремонта общего имущества</w:t>
      </w:r>
      <w:r>
        <w:rPr>
          <w:sz w:val="26"/>
          <w:szCs w:val="26"/>
        </w:rPr>
        <w:br/>
      </w:r>
      <w:r w:rsidRPr="00B96166">
        <w:rPr>
          <w:sz w:val="26"/>
          <w:szCs w:val="26"/>
        </w:rPr>
        <w:t>в многоквартирном доме в случаях, предусмотренных частью 7 статьи 189 Жилищного кодекса Российской Федерации.</w:t>
      </w:r>
    </w:p>
    <w:p w14:paraId="25419F68" w14:textId="77777777" w:rsidR="00266F4A" w:rsidRPr="00014E4E" w:rsidRDefault="00266F4A" w:rsidP="00266F4A">
      <w:pPr>
        <w:ind w:firstLine="709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1900"/>
        <w:gridCol w:w="2835"/>
      </w:tblGrid>
      <w:tr w:rsidR="00266F4A" w:rsidRPr="005D04C7" w14:paraId="77F1F4BE" w14:textId="77777777" w:rsidTr="006040BA">
        <w:trPr>
          <w:trHeight w:val="421"/>
        </w:trPr>
        <w:tc>
          <w:tcPr>
            <w:tcW w:w="433" w:type="dxa"/>
            <w:vAlign w:val="center"/>
          </w:tcPr>
          <w:p w14:paraId="618D2E33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  <w:vAlign w:val="center"/>
          </w:tcPr>
          <w:p w14:paraId="00323711" w14:textId="77777777" w:rsidR="00266F4A" w:rsidRPr="00F02585" w:rsidRDefault="00266F4A" w:rsidP="006040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.В</w:t>
            </w:r>
            <w:proofErr w:type="gramEnd"/>
            <w:r>
              <w:rPr>
                <w:b/>
                <w:sz w:val="26"/>
                <w:szCs w:val="26"/>
              </w:rPr>
              <w:t>ыборг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B96166">
              <w:rPr>
                <w:b/>
                <w:sz w:val="26"/>
                <w:szCs w:val="26"/>
              </w:rPr>
              <w:t>Димитрова</w:t>
            </w:r>
            <w:proofErr w:type="spellEnd"/>
            <w:r w:rsidRPr="00B96166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86165B">
              <w:rPr>
                <w:sz w:val="26"/>
                <w:szCs w:val="26"/>
              </w:rPr>
              <w:t>Дом 1976 года постройки.</w:t>
            </w:r>
            <w:r w:rsidRPr="005D04C7">
              <w:rPr>
                <w:b/>
                <w:sz w:val="26"/>
                <w:szCs w:val="26"/>
              </w:rPr>
              <w:t xml:space="preserve"> </w:t>
            </w:r>
            <w:r w:rsidRPr="0086165B">
              <w:rPr>
                <w:sz w:val="26"/>
                <w:szCs w:val="26"/>
              </w:rPr>
              <w:t>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ССРО.</w:t>
            </w:r>
          </w:p>
        </w:tc>
        <w:tc>
          <w:tcPr>
            <w:tcW w:w="2835" w:type="dxa"/>
            <w:vAlign w:val="center"/>
          </w:tcPr>
          <w:p w14:paraId="2177472B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6043B211" w14:textId="77777777" w:rsidTr="006040BA">
        <w:trPr>
          <w:trHeight w:val="413"/>
        </w:trPr>
        <w:tc>
          <w:tcPr>
            <w:tcW w:w="433" w:type="dxa"/>
            <w:vAlign w:val="center"/>
          </w:tcPr>
          <w:p w14:paraId="18470720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2.</w:t>
            </w:r>
          </w:p>
        </w:tc>
        <w:tc>
          <w:tcPr>
            <w:tcW w:w="11900" w:type="dxa"/>
            <w:vAlign w:val="center"/>
          </w:tcPr>
          <w:p w14:paraId="77E911E4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366AC2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.В</w:t>
            </w:r>
            <w:proofErr w:type="gramEnd"/>
            <w:r>
              <w:rPr>
                <w:b/>
                <w:sz w:val="26"/>
                <w:szCs w:val="26"/>
              </w:rPr>
              <w:t>ыборг</w:t>
            </w:r>
            <w:proofErr w:type="spellEnd"/>
            <w:r>
              <w:rPr>
                <w:b/>
                <w:sz w:val="26"/>
                <w:szCs w:val="26"/>
              </w:rPr>
              <w:t>, б-</w:t>
            </w:r>
            <w:proofErr w:type="spellStart"/>
            <w:r>
              <w:rPr>
                <w:b/>
                <w:sz w:val="26"/>
                <w:szCs w:val="26"/>
              </w:rPr>
              <w:t>р.</w:t>
            </w:r>
            <w:r w:rsidRPr="00B96166">
              <w:rPr>
                <w:b/>
                <w:sz w:val="26"/>
                <w:szCs w:val="26"/>
              </w:rPr>
              <w:t>Кутузова</w:t>
            </w:r>
            <w:proofErr w:type="spellEnd"/>
            <w:r w:rsidRPr="00B96166">
              <w:rPr>
                <w:b/>
                <w:sz w:val="26"/>
                <w:szCs w:val="26"/>
              </w:rPr>
              <w:t>, д.16</w:t>
            </w:r>
            <w:r>
              <w:rPr>
                <w:b/>
                <w:sz w:val="26"/>
                <w:szCs w:val="26"/>
              </w:rPr>
              <w:t>.</w:t>
            </w:r>
            <w:r w:rsidRPr="0086165B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38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СС.</w:t>
            </w:r>
          </w:p>
        </w:tc>
        <w:tc>
          <w:tcPr>
            <w:tcW w:w="2835" w:type="dxa"/>
            <w:vAlign w:val="center"/>
          </w:tcPr>
          <w:p w14:paraId="43604BAB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3EFBE396" w14:textId="77777777" w:rsidTr="006040BA">
        <w:trPr>
          <w:trHeight w:val="405"/>
        </w:trPr>
        <w:tc>
          <w:tcPr>
            <w:tcW w:w="433" w:type="dxa"/>
            <w:vAlign w:val="center"/>
          </w:tcPr>
          <w:p w14:paraId="201312F0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900" w:type="dxa"/>
            <w:vAlign w:val="center"/>
          </w:tcPr>
          <w:p w14:paraId="16CA5616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156504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156504">
              <w:rPr>
                <w:b/>
                <w:sz w:val="26"/>
                <w:szCs w:val="26"/>
              </w:rPr>
              <w:t>г</w:t>
            </w:r>
            <w:proofErr w:type="gramStart"/>
            <w:r w:rsidRPr="00156504">
              <w:rPr>
                <w:b/>
                <w:sz w:val="26"/>
                <w:szCs w:val="26"/>
              </w:rPr>
              <w:t>.Г</w:t>
            </w:r>
            <w:proofErr w:type="gramEnd"/>
            <w:r w:rsidRPr="00156504">
              <w:rPr>
                <w:b/>
                <w:sz w:val="26"/>
                <w:szCs w:val="26"/>
              </w:rPr>
              <w:t>атчина</w:t>
            </w:r>
            <w:proofErr w:type="spellEnd"/>
            <w:r w:rsidRPr="0015650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56504">
              <w:rPr>
                <w:b/>
                <w:sz w:val="26"/>
                <w:szCs w:val="26"/>
              </w:rPr>
              <w:t>ул.Лейтенанта</w:t>
            </w:r>
            <w:proofErr w:type="spellEnd"/>
            <w:r w:rsidRPr="00156504">
              <w:rPr>
                <w:b/>
                <w:sz w:val="26"/>
                <w:szCs w:val="26"/>
              </w:rPr>
              <w:t xml:space="preserve"> Шмидта, д.6</w:t>
            </w:r>
            <w:r>
              <w:rPr>
                <w:b/>
                <w:sz w:val="26"/>
                <w:szCs w:val="26"/>
              </w:rPr>
              <w:t>.</w:t>
            </w:r>
            <w:r w:rsidRPr="0086165B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65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6B5535BF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76216202" w14:textId="77777777" w:rsidTr="006040BA">
        <w:trPr>
          <w:trHeight w:val="425"/>
        </w:trPr>
        <w:tc>
          <w:tcPr>
            <w:tcW w:w="433" w:type="dxa"/>
            <w:vAlign w:val="center"/>
          </w:tcPr>
          <w:p w14:paraId="6056CD6D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900" w:type="dxa"/>
            <w:vAlign w:val="center"/>
          </w:tcPr>
          <w:p w14:paraId="7D13C9ED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proofErr w:type="spellStart"/>
            <w:r w:rsidRPr="00156504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15650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156504">
              <w:rPr>
                <w:b/>
                <w:sz w:val="26"/>
                <w:szCs w:val="26"/>
              </w:rPr>
              <w:t>п</w:t>
            </w:r>
            <w:proofErr w:type="gramStart"/>
            <w:r w:rsidRPr="00156504">
              <w:rPr>
                <w:b/>
                <w:sz w:val="26"/>
                <w:szCs w:val="26"/>
              </w:rPr>
              <w:t>.Н</w:t>
            </w:r>
            <w:proofErr w:type="gramEnd"/>
            <w:r w:rsidRPr="00156504">
              <w:rPr>
                <w:b/>
                <w:sz w:val="26"/>
                <w:szCs w:val="26"/>
              </w:rPr>
              <w:t>еппово</w:t>
            </w:r>
            <w:proofErr w:type="spellEnd"/>
            <w:r w:rsidRPr="00156504">
              <w:rPr>
                <w:b/>
                <w:sz w:val="26"/>
                <w:szCs w:val="26"/>
              </w:rPr>
              <w:t>, д.24</w:t>
            </w:r>
            <w:r>
              <w:rPr>
                <w:b/>
                <w:sz w:val="26"/>
                <w:szCs w:val="26"/>
              </w:rPr>
              <w:t>.</w:t>
            </w:r>
            <w:r w:rsidRPr="0086165B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89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7B36888C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7F3B71A1" w14:textId="77777777" w:rsidTr="006040BA">
        <w:trPr>
          <w:trHeight w:val="427"/>
        </w:trPr>
        <w:tc>
          <w:tcPr>
            <w:tcW w:w="433" w:type="dxa"/>
            <w:vAlign w:val="center"/>
          </w:tcPr>
          <w:p w14:paraId="79B9F05E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900" w:type="dxa"/>
            <w:vAlign w:val="center"/>
          </w:tcPr>
          <w:p w14:paraId="6D4739E9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156504">
              <w:rPr>
                <w:b/>
                <w:sz w:val="26"/>
                <w:szCs w:val="26"/>
              </w:rPr>
              <w:t>Ломоносовский ра</w:t>
            </w:r>
            <w:r>
              <w:rPr>
                <w:b/>
                <w:sz w:val="26"/>
                <w:szCs w:val="26"/>
              </w:rPr>
              <w:t xml:space="preserve">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.Ж</w:t>
            </w:r>
            <w:proofErr w:type="gramEnd"/>
            <w:r>
              <w:rPr>
                <w:b/>
                <w:sz w:val="26"/>
                <w:szCs w:val="26"/>
              </w:rPr>
              <w:t>илгородок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ш.</w:t>
            </w:r>
            <w:r w:rsidRPr="00156504">
              <w:rPr>
                <w:b/>
                <w:sz w:val="26"/>
                <w:szCs w:val="26"/>
              </w:rPr>
              <w:t>Санинское</w:t>
            </w:r>
            <w:proofErr w:type="spellEnd"/>
            <w:r w:rsidRPr="00156504">
              <w:rPr>
                <w:b/>
                <w:sz w:val="26"/>
                <w:szCs w:val="26"/>
              </w:rPr>
              <w:t>, д.5</w:t>
            </w:r>
            <w:r>
              <w:rPr>
                <w:b/>
                <w:sz w:val="26"/>
                <w:szCs w:val="26"/>
              </w:rPr>
              <w:t>.</w:t>
            </w:r>
            <w:r w:rsidRPr="00156504">
              <w:rPr>
                <w:b/>
                <w:sz w:val="26"/>
                <w:szCs w:val="26"/>
              </w:rPr>
              <w:t xml:space="preserve">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93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608591E9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43066EE0" w14:textId="77777777" w:rsidTr="006040BA">
        <w:trPr>
          <w:trHeight w:val="425"/>
        </w:trPr>
        <w:tc>
          <w:tcPr>
            <w:tcW w:w="433" w:type="dxa"/>
            <w:vAlign w:val="center"/>
          </w:tcPr>
          <w:p w14:paraId="7DCF9A9C" w14:textId="5D7F15E1" w:rsidR="00266F4A" w:rsidRPr="005D04C7" w:rsidRDefault="00F42CB6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66F4A">
              <w:rPr>
                <w:sz w:val="26"/>
                <w:szCs w:val="26"/>
              </w:rPr>
              <w:t>.</w:t>
            </w:r>
          </w:p>
        </w:tc>
        <w:tc>
          <w:tcPr>
            <w:tcW w:w="11900" w:type="dxa"/>
            <w:vAlign w:val="center"/>
          </w:tcPr>
          <w:p w14:paraId="206B5DAB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156504">
              <w:rPr>
                <w:b/>
                <w:sz w:val="26"/>
                <w:szCs w:val="26"/>
              </w:rPr>
              <w:t>Ломон</w:t>
            </w:r>
            <w:r>
              <w:rPr>
                <w:b/>
                <w:sz w:val="26"/>
                <w:szCs w:val="26"/>
              </w:rPr>
              <w:t xml:space="preserve">осовский 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.Н</w:t>
            </w:r>
            <w:proofErr w:type="gramEnd"/>
            <w:r>
              <w:rPr>
                <w:b/>
                <w:sz w:val="26"/>
                <w:szCs w:val="26"/>
              </w:rPr>
              <w:t>изино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b/>
                <w:sz w:val="26"/>
                <w:szCs w:val="26"/>
              </w:rPr>
              <w:t xml:space="preserve">, д.9.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83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51F51A80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1C167945" w14:textId="77777777" w:rsidTr="006040BA">
        <w:trPr>
          <w:trHeight w:val="417"/>
        </w:trPr>
        <w:tc>
          <w:tcPr>
            <w:tcW w:w="433" w:type="dxa"/>
            <w:vAlign w:val="center"/>
          </w:tcPr>
          <w:p w14:paraId="68D86110" w14:textId="4BCABEB4" w:rsidR="00266F4A" w:rsidRPr="005D04C7" w:rsidRDefault="00F42CB6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66F4A">
              <w:rPr>
                <w:sz w:val="26"/>
                <w:szCs w:val="26"/>
              </w:rPr>
              <w:t>.</w:t>
            </w:r>
          </w:p>
        </w:tc>
        <w:tc>
          <w:tcPr>
            <w:tcW w:w="11900" w:type="dxa"/>
            <w:vAlign w:val="center"/>
          </w:tcPr>
          <w:p w14:paraId="50108CE9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proofErr w:type="spellStart"/>
            <w:r w:rsidRPr="00156504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осно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пр.Ленина</w:t>
            </w:r>
            <w:proofErr w:type="spellEnd"/>
            <w:r>
              <w:rPr>
                <w:b/>
                <w:sz w:val="26"/>
                <w:szCs w:val="26"/>
              </w:rPr>
              <w:t xml:space="preserve">, д.69.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93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СС.</w:t>
            </w:r>
          </w:p>
        </w:tc>
        <w:tc>
          <w:tcPr>
            <w:tcW w:w="2835" w:type="dxa"/>
            <w:vAlign w:val="center"/>
          </w:tcPr>
          <w:p w14:paraId="25FAA847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0E10C613" w14:textId="77777777" w:rsidTr="006040BA">
        <w:trPr>
          <w:trHeight w:val="409"/>
        </w:trPr>
        <w:tc>
          <w:tcPr>
            <w:tcW w:w="433" w:type="dxa"/>
            <w:vAlign w:val="center"/>
          </w:tcPr>
          <w:p w14:paraId="25371EDD" w14:textId="54C1B931" w:rsidR="00266F4A" w:rsidRDefault="00F42CB6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bookmarkStart w:id="1" w:name="_GoBack"/>
            <w:bookmarkEnd w:id="1"/>
            <w:r w:rsidR="00266F4A">
              <w:rPr>
                <w:sz w:val="26"/>
                <w:szCs w:val="26"/>
              </w:rPr>
              <w:t>.</w:t>
            </w:r>
          </w:p>
        </w:tc>
        <w:tc>
          <w:tcPr>
            <w:tcW w:w="11900" w:type="dxa"/>
            <w:vAlign w:val="center"/>
          </w:tcPr>
          <w:p w14:paraId="4EA7D31C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осно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ул.Блинникова</w:t>
            </w:r>
            <w:proofErr w:type="spellEnd"/>
            <w:r>
              <w:rPr>
                <w:b/>
                <w:sz w:val="26"/>
                <w:szCs w:val="26"/>
              </w:rPr>
              <w:t xml:space="preserve">, д.8.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92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СС.</w:t>
            </w:r>
          </w:p>
        </w:tc>
        <w:tc>
          <w:tcPr>
            <w:tcW w:w="2835" w:type="dxa"/>
            <w:vAlign w:val="center"/>
          </w:tcPr>
          <w:p w14:paraId="175AB650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7CEBAD61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348B846B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763DB94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5D04C7" w14:paraId="24D64216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786762AA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D04C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3140FA7C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44EBDB47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4AB21411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96166">
              <w:rPr>
                <w:sz w:val="26"/>
                <w:szCs w:val="26"/>
              </w:rPr>
              <w:t>ведения по форме согласно приложению 10 к настоящему Порядку</w:t>
            </w:r>
          </w:p>
        </w:tc>
        <w:tc>
          <w:tcPr>
            <w:tcW w:w="2835" w:type="dxa"/>
            <w:vAlign w:val="center"/>
          </w:tcPr>
          <w:p w14:paraId="2CB8B45B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24B2D0E3" w14:textId="77777777" w:rsidTr="006040BA">
        <w:trPr>
          <w:trHeight w:val="125"/>
        </w:trPr>
        <w:tc>
          <w:tcPr>
            <w:tcW w:w="12333" w:type="dxa"/>
            <w:gridSpan w:val="2"/>
            <w:vAlign w:val="center"/>
          </w:tcPr>
          <w:p w14:paraId="274812EE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96166">
              <w:rPr>
                <w:sz w:val="26"/>
                <w:szCs w:val="26"/>
              </w:rPr>
              <w:t>кт проведения обследования технического состояния конструктивных элементов многоквартирного дома, сост</w:t>
            </w:r>
            <w:r>
              <w:rPr>
                <w:sz w:val="26"/>
                <w:szCs w:val="26"/>
              </w:rPr>
              <w:t>авляемый региональным оператором</w:t>
            </w:r>
          </w:p>
        </w:tc>
        <w:tc>
          <w:tcPr>
            <w:tcW w:w="2835" w:type="dxa"/>
            <w:vAlign w:val="center"/>
          </w:tcPr>
          <w:p w14:paraId="130AE9AA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</w:tbl>
    <w:p w14:paraId="366F9AE6" w14:textId="77777777" w:rsidR="00B10CEA" w:rsidRDefault="00B10CEA" w:rsidP="00266F4A">
      <w:pPr>
        <w:ind w:right="-31"/>
        <w:rPr>
          <w:b/>
          <w:sz w:val="26"/>
          <w:szCs w:val="26"/>
        </w:rPr>
      </w:pPr>
    </w:p>
    <w:sectPr w:rsidR="00B10CEA" w:rsidSect="00F87E04">
      <w:pgSz w:w="16838" w:h="23811" w:code="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60E8C" w14:textId="77777777" w:rsidR="00545C08" w:rsidRDefault="00545C08" w:rsidP="00A3380F">
      <w:r>
        <w:separator/>
      </w:r>
    </w:p>
  </w:endnote>
  <w:endnote w:type="continuationSeparator" w:id="0">
    <w:p w14:paraId="096EE0B3" w14:textId="77777777" w:rsidR="00545C08" w:rsidRDefault="00545C08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C46FF" w14:textId="77777777" w:rsidR="00545C08" w:rsidRDefault="00545C08" w:rsidP="00A3380F">
      <w:r>
        <w:separator/>
      </w:r>
    </w:p>
  </w:footnote>
  <w:footnote w:type="continuationSeparator" w:id="0">
    <w:p w14:paraId="04356F0E" w14:textId="77777777" w:rsidR="00545C08" w:rsidRDefault="00545C08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C08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CB6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13B291AC0687B29E2BB35C4AE8A6D3B8E7CCDA071B4E9F8CE5E7731EF3A7E10E85543DA331A20u2M6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5547-E694-4190-949C-A23A6401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16</Pages>
  <Words>9592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25</cp:revision>
  <cp:lastPrinted>2020-09-17T08:55:00Z</cp:lastPrinted>
  <dcterms:created xsi:type="dcterms:W3CDTF">2020-03-11T12:15:00Z</dcterms:created>
  <dcterms:modified xsi:type="dcterms:W3CDTF">2021-04-29T10:08:00Z</dcterms:modified>
</cp:coreProperties>
</file>