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7EA7AB64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A24937" w:rsidRPr="004E1925">
        <w:rPr>
          <w:b/>
          <w:sz w:val="27"/>
          <w:szCs w:val="27"/>
        </w:rPr>
        <w:t xml:space="preserve"> </w:t>
      </w:r>
      <w:r w:rsidR="00625B6E">
        <w:rPr>
          <w:b/>
          <w:sz w:val="27"/>
          <w:szCs w:val="27"/>
        </w:rPr>
        <w:t>2</w:t>
      </w:r>
      <w:r w:rsidRPr="004E1925">
        <w:rPr>
          <w:b/>
          <w:sz w:val="27"/>
          <w:szCs w:val="27"/>
        </w:rPr>
        <w:t xml:space="preserve"> от </w:t>
      </w:r>
      <w:r w:rsidR="00625B6E">
        <w:rPr>
          <w:b/>
          <w:sz w:val="27"/>
          <w:szCs w:val="27"/>
        </w:rPr>
        <w:t>25</w:t>
      </w:r>
      <w:r w:rsidR="00B17BF5" w:rsidRPr="00B17BF5">
        <w:rPr>
          <w:b/>
          <w:sz w:val="27"/>
          <w:szCs w:val="27"/>
        </w:rPr>
        <w:t>.0</w:t>
      </w:r>
      <w:r w:rsidR="00625B6E">
        <w:rPr>
          <w:b/>
          <w:sz w:val="27"/>
          <w:szCs w:val="27"/>
        </w:rPr>
        <w:t>2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529A6AB6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3A016C">
        <w:rPr>
          <w:rFonts w:eastAsia="Calibri"/>
          <w:bCs/>
          <w:sz w:val="26"/>
          <w:szCs w:val="26"/>
          <w:lang w:eastAsia="en-US"/>
        </w:rPr>
        <w:t xml:space="preserve">1. </w:t>
      </w:r>
      <w:proofErr w:type="gramStart"/>
      <w:r w:rsidRPr="003A016C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Полянское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сельское поселение» Выборгского района Ленинградской области, </w:t>
      </w:r>
      <w:r w:rsidRPr="003A016C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ремонта), 12-ти многоквартирных домов:</w:t>
      </w:r>
      <w:proofErr w:type="gramEnd"/>
    </w:p>
    <w:p w14:paraId="08FC9958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ул.Александра</w:t>
      </w:r>
      <w:proofErr w:type="spellEnd"/>
      <w:r w:rsidRPr="003A016C">
        <w:rPr>
          <w:b/>
          <w:sz w:val="26"/>
          <w:szCs w:val="26"/>
        </w:rPr>
        <w:t xml:space="preserve"> Волкова, д.14. </w:t>
      </w:r>
      <w:r w:rsidRPr="003A016C">
        <w:rPr>
          <w:sz w:val="26"/>
          <w:szCs w:val="26"/>
        </w:rPr>
        <w:t>Дом 1960 года постройки, 2 этажа, 16 жилых помещений (квартир);</w:t>
      </w:r>
    </w:p>
    <w:p w14:paraId="5D93748C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b/>
          <w:sz w:val="26"/>
          <w:szCs w:val="26"/>
        </w:rPr>
        <w:t xml:space="preserve">2)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ул.Александра</w:t>
      </w:r>
      <w:proofErr w:type="spellEnd"/>
      <w:r w:rsidRPr="003A016C">
        <w:rPr>
          <w:b/>
          <w:sz w:val="26"/>
          <w:szCs w:val="26"/>
        </w:rPr>
        <w:t xml:space="preserve"> Волкова, д.15. </w:t>
      </w:r>
      <w:r w:rsidRPr="003A016C">
        <w:rPr>
          <w:sz w:val="26"/>
          <w:szCs w:val="26"/>
        </w:rPr>
        <w:t>Дом 1960 года постройки, 2 этажа, 16 жилых помещений (квартир);</w:t>
      </w:r>
    </w:p>
    <w:p w14:paraId="7CEB05CF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b/>
          <w:sz w:val="26"/>
          <w:szCs w:val="26"/>
        </w:rPr>
        <w:t xml:space="preserve">3)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ул.Воинов</w:t>
      </w:r>
      <w:proofErr w:type="spellEnd"/>
      <w:r w:rsidRPr="003A016C">
        <w:rPr>
          <w:b/>
          <w:sz w:val="26"/>
          <w:szCs w:val="26"/>
        </w:rPr>
        <w:t xml:space="preserve"> Танкистов, д.82. </w:t>
      </w:r>
      <w:r w:rsidRPr="003A016C">
        <w:rPr>
          <w:sz w:val="26"/>
          <w:szCs w:val="26"/>
        </w:rPr>
        <w:t>Дом 1992 года постройки, 5 этажей, 80 жилых помещений (квартир);</w:t>
      </w:r>
    </w:p>
    <w:p w14:paraId="5F4AC611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b/>
          <w:sz w:val="26"/>
          <w:szCs w:val="26"/>
        </w:rPr>
        <w:t xml:space="preserve">4)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ул.Воинов</w:t>
      </w:r>
      <w:proofErr w:type="spellEnd"/>
      <w:r w:rsidRPr="003A016C">
        <w:rPr>
          <w:b/>
          <w:sz w:val="26"/>
          <w:szCs w:val="26"/>
        </w:rPr>
        <w:t xml:space="preserve"> Танкистов, д.84. </w:t>
      </w:r>
      <w:r w:rsidRPr="003A016C">
        <w:rPr>
          <w:sz w:val="26"/>
          <w:szCs w:val="26"/>
        </w:rPr>
        <w:t>Дом 1993 года постройки, 5 этажей, 80 жилых помещений (квартир);</w:t>
      </w:r>
    </w:p>
    <w:p w14:paraId="529D5B5B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b/>
          <w:sz w:val="26"/>
          <w:szCs w:val="26"/>
        </w:rPr>
        <w:t xml:space="preserve">5)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ул.Воинов</w:t>
      </w:r>
      <w:proofErr w:type="spellEnd"/>
      <w:r w:rsidRPr="003A016C">
        <w:rPr>
          <w:b/>
          <w:sz w:val="26"/>
          <w:szCs w:val="26"/>
        </w:rPr>
        <w:t xml:space="preserve"> Танкистов, д.85. </w:t>
      </w:r>
      <w:r w:rsidRPr="003A016C">
        <w:rPr>
          <w:sz w:val="26"/>
          <w:szCs w:val="26"/>
        </w:rPr>
        <w:t>Дом 1994 года постройки, 5 этажей, 80 жилых помещений (квартир);</w:t>
      </w:r>
    </w:p>
    <w:p w14:paraId="79C6A273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6)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ул.Гвардейская</w:t>
      </w:r>
      <w:proofErr w:type="spellEnd"/>
      <w:r w:rsidRPr="003A016C">
        <w:rPr>
          <w:b/>
          <w:sz w:val="26"/>
          <w:szCs w:val="26"/>
        </w:rPr>
        <w:t xml:space="preserve">, д.61. </w:t>
      </w:r>
      <w:r w:rsidRPr="003A016C">
        <w:rPr>
          <w:sz w:val="26"/>
          <w:szCs w:val="26"/>
        </w:rPr>
        <w:t>Дом 1985 года постройки, 9 этажей, 68 жилых помещений (квартир);</w:t>
      </w:r>
    </w:p>
    <w:p w14:paraId="5453014C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7)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ул.Гвардейская</w:t>
      </w:r>
      <w:proofErr w:type="spellEnd"/>
      <w:r w:rsidRPr="003A016C">
        <w:rPr>
          <w:b/>
          <w:sz w:val="26"/>
          <w:szCs w:val="26"/>
        </w:rPr>
        <w:t xml:space="preserve">, д.62. </w:t>
      </w:r>
      <w:r w:rsidRPr="003A016C">
        <w:rPr>
          <w:sz w:val="26"/>
          <w:szCs w:val="26"/>
        </w:rPr>
        <w:t>Дом 1966 года постройки, 5 этажей, 60 жилых помещений (квартир);</w:t>
      </w:r>
    </w:p>
    <w:p w14:paraId="0F65B3A1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8)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ул.Гвардейская</w:t>
      </w:r>
      <w:proofErr w:type="spellEnd"/>
      <w:r w:rsidRPr="003A016C">
        <w:rPr>
          <w:b/>
          <w:sz w:val="26"/>
          <w:szCs w:val="26"/>
        </w:rPr>
        <w:t xml:space="preserve">, д.64. </w:t>
      </w:r>
      <w:r w:rsidRPr="003A016C">
        <w:rPr>
          <w:sz w:val="26"/>
          <w:szCs w:val="26"/>
        </w:rPr>
        <w:t>Дом 1979 года постройки, 5 этажей, 45 жилых помещений (квартир);</w:t>
      </w:r>
    </w:p>
    <w:p w14:paraId="4BA8D3FF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9)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ул.Константина</w:t>
      </w:r>
      <w:proofErr w:type="spellEnd"/>
      <w:r w:rsidRPr="003A016C">
        <w:rPr>
          <w:b/>
          <w:sz w:val="26"/>
          <w:szCs w:val="26"/>
        </w:rPr>
        <w:t xml:space="preserve"> Шестакова, д.74. </w:t>
      </w:r>
      <w:r w:rsidRPr="003A016C">
        <w:rPr>
          <w:sz w:val="26"/>
          <w:szCs w:val="26"/>
        </w:rPr>
        <w:t>Дом 1984 года постройки, 5 этажей, 75 жилых помещений (квартир);</w:t>
      </w:r>
    </w:p>
    <w:p w14:paraId="26D9B36E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10)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ул.Красносельская</w:t>
      </w:r>
      <w:proofErr w:type="spellEnd"/>
      <w:r w:rsidRPr="003A016C">
        <w:rPr>
          <w:b/>
          <w:sz w:val="26"/>
          <w:szCs w:val="26"/>
        </w:rPr>
        <w:t xml:space="preserve">, д.17. </w:t>
      </w:r>
      <w:r w:rsidRPr="003A016C">
        <w:rPr>
          <w:sz w:val="26"/>
          <w:szCs w:val="26"/>
        </w:rPr>
        <w:t>Дом 1960 года постройки, 2 этажей, 16 жилых помещений (квартир);</w:t>
      </w:r>
    </w:p>
    <w:p w14:paraId="08C55BFB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11)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ул.Красносельская</w:t>
      </w:r>
      <w:proofErr w:type="spellEnd"/>
      <w:r w:rsidRPr="003A016C">
        <w:rPr>
          <w:b/>
          <w:sz w:val="26"/>
          <w:szCs w:val="26"/>
        </w:rPr>
        <w:t xml:space="preserve">, д.22. </w:t>
      </w:r>
      <w:r w:rsidRPr="003A016C">
        <w:rPr>
          <w:sz w:val="26"/>
          <w:szCs w:val="26"/>
        </w:rPr>
        <w:t>Дом 1961 года постройки, 2 этажей, 16 жилых помещений (квартир);</w:t>
      </w:r>
    </w:p>
    <w:p w14:paraId="16665792" w14:textId="77777777" w:rsidR="00625B6E" w:rsidRPr="003A016C" w:rsidRDefault="00625B6E" w:rsidP="00625B6E">
      <w:pPr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12) Выборгский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аменка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ул.Мира</w:t>
      </w:r>
      <w:proofErr w:type="spellEnd"/>
      <w:r w:rsidRPr="003A016C">
        <w:rPr>
          <w:b/>
          <w:sz w:val="26"/>
          <w:szCs w:val="26"/>
        </w:rPr>
        <w:t xml:space="preserve">, д.63. </w:t>
      </w:r>
      <w:r w:rsidRPr="003A016C">
        <w:rPr>
          <w:sz w:val="26"/>
          <w:szCs w:val="26"/>
        </w:rPr>
        <w:t>Дом 1966 года постройки,</w:t>
      </w:r>
      <w:r w:rsidRPr="003A016C">
        <w:rPr>
          <w:sz w:val="26"/>
          <w:szCs w:val="26"/>
        </w:rPr>
        <w:br/>
        <w:t>5 этажей, 60 жилых помещений (квартир).</w:t>
      </w:r>
    </w:p>
    <w:p w14:paraId="2737C160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домах:</w:t>
      </w:r>
    </w:p>
    <w:p w14:paraId="21024C14" w14:textId="77777777" w:rsidR="00625B6E" w:rsidRPr="003A016C" w:rsidRDefault="00625B6E" w:rsidP="00625B6E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Cs/>
          <w:sz w:val="26"/>
          <w:szCs w:val="26"/>
          <w:lang w:eastAsia="en-US"/>
        </w:rPr>
        <w:t>1)</w:t>
      </w:r>
      <w:r w:rsidRPr="003A016C">
        <w:rPr>
          <w:sz w:val="26"/>
          <w:szCs w:val="26"/>
        </w:rPr>
        <w:t xml:space="preserve"> Выборгский район, </w:t>
      </w:r>
      <w:proofErr w:type="spellStart"/>
      <w:r w:rsidRPr="003A016C">
        <w:rPr>
          <w:sz w:val="26"/>
          <w:szCs w:val="26"/>
        </w:rPr>
        <w:t>пос</w:t>
      </w:r>
      <w:proofErr w:type="gramStart"/>
      <w:r w:rsidRPr="003A016C">
        <w:rPr>
          <w:sz w:val="26"/>
          <w:szCs w:val="26"/>
        </w:rPr>
        <w:t>.К</w:t>
      </w:r>
      <w:proofErr w:type="gramEnd"/>
      <w:r w:rsidRPr="003A016C">
        <w:rPr>
          <w:sz w:val="26"/>
          <w:szCs w:val="26"/>
        </w:rPr>
        <w:t>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ул.Александра</w:t>
      </w:r>
      <w:proofErr w:type="spellEnd"/>
      <w:r w:rsidRPr="003A016C">
        <w:rPr>
          <w:sz w:val="26"/>
          <w:szCs w:val="26"/>
        </w:rPr>
        <w:t xml:space="preserve"> Волкова, д.14;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ул.Александра</w:t>
      </w:r>
      <w:proofErr w:type="spellEnd"/>
      <w:r w:rsidRPr="003A016C">
        <w:rPr>
          <w:sz w:val="26"/>
          <w:szCs w:val="26"/>
        </w:rPr>
        <w:t xml:space="preserve"> Волкова, д.15;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ул.Гвардейская</w:t>
      </w:r>
      <w:proofErr w:type="spellEnd"/>
      <w:r w:rsidRPr="003A016C">
        <w:rPr>
          <w:sz w:val="26"/>
          <w:szCs w:val="26"/>
        </w:rPr>
        <w:t xml:space="preserve">, д.62;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ул.Красносельская</w:t>
      </w:r>
      <w:proofErr w:type="spellEnd"/>
      <w:r w:rsidRPr="003A016C">
        <w:rPr>
          <w:sz w:val="26"/>
          <w:szCs w:val="26"/>
        </w:rPr>
        <w:t xml:space="preserve">, д.17;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ул.Красносельская</w:t>
      </w:r>
      <w:proofErr w:type="spellEnd"/>
      <w:r w:rsidRPr="003A016C">
        <w:rPr>
          <w:sz w:val="26"/>
          <w:szCs w:val="26"/>
        </w:rPr>
        <w:t xml:space="preserve">, д.22;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ул.Мира</w:t>
      </w:r>
      <w:proofErr w:type="spellEnd"/>
      <w:r w:rsidRPr="003A016C">
        <w:rPr>
          <w:sz w:val="26"/>
          <w:szCs w:val="26"/>
        </w:rPr>
        <w:t xml:space="preserve">, д.63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в периоды: </w:t>
      </w:r>
      <w:r w:rsidRPr="003A016C">
        <w:rPr>
          <w:rFonts w:eastAsia="Calibri"/>
          <w:b/>
          <w:bCs/>
          <w:sz w:val="26"/>
          <w:szCs w:val="26"/>
          <w:lang w:eastAsia="en-US"/>
        </w:rPr>
        <w:t>2026-2028, 2029-2031, 2032-2034, 2035-2037,</w:t>
      </w:r>
      <w:r w:rsidRPr="003A016C">
        <w:rPr>
          <w:rFonts w:eastAsia="Calibri"/>
          <w:b/>
          <w:bCs/>
          <w:sz w:val="26"/>
          <w:szCs w:val="26"/>
          <w:lang w:eastAsia="en-US"/>
        </w:rPr>
        <w:br/>
        <w:t>2038-2040, 2041-2043 годов;</w:t>
      </w:r>
    </w:p>
    <w:p w14:paraId="702D6AB0" w14:textId="77777777" w:rsidR="00625B6E" w:rsidRPr="003A016C" w:rsidRDefault="00625B6E" w:rsidP="00625B6E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2)</w:t>
      </w:r>
      <w:r w:rsidRPr="003A016C">
        <w:rPr>
          <w:sz w:val="26"/>
          <w:szCs w:val="26"/>
        </w:rPr>
        <w:t xml:space="preserve"> Выборгский район, </w:t>
      </w:r>
      <w:proofErr w:type="spellStart"/>
      <w:r w:rsidRPr="003A016C">
        <w:rPr>
          <w:sz w:val="26"/>
          <w:szCs w:val="26"/>
        </w:rPr>
        <w:t>пос</w:t>
      </w:r>
      <w:proofErr w:type="gramStart"/>
      <w:r w:rsidRPr="003A016C">
        <w:rPr>
          <w:sz w:val="26"/>
          <w:szCs w:val="26"/>
        </w:rPr>
        <w:t>.К</w:t>
      </w:r>
      <w:proofErr w:type="gramEnd"/>
      <w:r w:rsidRPr="003A016C">
        <w:rPr>
          <w:sz w:val="26"/>
          <w:szCs w:val="26"/>
        </w:rPr>
        <w:t>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ул.Гвардейская</w:t>
      </w:r>
      <w:proofErr w:type="spellEnd"/>
      <w:r w:rsidRPr="003A016C">
        <w:rPr>
          <w:sz w:val="26"/>
          <w:szCs w:val="26"/>
        </w:rPr>
        <w:t xml:space="preserve">, д.61;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ул.Гвардейская</w:t>
      </w:r>
      <w:proofErr w:type="spellEnd"/>
      <w:r w:rsidRPr="003A016C">
        <w:rPr>
          <w:sz w:val="26"/>
          <w:szCs w:val="26"/>
        </w:rPr>
        <w:t xml:space="preserve">, д.64;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ул.Константина</w:t>
      </w:r>
      <w:proofErr w:type="spellEnd"/>
      <w:r w:rsidRPr="003A016C">
        <w:rPr>
          <w:sz w:val="26"/>
          <w:szCs w:val="26"/>
        </w:rPr>
        <w:t xml:space="preserve"> Шестакова, д.74</w:t>
      </w: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в периоды: 2029-2031, 2032-2034, 2035-2037, 2038-2040, 2041-2043 годов;</w:t>
      </w:r>
    </w:p>
    <w:p w14:paraId="1962D076" w14:textId="77777777" w:rsidR="00625B6E" w:rsidRPr="003A016C" w:rsidRDefault="00625B6E" w:rsidP="00625B6E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Cs/>
          <w:sz w:val="26"/>
          <w:szCs w:val="26"/>
          <w:lang w:eastAsia="en-US"/>
        </w:rPr>
        <w:t xml:space="preserve">3) </w:t>
      </w:r>
      <w:r w:rsidRPr="003A016C">
        <w:rPr>
          <w:sz w:val="26"/>
          <w:szCs w:val="26"/>
        </w:rPr>
        <w:t xml:space="preserve">Выборгский район, </w:t>
      </w:r>
      <w:proofErr w:type="spellStart"/>
      <w:r w:rsidRPr="003A016C">
        <w:rPr>
          <w:sz w:val="26"/>
          <w:szCs w:val="26"/>
        </w:rPr>
        <w:t>пос</w:t>
      </w:r>
      <w:proofErr w:type="gramStart"/>
      <w:r w:rsidRPr="003A016C">
        <w:rPr>
          <w:sz w:val="26"/>
          <w:szCs w:val="26"/>
        </w:rPr>
        <w:t>.К</w:t>
      </w:r>
      <w:proofErr w:type="gramEnd"/>
      <w:r w:rsidRPr="003A016C">
        <w:rPr>
          <w:sz w:val="26"/>
          <w:szCs w:val="26"/>
        </w:rPr>
        <w:t>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ул.Воинов</w:t>
      </w:r>
      <w:proofErr w:type="spellEnd"/>
      <w:r w:rsidRPr="003A016C">
        <w:rPr>
          <w:sz w:val="26"/>
          <w:szCs w:val="26"/>
        </w:rPr>
        <w:t xml:space="preserve"> Танкистов, д.82;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ул.Воинов</w:t>
      </w:r>
      <w:proofErr w:type="spellEnd"/>
      <w:r w:rsidRPr="003A016C">
        <w:rPr>
          <w:sz w:val="26"/>
          <w:szCs w:val="26"/>
        </w:rPr>
        <w:t xml:space="preserve"> Танкистов, д.84; Выборгский район, </w:t>
      </w:r>
      <w:proofErr w:type="spellStart"/>
      <w:r w:rsidRPr="003A016C">
        <w:rPr>
          <w:sz w:val="26"/>
          <w:szCs w:val="26"/>
        </w:rPr>
        <w:t>пос.Каменка</w:t>
      </w:r>
      <w:proofErr w:type="spellEnd"/>
      <w:r w:rsidRPr="003A016C">
        <w:rPr>
          <w:sz w:val="26"/>
          <w:szCs w:val="26"/>
        </w:rPr>
        <w:t xml:space="preserve">, </w:t>
      </w:r>
      <w:proofErr w:type="spellStart"/>
      <w:r w:rsidRPr="003A016C">
        <w:rPr>
          <w:sz w:val="26"/>
          <w:szCs w:val="26"/>
        </w:rPr>
        <w:t>ул.Воинов</w:t>
      </w:r>
      <w:proofErr w:type="spellEnd"/>
      <w:r w:rsidRPr="003A016C">
        <w:rPr>
          <w:sz w:val="26"/>
          <w:szCs w:val="26"/>
        </w:rPr>
        <w:t xml:space="preserve"> Танкистов, д.85</w:t>
      </w: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в периоды: 2032-2034, 2035-2037, 2038-2040, 2041-2043 годов;</w:t>
      </w:r>
    </w:p>
    <w:p w14:paraId="01CE62DC" w14:textId="2E4E24BA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0961F0D1" w14:textId="65B3495E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lastRenderedPageBreak/>
        <w:t xml:space="preserve">2. </w:t>
      </w:r>
      <w:proofErr w:type="gramStart"/>
      <w:r w:rsidRPr="003A016C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Тихвинский муниципальный район Ленинградской области, об исключении из региональной программы капитального ремонта 6-ти многоквартирных домов в связи</w:t>
      </w:r>
      <w:r w:rsidRPr="003A016C">
        <w:rPr>
          <w:rFonts w:eastAsia="Calibri"/>
          <w:bCs/>
          <w:sz w:val="26"/>
          <w:szCs w:val="26"/>
          <w:lang w:eastAsia="en-US"/>
        </w:rPr>
        <w:br/>
        <w:t>с признанием аварийными и подлежащими сносу</w:t>
      </w:r>
      <w:r w:rsidRPr="003A016C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 w:rsidRPr="003A016C">
        <w:rPr>
          <w:bCs/>
          <w:sz w:val="26"/>
          <w:szCs w:val="26"/>
        </w:rPr>
        <w:br/>
        <w:t>и подлежащим сносу или реконструкции, садового дома жилым домом и жилого дома</w:t>
      </w:r>
      <w:proofErr w:type="gramEnd"/>
      <w:r w:rsidRPr="003A016C">
        <w:rPr>
          <w:bCs/>
          <w:sz w:val="26"/>
          <w:szCs w:val="26"/>
        </w:rPr>
        <w:t xml:space="preserve"> садовым домом, утвержденным постановлением Правительства Российской Федерации</w:t>
      </w:r>
      <w:r w:rsidRPr="003A016C">
        <w:rPr>
          <w:bCs/>
          <w:sz w:val="26"/>
          <w:szCs w:val="26"/>
        </w:rPr>
        <w:br/>
        <w:t>от 28 января 2006 года № 47 (далее – Положение № 47):</w:t>
      </w:r>
    </w:p>
    <w:p w14:paraId="0D60407F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ерёзовик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ул.Ястребова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д.4/14. </w:t>
      </w:r>
      <w:r w:rsidRPr="003A016C">
        <w:rPr>
          <w:rFonts w:eastAsia="Calibri"/>
          <w:bCs/>
          <w:sz w:val="26"/>
          <w:szCs w:val="26"/>
          <w:lang w:eastAsia="en-US"/>
        </w:rPr>
        <w:t>Дом 1936 года постройки, 2 этажа, капитальный ремонт проводился (в 2015 году ремонт крыши);</w:t>
      </w:r>
    </w:p>
    <w:p w14:paraId="4096EEF3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2)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расава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ул.Больничная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д.4. </w:t>
      </w:r>
      <w:r w:rsidRPr="003A016C">
        <w:rPr>
          <w:rFonts w:eastAsia="Calibri"/>
          <w:bCs/>
          <w:sz w:val="26"/>
          <w:szCs w:val="26"/>
          <w:lang w:eastAsia="en-US"/>
        </w:rPr>
        <w:t>Дом 1955 года постройки, 2 этажа, капитальный ремонт проводился (в 2015 году ремонт ТС, ХВС; в 2018 году ПИР ЭС; в 2019 году ремонт ЭС);</w:t>
      </w:r>
    </w:p>
    <w:p w14:paraId="7959BD8F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3)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.Б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ерёзовик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ул.Подгаецкого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д.6. </w:t>
      </w:r>
      <w:r w:rsidRPr="003A016C">
        <w:rPr>
          <w:rFonts w:eastAsia="Calibri"/>
          <w:bCs/>
          <w:sz w:val="26"/>
          <w:szCs w:val="26"/>
          <w:lang w:eastAsia="en-US"/>
        </w:rPr>
        <w:t>Дом 1992 года постройки, 2 этажа, капитальный ремонт не проводился;</w:t>
      </w:r>
    </w:p>
    <w:p w14:paraId="02CA1CA0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4)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ул.Пролетарской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диктатуры, д.22. </w:t>
      </w:r>
      <w:r w:rsidRPr="003A016C">
        <w:rPr>
          <w:rFonts w:eastAsia="Calibri"/>
          <w:bCs/>
          <w:sz w:val="26"/>
          <w:szCs w:val="26"/>
          <w:lang w:eastAsia="en-US"/>
        </w:rPr>
        <w:t>Дом 1917 года постройки, 2 этажа, капитальный ремонт не проводился;</w:t>
      </w:r>
    </w:p>
    <w:p w14:paraId="1EB8DB67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5)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ул.Советская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д.26. </w:t>
      </w:r>
      <w:r w:rsidRPr="003A016C">
        <w:rPr>
          <w:rFonts w:eastAsia="Calibri"/>
          <w:bCs/>
          <w:sz w:val="26"/>
          <w:szCs w:val="26"/>
          <w:lang w:eastAsia="en-US"/>
        </w:rPr>
        <w:t>Дом 1917 года постройки,</w:t>
      </w:r>
      <w:r w:rsidRPr="003A016C">
        <w:rPr>
          <w:rFonts w:eastAsia="Calibri"/>
          <w:bCs/>
          <w:sz w:val="26"/>
          <w:szCs w:val="26"/>
          <w:lang w:eastAsia="en-US"/>
        </w:rPr>
        <w:br/>
        <w:t>2 этажа, капитальный ремонт проводился (в 2015 году ремонт крыши, утепление фасада;</w:t>
      </w:r>
      <w:r w:rsidRPr="003A016C">
        <w:rPr>
          <w:rFonts w:eastAsia="Calibri"/>
          <w:bCs/>
          <w:sz w:val="26"/>
          <w:szCs w:val="26"/>
          <w:lang w:eastAsia="en-US"/>
        </w:rPr>
        <w:br/>
        <w:t>в 2018 году ПИР ЭС; в 2020 году ремонт ЭС);</w:t>
      </w:r>
    </w:p>
    <w:p w14:paraId="34C5B784" w14:textId="0E886A9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6) Тихвинский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ихвин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ул.Чернышевская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д.32. </w:t>
      </w:r>
      <w:r w:rsidRPr="003A016C">
        <w:rPr>
          <w:rFonts w:eastAsia="Calibri"/>
          <w:bCs/>
          <w:sz w:val="26"/>
          <w:szCs w:val="26"/>
          <w:lang w:eastAsia="en-US"/>
        </w:rPr>
        <w:t>Дом 1977 года постройки, 2 этажа,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14:paraId="3E51C8C6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48699DED" w14:textId="1F5DBA5D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 № 2.</w:t>
      </w:r>
    </w:p>
    <w:p w14:paraId="4D10F49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83B247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3.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Назиевское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городское поселение Кировского муниципального района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</w:t>
      </w:r>
      <w:r w:rsidRPr="003A016C">
        <w:rPr>
          <w:bCs/>
          <w:sz w:val="26"/>
          <w:szCs w:val="26"/>
        </w:rPr>
        <w:t xml:space="preserve"> или реконструкции в порядке, установленном Положением № 47:</w:t>
      </w:r>
    </w:p>
    <w:p w14:paraId="3D5AFF79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Кировский район, </w:t>
      </w:r>
      <w:proofErr w:type="spellStart"/>
      <w:r w:rsidRPr="003A016C">
        <w:rPr>
          <w:b/>
          <w:sz w:val="26"/>
          <w:szCs w:val="26"/>
        </w:rPr>
        <w:t>пос</w:t>
      </w:r>
      <w:proofErr w:type="gramStart"/>
      <w:r w:rsidRPr="003A016C">
        <w:rPr>
          <w:b/>
          <w:sz w:val="26"/>
          <w:szCs w:val="26"/>
        </w:rPr>
        <w:t>.Н</w:t>
      </w:r>
      <w:proofErr w:type="gramEnd"/>
      <w:r w:rsidRPr="003A016C">
        <w:rPr>
          <w:b/>
          <w:sz w:val="26"/>
          <w:szCs w:val="26"/>
        </w:rPr>
        <w:t>азия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ул.Матросова</w:t>
      </w:r>
      <w:proofErr w:type="spellEnd"/>
      <w:r w:rsidRPr="003A016C">
        <w:rPr>
          <w:b/>
          <w:sz w:val="26"/>
          <w:szCs w:val="26"/>
        </w:rPr>
        <w:t xml:space="preserve">, д.8а. </w:t>
      </w:r>
      <w:r w:rsidRPr="003A016C">
        <w:rPr>
          <w:sz w:val="26"/>
          <w:szCs w:val="26"/>
        </w:rPr>
        <w:t>Дом 1964 года постройки,</w:t>
      </w:r>
      <w:r w:rsidRPr="003A016C">
        <w:rPr>
          <w:sz w:val="26"/>
          <w:szCs w:val="26"/>
        </w:rPr>
        <w:br/>
        <w:t>2 этажа, капитальный ремонт проводился (в 2018 году ПИР крыши, фасада, фундамента ТС, ХВС, ГВС, ВО, ЭС).</w:t>
      </w:r>
    </w:p>
    <w:p w14:paraId="27198FAD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69C333C3" w14:textId="6CE88FAA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3.</w:t>
      </w:r>
    </w:p>
    <w:p w14:paraId="792EEA2C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7DA8822" w14:textId="77777777" w:rsidR="00625B6E" w:rsidRPr="003A016C" w:rsidRDefault="00625B6E" w:rsidP="00625B6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4.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Ефимовское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</w:t>
      </w:r>
      <w:r w:rsidRPr="003A016C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</w:t>
      </w:r>
      <w:r w:rsidRPr="003A016C">
        <w:rPr>
          <w:rFonts w:eastAsia="Calibri"/>
          <w:sz w:val="26"/>
          <w:szCs w:val="26"/>
          <w:lang w:eastAsia="en-US"/>
        </w:rPr>
        <w:br/>
        <w:t>1-го многоквартирного дома:</w:t>
      </w:r>
    </w:p>
    <w:p w14:paraId="35A5346D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A016C">
        <w:rPr>
          <w:rFonts w:eastAsia="Calibri"/>
          <w:b/>
          <w:sz w:val="26"/>
          <w:szCs w:val="26"/>
        </w:rPr>
        <w:t>Бокситогорский</w:t>
      </w:r>
      <w:proofErr w:type="spellEnd"/>
      <w:r w:rsidRPr="003A016C">
        <w:rPr>
          <w:rFonts w:eastAsia="Calibri"/>
          <w:b/>
          <w:sz w:val="26"/>
          <w:szCs w:val="26"/>
        </w:rPr>
        <w:t xml:space="preserve"> </w:t>
      </w:r>
      <w:r w:rsidRPr="003A016C">
        <w:rPr>
          <w:b/>
          <w:sz w:val="26"/>
          <w:szCs w:val="26"/>
        </w:rPr>
        <w:t xml:space="preserve">район, </w:t>
      </w:r>
      <w:proofErr w:type="spellStart"/>
      <w:r w:rsidRPr="003A016C">
        <w:rPr>
          <w:b/>
          <w:sz w:val="26"/>
          <w:szCs w:val="26"/>
        </w:rPr>
        <w:t>с</w:t>
      </w:r>
      <w:proofErr w:type="gramStart"/>
      <w:r w:rsidRPr="003A016C">
        <w:rPr>
          <w:b/>
          <w:sz w:val="26"/>
          <w:szCs w:val="26"/>
        </w:rPr>
        <w:t>.С</w:t>
      </w:r>
      <w:proofErr w:type="gramEnd"/>
      <w:r w:rsidRPr="003A016C">
        <w:rPr>
          <w:b/>
          <w:sz w:val="26"/>
          <w:szCs w:val="26"/>
        </w:rPr>
        <w:t>омино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ул.Ярославская</w:t>
      </w:r>
      <w:proofErr w:type="spellEnd"/>
      <w:r w:rsidRPr="003A016C">
        <w:rPr>
          <w:b/>
          <w:sz w:val="26"/>
          <w:szCs w:val="26"/>
        </w:rPr>
        <w:t>, д.68.</w:t>
      </w:r>
      <w:r w:rsidRPr="003A016C">
        <w:rPr>
          <w:sz w:val="26"/>
          <w:szCs w:val="26"/>
        </w:rPr>
        <w:t xml:space="preserve"> Дом 1972 года постройки, 2 этажа, 16 жилых помещений (квартир).</w:t>
      </w:r>
    </w:p>
    <w:p w14:paraId="2D2D1174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</w:t>
      </w:r>
      <w:r w:rsidRPr="003A016C">
        <w:rPr>
          <w:rFonts w:eastAsia="Calibri"/>
          <w:b/>
          <w:bCs/>
          <w:sz w:val="26"/>
          <w:szCs w:val="26"/>
          <w:lang w:eastAsia="en-US"/>
        </w:rPr>
        <w:t>в периоды: 2029-2031, 2032-2034, 2035-2037,</w:t>
      </w:r>
      <w:r w:rsidRPr="003A016C">
        <w:rPr>
          <w:rFonts w:eastAsia="Calibri"/>
          <w:b/>
          <w:bCs/>
          <w:sz w:val="26"/>
          <w:szCs w:val="26"/>
          <w:lang w:eastAsia="en-US"/>
        </w:rPr>
        <w:br/>
        <w:t>2038-2040, 2041-2043 годов.</w:t>
      </w:r>
    </w:p>
    <w:p w14:paraId="30DC59DB" w14:textId="3278E9FD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4.</w:t>
      </w:r>
    </w:p>
    <w:p w14:paraId="2AA6B786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lastRenderedPageBreak/>
        <w:t xml:space="preserve">5. </w:t>
      </w:r>
      <w:r w:rsidRPr="003A016C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Гатчинский муниципальный район Ленинградской области, об исключении</w:t>
      </w:r>
      <w:r w:rsidRPr="003A016C">
        <w:rPr>
          <w:rFonts w:eastAsia="Calibri"/>
          <w:bCs/>
          <w:sz w:val="26"/>
          <w:szCs w:val="26"/>
          <w:lang w:eastAsia="en-US"/>
        </w:rPr>
        <w:br/>
        <w:t>из региональной программы капитального ремонта 3-х многоквартирных домов в связи</w:t>
      </w:r>
      <w:r w:rsidRPr="003A016C">
        <w:rPr>
          <w:rFonts w:eastAsia="Calibri"/>
          <w:bCs/>
          <w:sz w:val="26"/>
          <w:szCs w:val="26"/>
          <w:lang w:eastAsia="en-US"/>
        </w:rPr>
        <w:br/>
        <w:t>с признанием аварийными и подлежащими сносу</w:t>
      </w:r>
      <w:r w:rsidRPr="003A016C">
        <w:rPr>
          <w:bCs/>
          <w:sz w:val="26"/>
          <w:szCs w:val="26"/>
        </w:rPr>
        <w:t xml:space="preserve"> или реконструкции в порядке, установленном Положением № 47:</w:t>
      </w:r>
    </w:p>
    <w:p w14:paraId="58DB592F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Гатчинский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.Г</w:t>
      </w:r>
      <w:proofErr w:type="gramEnd"/>
      <w:r w:rsidRPr="003A016C">
        <w:rPr>
          <w:b/>
          <w:sz w:val="26"/>
          <w:szCs w:val="26"/>
        </w:rPr>
        <w:t>атчина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ул.Рысева</w:t>
      </w:r>
      <w:proofErr w:type="spellEnd"/>
      <w:r w:rsidRPr="003A016C">
        <w:rPr>
          <w:b/>
          <w:sz w:val="26"/>
          <w:szCs w:val="26"/>
        </w:rPr>
        <w:t>, д.40</w:t>
      </w:r>
      <w:r>
        <w:rPr>
          <w:b/>
          <w:sz w:val="26"/>
          <w:szCs w:val="26"/>
        </w:rPr>
        <w:t xml:space="preserve"> (отсутствует в </w:t>
      </w:r>
      <w:r w:rsidRPr="00900C02">
        <w:rPr>
          <w:b/>
          <w:sz w:val="26"/>
          <w:szCs w:val="26"/>
        </w:rPr>
        <w:t>региональн</w:t>
      </w:r>
      <w:r>
        <w:rPr>
          <w:b/>
          <w:sz w:val="26"/>
          <w:szCs w:val="26"/>
        </w:rPr>
        <w:t>ой</w:t>
      </w:r>
      <w:r w:rsidRPr="00900C02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900C02">
        <w:rPr>
          <w:b/>
          <w:sz w:val="26"/>
          <w:szCs w:val="26"/>
        </w:rPr>
        <w:t xml:space="preserve"> капитального ремонта</w:t>
      </w:r>
      <w:r>
        <w:rPr>
          <w:b/>
          <w:sz w:val="26"/>
          <w:szCs w:val="26"/>
        </w:rPr>
        <w:t>)</w:t>
      </w:r>
      <w:r w:rsidRPr="003A016C">
        <w:rPr>
          <w:b/>
          <w:sz w:val="26"/>
          <w:szCs w:val="26"/>
        </w:rPr>
        <w:t>;</w:t>
      </w:r>
    </w:p>
    <w:p w14:paraId="71F9412E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2) Гатчинский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.Г</w:t>
      </w:r>
      <w:proofErr w:type="gramEnd"/>
      <w:r w:rsidRPr="003A016C">
        <w:rPr>
          <w:b/>
          <w:sz w:val="26"/>
          <w:szCs w:val="26"/>
        </w:rPr>
        <w:t>атчина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ул.Рысева</w:t>
      </w:r>
      <w:proofErr w:type="spellEnd"/>
      <w:r w:rsidRPr="003A016C">
        <w:rPr>
          <w:b/>
          <w:sz w:val="26"/>
          <w:szCs w:val="26"/>
        </w:rPr>
        <w:t xml:space="preserve">, д.52. </w:t>
      </w:r>
      <w:r w:rsidRPr="003A016C">
        <w:rPr>
          <w:sz w:val="26"/>
          <w:szCs w:val="26"/>
        </w:rPr>
        <w:t>Дом 1917 года постройки, капитальный ремонт не проводился;</w:t>
      </w:r>
    </w:p>
    <w:p w14:paraId="02466B2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3) Гатчинский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.Г</w:t>
      </w:r>
      <w:proofErr w:type="gramEnd"/>
      <w:r w:rsidRPr="003A016C">
        <w:rPr>
          <w:b/>
          <w:sz w:val="26"/>
          <w:szCs w:val="26"/>
        </w:rPr>
        <w:t>атчина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ул.Красная</w:t>
      </w:r>
      <w:proofErr w:type="spellEnd"/>
      <w:r w:rsidRPr="003A016C">
        <w:rPr>
          <w:b/>
          <w:sz w:val="26"/>
          <w:szCs w:val="26"/>
        </w:rPr>
        <w:t xml:space="preserve">, д.13а. </w:t>
      </w:r>
      <w:r w:rsidRPr="003A016C">
        <w:rPr>
          <w:sz w:val="26"/>
          <w:szCs w:val="26"/>
        </w:rPr>
        <w:t>Дом 1917 года постройки, капитальный ремонт не проводился.</w:t>
      </w:r>
    </w:p>
    <w:p w14:paraId="391570B6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 xml:space="preserve">Установили отсутствие необходимости проведения капитального ремонта общего имущества в многоквартирных домах по адресам: Гатчинский район, </w:t>
      </w:r>
      <w:proofErr w:type="spellStart"/>
      <w:r w:rsidRPr="003A016C">
        <w:rPr>
          <w:rFonts w:eastAsia="Calibri"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.Г</w:t>
      </w:r>
      <w:proofErr w:type="gramEnd"/>
      <w:r w:rsidRPr="003A016C">
        <w:rPr>
          <w:rFonts w:eastAsia="Calibri"/>
          <w:sz w:val="26"/>
          <w:szCs w:val="26"/>
          <w:lang w:eastAsia="en-US"/>
        </w:rPr>
        <w:t>атчина</w:t>
      </w:r>
      <w:proofErr w:type="spellEnd"/>
      <w:r w:rsidRPr="003A016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sz w:val="26"/>
          <w:szCs w:val="26"/>
          <w:lang w:eastAsia="en-US"/>
        </w:rPr>
        <w:t>ул.Рысева</w:t>
      </w:r>
      <w:proofErr w:type="spellEnd"/>
      <w:r w:rsidRPr="003A016C">
        <w:rPr>
          <w:rFonts w:eastAsia="Calibri"/>
          <w:sz w:val="26"/>
          <w:szCs w:val="26"/>
          <w:lang w:eastAsia="en-US"/>
        </w:rPr>
        <w:t xml:space="preserve">, д.52; Гатчинский район, </w:t>
      </w:r>
      <w:proofErr w:type="spellStart"/>
      <w:r w:rsidRPr="003A016C">
        <w:rPr>
          <w:rFonts w:eastAsia="Calibri"/>
          <w:sz w:val="26"/>
          <w:szCs w:val="26"/>
          <w:lang w:eastAsia="en-US"/>
        </w:rPr>
        <w:t>г.Гатчина</w:t>
      </w:r>
      <w:proofErr w:type="spellEnd"/>
      <w:r w:rsidRPr="003A016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sz w:val="26"/>
          <w:szCs w:val="26"/>
          <w:lang w:eastAsia="en-US"/>
        </w:rPr>
        <w:t>ул.Красная</w:t>
      </w:r>
      <w:proofErr w:type="spellEnd"/>
      <w:r w:rsidRPr="003A016C">
        <w:rPr>
          <w:rFonts w:eastAsia="Calibri"/>
          <w:sz w:val="26"/>
          <w:szCs w:val="26"/>
          <w:lang w:eastAsia="en-US"/>
        </w:rPr>
        <w:t>, д.13а.</w:t>
      </w:r>
    </w:p>
    <w:p w14:paraId="63B55BDC" w14:textId="5D8A666E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5.</w:t>
      </w:r>
    </w:p>
    <w:p w14:paraId="24288D10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2B872E2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6.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Красноборское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</w:t>
      </w:r>
      <w:r w:rsidRPr="003A016C">
        <w:rPr>
          <w:bCs/>
          <w:sz w:val="26"/>
          <w:szCs w:val="26"/>
        </w:rPr>
        <w:br/>
        <w:t>или реконструкции в порядке, установленном Положением № 47:</w:t>
      </w:r>
    </w:p>
    <w:p w14:paraId="391C1A4C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A016C">
        <w:rPr>
          <w:b/>
          <w:sz w:val="26"/>
          <w:szCs w:val="26"/>
        </w:rPr>
        <w:t>Тосненский</w:t>
      </w:r>
      <w:proofErr w:type="spellEnd"/>
      <w:r w:rsidRPr="003A016C">
        <w:rPr>
          <w:b/>
          <w:sz w:val="26"/>
          <w:szCs w:val="26"/>
        </w:rPr>
        <w:t xml:space="preserve"> район, </w:t>
      </w:r>
      <w:proofErr w:type="spellStart"/>
      <w:r w:rsidRPr="003A016C">
        <w:rPr>
          <w:b/>
          <w:sz w:val="26"/>
          <w:szCs w:val="26"/>
        </w:rPr>
        <w:t>г.п</w:t>
      </w:r>
      <w:proofErr w:type="gramStart"/>
      <w:r w:rsidRPr="003A016C">
        <w:rPr>
          <w:b/>
          <w:sz w:val="26"/>
          <w:szCs w:val="26"/>
        </w:rPr>
        <w:t>.К</w:t>
      </w:r>
      <w:proofErr w:type="gramEnd"/>
      <w:r w:rsidRPr="003A016C">
        <w:rPr>
          <w:b/>
          <w:sz w:val="26"/>
          <w:szCs w:val="26"/>
        </w:rPr>
        <w:t>расный</w:t>
      </w:r>
      <w:proofErr w:type="spellEnd"/>
      <w:r w:rsidRPr="003A016C">
        <w:rPr>
          <w:b/>
          <w:sz w:val="26"/>
          <w:szCs w:val="26"/>
        </w:rPr>
        <w:t xml:space="preserve"> Бор, </w:t>
      </w:r>
      <w:proofErr w:type="spellStart"/>
      <w:r w:rsidRPr="003A016C">
        <w:rPr>
          <w:b/>
          <w:sz w:val="26"/>
          <w:szCs w:val="26"/>
        </w:rPr>
        <w:t>ул.Калинина</w:t>
      </w:r>
      <w:proofErr w:type="spellEnd"/>
      <w:r w:rsidRPr="003A016C">
        <w:rPr>
          <w:b/>
          <w:sz w:val="26"/>
          <w:szCs w:val="26"/>
        </w:rPr>
        <w:t>, д.4.</w:t>
      </w:r>
      <w:r w:rsidRPr="003A016C">
        <w:rPr>
          <w:sz w:val="26"/>
          <w:szCs w:val="26"/>
        </w:rPr>
        <w:t xml:space="preserve"> Дом 1953 года постройки, капитальный ремонт проводился (в 2015 году ремонт ЭС, ТС, </w:t>
      </w:r>
      <w:proofErr w:type="gramStart"/>
      <w:r w:rsidRPr="003A016C">
        <w:rPr>
          <w:sz w:val="26"/>
          <w:szCs w:val="26"/>
        </w:rPr>
        <w:t>ВО</w:t>
      </w:r>
      <w:proofErr w:type="gramEnd"/>
      <w:r w:rsidRPr="003A016C">
        <w:rPr>
          <w:sz w:val="26"/>
          <w:szCs w:val="26"/>
        </w:rPr>
        <w:t>, крыши).</w:t>
      </w:r>
    </w:p>
    <w:p w14:paraId="09BAEF41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2188647A" w14:textId="3305FAD9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6.</w:t>
      </w:r>
    </w:p>
    <w:p w14:paraId="3C7E2BD1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63B4A9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7. Рассмотрение заявления, представленного управляющей организацией</w:t>
      </w:r>
      <w:r w:rsidRPr="003A016C">
        <w:rPr>
          <w:rFonts w:eastAsia="Calibri"/>
          <w:sz w:val="26"/>
          <w:szCs w:val="26"/>
          <w:lang w:eastAsia="en-US"/>
        </w:rPr>
        <w:br/>
        <w:t xml:space="preserve">ООО </w:t>
      </w:r>
      <w:r w:rsidRPr="003A016C">
        <w:rPr>
          <w:sz w:val="26"/>
          <w:szCs w:val="26"/>
        </w:rPr>
        <w:t>«СТРОЙ-САНТЕХ-МОНТАЖ»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3A016C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1-ти многоквартирного дома:</w:t>
      </w:r>
    </w:p>
    <w:p w14:paraId="3F169907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>Гатчинский район,</w:t>
      </w:r>
      <w:r w:rsidRPr="003A016C">
        <w:rPr>
          <w:b/>
          <w:bCs/>
          <w:sz w:val="26"/>
          <w:szCs w:val="26"/>
        </w:rPr>
        <w:t xml:space="preserve"> </w:t>
      </w:r>
      <w:proofErr w:type="spellStart"/>
      <w:r w:rsidRPr="003A016C">
        <w:rPr>
          <w:b/>
          <w:bCs/>
          <w:sz w:val="26"/>
          <w:szCs w:val="26"/>
        </w:rPr>
        <w:t>г</w:t>
      </w:r>
      <w:proofErr w:type="gramStart"/>
      <w:r w:rsidRPr="003A016C">
        <w:rPr>
          <w:b/>
          <w:bCs/>
          <w:sz w:val="26"/>
          <w:szCs w:val="26"/>
        </w:rPr>
        <w:t>.К</w:t>
      </w:r>
      <w:proofErr w:type="gramEnd"/>
      <w:r w:rsidRPr="003A016C">
        <w:rPr>
          <w:b/>
          <w:bCs/>
          <w:sz w:val="26"/>
          <w:szCs w:val="26"/>
        </w:rPr>
        <w:t>оммунар</w:t>
      </w:r>
      <w:proofErr w:type="spellEnd"/>
      <w:r w:rsidRPr="003A016C">
        <w:rPr>
          <w:b/>
          <w:bCs/>
          <w:sz w:val="26"/>
          <w:szCs w:val="26"/>
        </w:rPr>
        <w:t xml:space="preserve">, </w:t>
      </w:r>
      <w:proofErr w:type="spellStart"/>
      <w:r w:rsidRPr="003A016C">
        <w:rPr>
          <w:b/>
          <w:bCs/>
          <w:sz w:val="26"/>
          <w:szCs w:val="26"/>
        </w:rPr>
        <w:t>ул.Ижорская</w:t>
      </w:r>
      <w:proofErr w:type="spellEnd"/>
      <w:r w:rsidRPr="003A016C">
        <w:rPr>
          <w:b/>
          <w:bCs/>
          <w:sz w:val="26"/>
          <w:szCs w:val="26"/>
        </w:rPr>
        <w:t xml:space="preserve">, д.20 </w:t>
      </w:r>
      <w:r w:rsidRPr="003A016C">
        <w:rPr>
          <w:bCs/>
          <w:sz w:val="26"/>
          <w:szCs w:val="26"/>
        </w:rPr>
        <w:t>– перенос сроков проведения работ по капитальному ремонту крыши на период 2020-2022 годов.</w:t>
      </w:r>
      <w:r w:rsidRPr="003A016C">
        <w:rPr>
          <w:sz w:val="26"/>
          <w:szCs w:val="26"/>
        </w:rPr>
        <w:t xml:space="preserve"> Дом 1988 года постройки. Капитальный ремонт не проводился. Ближайший период проведения капитального ремонта – 2026-2028 годов.</w:t>
      </w:r>
    </w:p>
    <w:p w14:paraId="5C24E59C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>не в полном объеме в соответствии с пунктом 1.3.4 Порядка</w:t>
      </w:r>
      <w:r w:rsidRPr="003A016C">
        <w:rPr>
          <w:rFonts w:eastAsia="Calibri"/>
          <w:sz w:val="26"/>
          <w:szCs w:val="26"/>
        </w:rPr>
        <w:t xml:space="preserve"> установления необходимости проведения капитального ремонта общего имущества</w:t>
      </w:r>
      <w:r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</w:rPr>
        <w:t>в многоквартирных домах, расположенных на территории Ленинградской области, утвержденным постановлением Правительства Ленинградской области</w:t>
      </w:r>
      <w:r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</w:rPr>
        <w:t>от 27 декабря 2017 года № 625 (далее – Порядок)</w:t>
      </w:r>
      <w:r>
        <w:rPr>
          <w:rFonts w:eastAsia="Calibri"/>
          <w:sz w:val="26"/>
          <w:szCs w:val="26"/>
        </w:rPr>
        <w:br/>
      </w:r>
      <w:r w:rsidRPr="003A016C">
        <w:rPr>
          <w:rFonts w:eastAsia="Calibri"/>
          <w:sz w:val="26"/>
          <w:szCs w:val="26"/>
          <w:lang w:eastAsia="en-US"/>
        </w:rPr>
        <w:t>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не в соответствии с требованиями действующего законодательства.</w:t>
      </w:r>
      <w:proofErr w:type="gramEnd"/>
    </w:p>
    <w:p w14:paraId="0E8986DD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A016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3A016C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 w:rsidRPr="003A016C">
        <w:rPr>
          <w:rFonts w:eastAsia="Calibri"/>
          <w:sz w:val="26"/>
          <w:szCs w:val="26"/>
          <w:lang w:eastAsia="en-US"/>
        </w:rPr>
        <w:br/>
        <w:t>на обеспечение мероприятий по капитальному ремонту многоквартирных домов</w:t>
      </w:r>
      <w:proofErr w:type="gramEnd"/>
      <w:r w:rsidRPr="003A016C">
        <w:rPr>
          <w:rFonts w:eastAsia="Calibri"/>
          <w:sz w:val="26"/>
          <w:szCs w:val="26"/>
          <w:lang w:eastAsia="en-US"/>
        </w:rPr>
        <w:br/>
        <w:t>при возникновении неотложной необходимости» (далее – Порядок № 499),</w:t>
      </w:r>
      <w:r>
        <w:rPr>
          <w:rFonts w:eastAsia="Calibri"/>
          <w:sz w:val="26"/>
          <w:szCs w:val="26"/>
          <w:lang w:eastAsia="en-US"/>
        </w:rPr>
        <w:br/>
      </w:r>
      <w:r w:rsidRPr="003A016C">
        <w:rPr>
          <w:rFonts w:eastAsia="Calibri"/>
          <w:sz w:val="26"/>
          <w:szCs w:val="26"/>
          <w:lang w:eastAsia="en-US"/>
        </w:rPr>
        <w:lastRenderedPageBreak/>
        <w:t>для предоставления субсидии на проведение капитального ремонта крыши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3A016C">
        <w:rPr>
          <w:rFonts w:eastAsia="Calibri"/>
          <w:sz w:val="26"/>
          <w:szCs w:val="26"/>
          <w:lang w:eastAsia="en-US"/>
        </w:rPr>
        <w:t>в многоквартирном доме.</w:t>
      </w:r>
    </w:p>
    <w:p w14:paraId="0775286F" w14:textId="7FD93FF2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7.</w:t>
      </w:r>
    </w:p>
    <w:p w14:paraId="343BA7D3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FA2072A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8. Рассмотрение заявления, представленного администрацией муниципального образования «Всеволожский муниципальный район» Ленинградской области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>или) работ</w:t>
      </w:r>
      <w:r w:rsidRPr="003A016C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3A016C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1-го многоквартирного дома:</w:t>
      </w:r>
    </w:p>
    <w:p w14:paraId="35F9DB55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Всеволожский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.В</w:t>
      </w:r>
      <w:proofErr w:type="gramEnd"/>
      <w:r w:rsidRPr="003A016C">
        <w:rPr>
          <w:b/>
          <w:sz w:val="26"/>
          <w:szCs w:val="26"/>
        </w:rPr>
        <w:t>севоложск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ул.Межевая</w:t>
      </w:r>
      <w:proofErr w:type="spellEnd"/>
      <w:r w:rsidRPr="003A016C">
        <w:rPr>
          <w:b/>
          <w:sz w:val="26"/>
          <w:szCs w:val="26"/>
        </w:rPr>
        <w:t xml:space="preserve">, д.27 </w:t>
      </w:r>
      <w:r w:rsidRPr="003A016C">
        <w:rPr>
          <w:sz w:val="26"/>
          <w:szCs w:val="26"/>
        </w:rPr>
        <w:t xml:space="preserve">– перенос сроков проведения капитального ремонта систем холодного и горячего водоснабжения на </w:t>
      </w:r>
      <w:r w:rsidRPr="003A016C">
        <w:rPr>
          <w:bCs/>
          <w:sz w:val="26"/>
          <w:szCs w:val="26"/>
        </w:rPr>
        <w:t>период 2020-2022 годов.</w:t>
      </w:r>
      <w:r w:rsidRPr="003A016C">
        <w:rPr>
          <w:sz w:val="26"/>
          <w:szCs w:val="26"/>
        </w:rPr>
        <w:t xml:space="preserve"> Дом 2011 года постройки, капитальный ремонт не проводился. Ближайший период проведения капитального ремонта – 2035-2037 годов.</w:t>
      </w:r>
    </w:p>
    <w:p w14:paraId="7A3DF06A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3A016C">
        <w:rPr>
          <w:sz w:val="26"/>
          <w:szCs w:val="26"/>
        </w:rPr>
        <w:t>1.3.4</w:t>
      </w:r>
      <w:r w:rsidRPr="003A016C"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Порядка 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C7718A8" w14:textId="79955445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8.</w:t>
      </w:r>
    </w:p>
    <w:p w14:paraId="7F2C8E17" w14:textId="77777777" w:rsidR="00625B6E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B540509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9. Рассмотрение заявлений, представленных администрацией муниципального образования «</w:t>
      </w:r>
      <w:proofErr w:type="spellStart"/>
      <w:r w:rsidRPr="003A016C">
        <w:rPr>
          <w:rFonts w:eastAsia="Calibri"/>
          <w:sz w:val="26"/>
          <w:szCs w:val="26"/>
          <w:lang w:eastAsia="en-US"/>
        </w:rPr>
        <w:t>Подпорожский</w:t>
      </w:r>
      <w:proofErr w:type="spellEnd"/>
      <w:r w:rsidRPr="003A016C">
        <w:rPr>
          <w:rFonts w:eastAsia="Calibri"/>
          <w:sz w:val="26"/>
          <w:szCs w:val="26"/>
          <w:lang w:eastAsia="en-US"/>
        </w:rPr>
        <w:t xml:space="preserve"> муниципальный район Ленинградской области»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>или) работ</w:t>
      </w:r>
      <w:r w:rsidRPr="003A016C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3A016C">
        <w:rPr>
          <w:rFonts w:eastAsia="Calibri"/>
          <w:bCs/>
          <w:sz w:val="26"/>
          <w:szCs w:val="26"/>
          <w:lang w:eastAsia="en-US"/>
        </w:rPr>
        <w:t>на более ранний период (срок) в отношении 4-х многоквартирных домов:</w:t>
      </w:r>
    </w:p>
    <w:p w14:paraId="11520DB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Подпорожский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одпорожье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ул.Волховская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д.26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крыши, фасада на период 2020-2022 годов. Дом 1980 года постройки. Капитальный ремонт не проводился. Ближайший период проведения капитального ремонта – 2029-2031 годов;</w:t>
      </w:r>
    </w:p>
    <w:p w14:paraId="13E4675E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Подпорожский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одпорожье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ул.Исакова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д.12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системы теплоснабжения, фасада</w:t>
      </w:r>
      <w:r w:rsidRPr="003A016C">
        <w:rPr>
          <w:rFonts w:eastAsia="Calibri"/>
          <w:bCs/>
          <w:sz w:val="26"/>
          <w:szCs w:val="26"/>
          <w:lang w:eastAsia="en-US"/>
        </w:rPr>
        <w:br/>
        <w:t>на период 2020-2022 годов. Дом 1989 года постройки. Капитальный ремонт не проводился. Ближайший период проведения капитального ремонта – 2035-2037 годов;</w:t>
      </w:r>
    </w:p>
    <w:p w14:paraId="3C5E44BC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Подпорожский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одпорожье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ул.Свирская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>, д.35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фундамента на период 2020-2022 годов.</w:t>
      </w:r>
      <w:r w:rsidRPr="003A016C">
        <w:rPr>
          <w:rFonts w:eastAsia="Calibri"/>
          <w:bCs/>
          <w:sz w:val="26"/>
          <w:szCs w:val="26"/>
          <w:lang w:eastAsia="en-US"/>
        </w:rPr>
        <w:br/>
        <w:t>Дом 1965 года постройки. Капитальный ремонт не проводился. Ближайший период проведения капитального ремонта – 2026-2028 годов;</w:t>
      </w:r>
    </w:p>
    <w:p w14:paraId="077FB3FF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Подпорожский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одпорожье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ул.Свирская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д.37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фасада, фундамента на период 2020-2022 годов. Дом 1964 года постройки. Капитальный ремонт не проводился. Ближайший период проведения капитального ремонта – 2026-2028 годов.</w:t>
      </w:r>
    </w:p>
    <w:p w14:paraId="42189E52" w14:textId="77777777" w:rsidR="00625B6E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3A016C">
        <w:rPr>
          <w:sz w:val="26"/>
          <w:szCs w:val="26"/>
        </w:rPr>
        <w:t>1.3.4</w:t>
      </w:r>
      <w:r w:rsidRPr="003A016C"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Порядка 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57E85A8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необходимых видов работ </w:t>
      </w:r>
      <w:r w:rsidRPr="003A016C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3A016C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3A016C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3A016C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3A016C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3A016C">
        <w:rPr>
          <w:rFonts w:eastAsia="Calibri"/>
          <w:sz w:val="26"/>
          <w:szCs w:val="26"/>
          <w:lang w:eastAsia="en-US"/>
        </w:rPr>
        <w:t>для предоставления субсидии на проведение капитального ремонта</w:t>
      </w:r>
      <w:r>
        <w:rPr>
          <w:rFonts w:eastAsia="Calibri"/>
          <w:sz w:val="26"/>
          <w:szCs w:val="26"/>
          <w:lang w:eastAsia="en-US"/>
        </w:rPr>
        <w:t>.</w:t>
      </w:r>
    </w:p>
    <w:p w14:paraId="70CECBD5" w14:textId="54F55185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</w:t>
      </w:r>
      <w:r>
        <w:rPr>
          <w:rFonts w:eastAsia="Calibri"/>
          <w:b/>
          <w:sz w:val="26"/>
          <w:szCs w:val="26"/>
          <w:lang w:eastAsia="en-US"/>
        </w:rPr>
        <w:t>9.</w:t>
      </w:r>
    </w:p>
    <w:p w14:paraId="5A1218FF" w14:textId="77777777" w:rsidR="00625B6E" w:rsidRPr="003A016C" w:rsidRDefault="00625B6E" w:rsidP="00625B6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lastRenderedPageBreak/>
        <w:t>10. Рассмотрение заявлений, представленных управляющей организацией</w:t>
      </w:r>
      <w:r w:rsidRPr="003A016C">
        <w:rPr>
          <w:rFonts w:eastAsia="Calibri"/>
          <w:sz w:val="26"/>
          <w:szCs w:val="26"/>
          <w:lang w:eastAsia="en-US"/>
        </w:rPr>
        <w:br/>
        <w:t>ООО «УЮТ-СЕРВИС»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3A016C">
        <w:rPr>
          <w:rFonts w:eastAsia="Calibri"/>
          <w:bCs/>
          <w:sz w:val="26"/>
          <w:szCs w:val="26"/>
          <w:lang w:eastAsia="en-US"/>
        </w:rPr>
        <w:t>на более ранний период (срок)</w:t>
      </w:r>
      <w:r w:rsidRPr="003A016C">
        <w:rPr>
          <w:rFonts w:eastAsia="Calibri"/>
          <w:bCs/>
          <w:sz w:val="26"/>
          <w:szCs w:val="26"/>
          <w:lang w:eastAsia="en-US"/>
        </w:rPr>
        <w:br/>
        <w:t>в отношении 3-х многоквартирных домов:</w:t>
      </w:r>
    </w:p>
    <w:p w14:paraId="0355DB96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Всеволожский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ертолово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ул.Ветеранов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>,</w:t>
      </w:r>
      <w:r w:rsidRPr="003A016C">
        <w:rPr>
          <w:rFonts w:eastAsia="Calibri"/>
          <w:b/>
          <w:bCs/>
          <w:sz w:val="26"/>
          <w:szCs w:val="26"/>
          <w:lang w:eastAsia="en-US"/>
        </w:rPr>
        <w:br/>
        <w:t xml:space="preserve">д.3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</w:t>
      </w:r>
      <w:r w:rsidRPr="003A016C">
        <w:rPr>
          <w:rFonts w:eastAsia="Calibri"/>
          <w:bCs/>
          <w:sz w:val="26"/>
          <w:szCs w:val="26"/>
          <w:lang w:eastAsia="en-US"/>
        </w:rPr>
        <w:br/>
        <w:t>2020-2022 годов. Дом 1982 года постройки. Капитальный ремонт не проводился. Ближайший период проведения капитального ремонта – 2029-2031 годов;</w:t>
      </w:r>
    </w:p>
    <w:p w14:paraId="0FD5C10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2) Всеволожский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ертолово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ул.Молодцова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</w:t>
      </w:r>
      <w:r w:rsidRPr="003A016C">
        <w:rPr>
          <w:rFonts w:eastAsia="Calibri"/>
          <w:bCs/>
          <w:sz w:val="26"/>
          <w:szCs w:val="26"/>
          <w:lang w:eastAsia="en-US"/>
        </w:rPr>
        <w:br/>
        <w:t>2020-2022 годов. Дом 1988 года постройки. Капитальный ремонт не проводился. Ближайший период проведения капитального ремонта 2035-2037 годов;</w:t>
      </w:r>
    </w:p>
    <w:p w14:paraId="165A80C9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3) Всеволожский район,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3A016C">
        <w:rPr>
          <w:rFonts w:eastAsia="Calibri"/>
          <w:b/>
          <w:bCs/>
          <w:sz w:val="26"/>
          <w:szCs w:val="26"/>
          <w:lang w:eastAsia="en-US"/>
        </w:rPr>
        <w:t>.С</w:t>
      </w:r>
      <w:proofErr w:type="gramEnd"/>
      <w:r w:rsidRPr="003A016C">
        <w:rPr>
          <w:rFonts w:eastAsia="Calibri"/>
          <w:b/>
          <w:bCs/>
          <w:sz w:val="26"/>
          <w:szCs w:val="26"/>
          <w:lang w:eastAsia="en-US"/>
        </w:rPr>
        <w:t>ертолово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3A016C">
        <w:rPr>
          <w:rFonts w:eastAsia="Calibri"/>
          <w:b/>
          <w:bCs/>
          <w:sz w:val="26"/>
          <w:szCs w:val="26"/>
          <w:lang w:eastAsia="en-US"/>
        </w:rPr>
        <w:t>ул.Молодцова</w:t>
      </w:r>
      <w:proofErr w:type="spellEnd"/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, д.4 </w:t>
      </w:r>
      <w:r w:rsidRPr="003A016C">
        <w:rPr>
          <w:rFonts w:eastAsia="Calibri"/>
          <w:bCs/>
          <w:sz w:val="26"/>
          <w:szCs w:val="26"/>
          <w:lang w:eastAsia="en-US"/>
        </w:rPr>
        <w:t>– перенос сроков проведения работ по капитальному ремонту крыши на период</w:t>
      </w:r>
      <w:r w:rsidRPr="003A016C">
        <w:rPr>
          <w:rFonts w:eastAsia="Calibri"/>
          <w:bCs/>
          <w:sz w:val="26"/>
          <w:szCs w:val="26"/>
          <w:lang w:eastAsia="en-US"/>
        </w:rPr>
        <w:br/>
        <w:t>2020-2022 годов. Дом 1988 года постройки. Капитальный ремонт не проводился. Ближайший период проведения капитального ремонта 2035-2037 годов.</w:t>
      </w:r>
    </w:p>
    <w:p w14:paraId="337C9765" w14:textId="77777777" w:rsidR="00625B6E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3A016C">
        <w:rPr>
          <w:sz w:val="26"/>
          <w:szCs w:val="26"/>
        </w:rPr>
        <w:t>1.3.4</w:t>
      </w:r>
      <w:r w:rsidRPr="003A016C"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Порядка 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DC8CB18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необходимых видов работ </w:t>
      </w:r>
      <w:r w:rsidRPr="003A016C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3A016C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3A016C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3A016C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3A016C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3A016C">
        <w:rPr>
          <w:rFonts w:eastAsia="Calibri"/>
          <w:sz w:val="26"/>
          <w:szCs w:val="26"/>
          <w:lang w:eastAsia="en-US"/>
        </w:rPr>
        <w:t>для предоставления субсидии на проведение капитального ремонта</w:t>
      </w:r>
      <w:r>
        <w:rPr>
          <w:rFonts w:eastAsia="Calibri"/>
          <w:sz w:val="26"/>
          <w:szCs w:val="26"/>
          <w:lang w:eastAsia="en-US"/>
        </w:rPr>
        <w:t>.</w:t>
      </w:r>
    </w:p>
    <w:p w14:paraId="62452BF0" w14:textId="12B3811D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0.</w:t>
      </w:r>
    </w:p>
    <w:p w14:paraId="247484CF" w14:textId="77777777" w:rsidR="00625B6E" w:rsidRPr="003A016C" w:rsidRDefault="00625B6E" w:rsidP="00625B6E">
      <w:pPr>
        <w:ind w:firstLine="567"/>
        <w:rPr>
          <w:rFonts w:eastAsia="Calibri"/>
          <w:sz w:val="26"/>
          <w:szCs w:val="26"/>
          <w:lang w:eastAsia="en-US"/>
        </w:rPr>
      </w:pPr>
    </w:p>
    <w:p w14:paraId="2517AF99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11. Рассмотрение заявления, представленного управляющей организацией</w:t>
      </w:r>
      <w:r w:rsidRPr="003A016C">
        <w:rPr>
          <w:rFonts w:eastAsia="Calibri"/>
          <w:sz w:val="26"/>
          <w:szCs w:val="26"/>
          <w:lang w:eastAsia="en-US"/>
        </w:rPr>
        <w:br/>
        <w:t>ООО «ЛенСтрой»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>или) работ по капитальному ремонту) на более поздний период (срок) в отношении 1-го многоквартирного дома</w:t>
      </w:r>
      <w:r w:rsidRPr="003A016C">
        <w:rPr>
          <w:sz w:val="26"/>
          <w:szCs w:val="26"/>
        </w:rPr>
        <w:t>:</w:t>
      </w:r>
    </w:p>
    <w:p w14:paraId="18B8557A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Гатчинский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.Г</w:t>
      </w:r>
      <w:proofErr w:type="gramEnd"/>
      <w:r w:rsidRPr="003A016C">
        <w:rPr>
          <w:b/>
          <w:sz w:val="26"/>
          <w:szCs w:val="26"/>
        </w:rPr>
        <w:t>атчина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просп.Красноармейский</w:t>
      </w:r>
      <w:proofErr w:type="spellEnd"/>
      <w:r w:rsidRPr="003A016C">
        <w:rPr>
          <w:b/>
          <w:sz w:val="26"/>
          <w:szCs w:val="26"/>
        </w:rPr>
        <w:t xml:space="preserve">, д.17 </w:t>
      </w:r>
      <w:r w:rsidRPr="003A016C">
        <w:rPr>
          <w:sz w:val="26"/>
          <w:szCs w:val="26"/>
        </w:rPr>
        <w:t>– перенос сроков выполнения работ по капитальному ремонту систем электроснабжения, теплоснабжения, фундамента на более поздний период (срок) – 2032-2034 годов. Дом 1941 года постройки. Период проведения работ – 2020-2022 годов (в 2021 году ПИР системы ЭС).</w:t>
      </w:r>
    </w:p>
    <w:p w14:paraId="7DC1FAE2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3A016C">
        <w:rPr>
          <w:sz w:val="26"/>
          <w:szCs w:val="26"/>
        </w:rPr>
        <w:t>1.3.3</w:t>
      </w:r>
      <w:r w:rsidRPr="003A016C"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Порядка 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0B6CF0BB" w14:textId="6D5BFC70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1.</w:t>
      </w:r>
    </w:p>
    <w:p w14:paraId="6942EE76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C304ED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>12. Рассмотрение заявления, представленного управляющей организацией</w:t>
      </w:r>
      <w:r w:rsidRPr="003A016C">
        <w:rPr>
          <w:rFonts w:eastAsia="Calibri"/>
          <w:sz w:val="26"/>
          <w:szCs w:val="26"/>
          <w:lang w:eastAsia="en-US"/>
        </w:rPr>
        <w:br/>
        <w:t>ООО «ЛенСтрой»</w:t>
      </w:r>
      <w:r w:rsidRPr="003A016C">
        <w:rPr>
          <w:rFonts w:eastAsia="Calibri"/>
          <w:bCs/>
          <w:sz w:val="26"/>
          <w:szCs w:val="26"/>
          <w:lang w:eastAsia="en-US"/>
        </w:rPr>
        <w:t>,</w:t>
      </w:r>
      <w:r w:rsidRPr="003A016C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3A016C">
        <w:rPr>
          <w:rFonts w:eastAsia="Calibri"/>
          <w:sz w:val="26"/>
          <w:szCs w:val="26"/>
          <w:lang w:eastAsia="en-US"/>
        </w:rPr>
        <w:t>и(</w:t>
      </w:r>
      <w:proofErr w:type="gramEnd"/>
      <w:r w:rsidRPr="003A016C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на более ранний период (срок) </w:t>
      </w:r>
      <w:r w:rsidRPr="003A016C">
        <w:rPr>
          <w:rFonts w:eastAsia="Calibri"/>
          <w:sz w:val="26"/>
          <w:szCs w:val="26"/>
          <w:lang w:eastAsia="en-US"/>
        </w:rPr>
        <w:t>в отношении 1-го многоквартирного дома</w:t>
      </w:r>
      <w:r w:rsidRPr="003A016C">
        <w:rPr>
          <w:sz w:val="26"/>
          <w:szCs w:val="26"/>
        </w:rPr>
        <w:t>:</w:t>
      </w:r>
    </w:p>
    <w:p w14:paraId="1FA0CCB2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3A016C">
        <w:rPr>
          <w:b/>
          <w:sz w:val="26"/>
          <w:szCs w:val="26"/>
        </w:rPr>
        <w:t xml:space="preserve">Гатчинский район, </w:t>
      </w:r>
      <w:proofErr w:type="spellStart"/>
      <w:r w:rsidRPr="003A016C">
        <w:rPr>
          <w:b/>
          <w:sz w:val="26"/>
          <w:szCs w:val="26"/>
        </w:rPr>
        <w:t>г</w:t>
      </w:r>
      <w:proofErr w:type="gramStart"/>
      <w:r w:rsidRPr="003A016C">
        <w:rPr>
          <w:b/>
          <w:sz w:val="26"/>
          <w:szCs w:val="26"/>
        </w:rPr>
        <w:t>.Г</w:t>
      </w:r>
      <w:proofErr w:type="gramEnd"/>
      <w:r w:rsidRPr="003A016C">
        <w:rPr>
          <w:b/>
          <w:sz w:val="26"/>
          <w:szCs w:val="26"/>
        </w:rPr>
        <w:t>атчина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просп.Красноармейский</w:t>
      </w:r>
      <w:proofErr w:type="spellEnd"/>
      <w:r w:rsidRPr="003A016C">
        <w:rPr>
          <w:b/>
          <w:sz w:val="26"/>
          <w:szCs w:val="26"/>
        </w:rPr>
        <w:t xml:space="preserve">, д.17 </w:t>
      </w:r>
      <w:r w:rsidRPr="003A016C">
        <w:rPr>
          <w:sz w:val="26"/>
          <w:szCs w:val="26"/>
        </w:rPr>
        <w:t>– перенос сроков выполнения работ по капитальному крыши на ранний период (срок) – 2023-2025 годов. Дом 1941 года постройки. Ближайший период проведения работ – 2020-2022 годов (в 2021 году ПИР системы ЭС).</w:t>
      </w:r>
    </w:p>
    <w:p w14:paraId="10E69DF8" w14:textId="77777777" w:rsidR="00625B6E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3A016C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3A016C">
        <w:rPr>
          <w:sz w:val="26"/>
          <w:szCs w:val="26"/>
        </w:rPr>
        <w:t>1.3.4</w:t>
      </w:r>
      <w:r w:rsidRPr="003A016C">
        <w:rPr>
          <w:rFonts w:eastAsia="Calibri"/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Порядка и</w:t>
      </w:r>
      <w:r w:rsidRPr="003A016C">
        <w:rPr>
          <w:sz w:val="26"/>
          <w:szCs w:val="26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7A46E72A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необходимых видов работ </w:t>
      </w:r>
      <w:r w:rsidRPr="003A016C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3A016C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3A016C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3A016C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3A016C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3A016C">
        <w:rPr>
          <w:rFonts w:eastAsia="Calibri"/>
          <w:sz w:val="26"/>
          <w:szCs w:val="26"/>
          <w:lang w:eastAsia="en-US"/>
        </w:rPr>
        <w:t>для предоставления субсидии на проведение капитального ремонта</w:t>
      </w:r>
      <w:r>
        <w:rPr>
          <w:rFonts w:eastAsia="Calibri"/>
          <w:sz w:val="26"/>
          <w:szCs w:val="26"/>
          <w:lang w:eastAsia="en-US"/>
        </w:rPr>
        <w:t>.</w:t>
      </w:r>
    </w:p>
    <w:p w14:paraId="7CF051F7" w14:textId="2A85658C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2.</w:t>
      </w:r>
    </w:p>
    <w:p w14:paraId="02DAAEC9" w14:textId="77777777" w:rsidR="00625B6E" w:rsidRPr="003A016C" w:rsidRDefault="00625B6E" w:rsidP="00625B6E">
      <w:pPr>
        <w:ind w:firstLine="567"/>
        <w:rPr>
          <w:rFonts w:eastAsia="Calibri"/>
          <w:sz w:val="26"/>
          <w:szCs w:val="26"/>
          <w:lang w:eastAsia="en-US"/>
        </w:rPr>
      </w:pPr>
    </w:p>
    <w:p w14:paraId="1A700DD1" w14:textId="77777777" w:rsidR="00625B6E" w:rsidRPr="003A016C" w:rsidRDefault="00625B6E" w:rsidP="00625B6E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13.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Ретюнинское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</w:t>
      </w:r>
      <w:r w:rsidRPr="003A016C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</w:t>
      </w:r>
      <w:r w:rsidRPr="003A016C">
        <w:rPr>
          <w:rFonts w:eastAsia="Calibri"/>
          <w:sz w:val="26"/>
          <w:szCs w:val="26"/>
          <w:lang w:eastAsia="en-US"/>
        </w:rPr>
        <w:br/>
        <w:t>1-го многоквартирного дома:</w:t>
      </w:r>
    </w:p>
    <w:p w14:paraId="57CED8A1" w14:textId="77777777" w:rsidR="00625B6E" w:rsidRPr="003A016C" w:rsidRDefault="00625B6E" w:rsidP="00625B6E">
      <w:pPr>
        <w:ind w:firstLine="567"/>
        <w:jc w:val="both"/>
        <w:rPr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A016C">
        <w:rPr>
          <w:rFonts w:eastAsia="Calibri"/>
          <w:b/>
          <w:sz w:val="26"/>
          <w:szCs w:val="26"/>
        </w:rPr>
        <w:t>Лужский</w:t>
      </w:r>
      <w:proofErr w:type="spellEnd"/>
      <w:r w:rsidRPr="003A016C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3A016C">
        <w:rPr>
          <w:rFonts w:eastAsia="Calibri"/>
          <w:b/>
          <w:sz w:val="26"/>
          <w:szCs w:val="26"/>
        </w:rPr>
        <w:t>дер</w:t>
      </w:r>
      <w:proofErr w:type="gramStart"/>
      <w:r w:rsidRPr="003A016C">
        <w:rPr>
          <w:rFonts w:eastAsia="Calibri"/>
          <w:b/>
          <w:sz w:val="26"/>
          <w:szCs w:val="26"/>
        </w:rPr>
        <w:t>.К</w:t>
      </w:r>
      <w:proofErr w:type="gramEnd"/>
      <w:r w:rsidRPr="003A016C">
        <w:rPr>
          <w:rFonts w:eastAsia="Calibri"/>
          <w:b/>
          <w:sz w:val="26"/>
          <w:szCs w:val="26"/>
        </w:rPr>
        <w:t>рени</w:t>
      </w:r>
      <w:proofErr w:type="spellEnd"/>
      <w:r w:rsidRPr="003A016C">
        <w:rPr>
          <w:rFonts w:eastAsia="Calibri"/>
          <w:b/>
          <w:sz w:val="26"/>
          <w:szCs w:val="26"/>
        </w:rPr>
        <w:t xml:space="preserve">, </w:t>
      </w:r>
      <w:proofErr w:type="spellStart"/>
      <w:r w:rsidRPr="003A016C">
        <w:rPr>
          <w:rFonts w:eastAsia="Calibri"/>
          <w:b/>
          <w:sz w:val="26"/>
          <w:szCs w:val="26"/>
        </w:rPr>
        <w:t>ул.Восточная</w:t>
      </w:r>
      <w:proofErr w:type="spellEnd"/>
      <w:r w:rsidRPr="003A016C">
        <w:rPr>
          <w:rFonts w:eastAsia="Calibri"/>
          <w:b/>
          <w:sz w:val="26"/>
          <w:szCs w:val="26"/>
        </w:rPr>
        <w:t xml:space="preserve">, д.36. </w:t>
      </w:r>
      <w:r w:rsidRPr="003A016C">
        <w:rPr>
          <w:rFonts w:eastAsia="Calibri"/>
          <w:sz w:val="26"/>
          <w:szCs w:val="26"/>
        </w:rPr>
        <w:t>Дом 1966 года постройки,</w:t>
      </w:r>
      <w:r w:rsidRPr="003A016C">
        <w:rPr>
          <w:rFonts w:eastAsia="Calibri"/>
          <w:sz w:val="26"/>
          <w:szCs w:val="26"/>
        </w:rPr>
        <w:br/>
        <w:t>2 этажа, 12 жилых помещений (квартир).</w:t>
      </w:r>
    </w:p>
    <w:p w14:paraId="434A54C6" w14:textId="77777777" w:rsidR="00625B6E" w:rsidRPr="003A016C" w:rsidRDefault="00625B6E" w:rsidP="00625B6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016C">
        <w:rPr>
          <w:rFonts w:eastAsia="Calibri"/>
          <w:b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 </w:t>
      </w:r>
      <w:r w:rsidRPr="003A016C">
        <w:rPr>
          <w:rFonts w:eastAsia="Calibri"/>
          <w:b/>
          <w:bCs/>
          <w:sz w:val="26"/>
          <w:szCs w:val="26"/>
          <w:lang w:eastAsia="en-US"/>
        </w:rPr>
        <w:t>в периоды: 2026-2028, 2029-2031, 2032-2034,</w:t>
      </w:r>
      <w:r w:rsidRPr="003A016C">
        <w:rPr>
          <w:rFonts w:eastAsia="Calibri"/>
          <w:b/>
          <w:bCs/>
          <w:sz w:val="26"/>
          <w:szCs w:val="26"/>
          <w:lang w:eastAsia="en-US"/>
        </w:rPr>
        <w:br/>
        <w:t>2035-2037, 2038-2040, 2041-2043 годов.</w:t>
      </w:r>
    </w:p>
    <w:p w14:paraId="5A95663A" w14:textId="307FAC04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3.</w:t>
      </w:r>
    </w:p>
    <w:p w14:paraId="2B83D330" w14:textId="77777777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B499DE5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sz w:val="26"/>
          <w:szCs w:val="26"/>
          <w:lang w:eastAsia="en-US"/>
        </w:rPr>
        <w:t xml:space="preserve">14. 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«Винницкое сельское поселение </w:t>
      </w:r>
      <w:proofErr w:type="spellStart"/>
      <w:r w:rsidRPr="003A016C">
        <w:rPr>
          <w:rFonts w:eastAsia="Calibri"/>
          <w:bCs/>
          <w:sz w:val="26"/>
          <w:szCs w:val="26"/>
          <w:lang w:eastAsia="en-US"/>
        </w:rPr>
        <w:t>Подпорожского</w:t>
      </w:r>
      <w:proofErr w:type="spellEnd"/>
      <w:r w:rsidRPr="003A016C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об исключении из региональной программы капитального ремонта 3-х многоквартирных домов в связи с признанием аварийными и подлежащими сносу</w:t>
      </w:r>
      <w:r w:rsidRPr="003A016C">
        <w:rPr>
          <w:bCs/>
          <w:sz w:val="26"/>
          <w:szCs w:val="26"/>
        </w:rPr>
        <w:t xml:space="preserve"> или реконструкции в порядке, установленном Положением № 47:</w:t>
      </w:r>
    </w:p>
    <w:p w14:paraId="523B42A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3A016C">
        <w:rPr>
          <w:b/>
          <w:sz w:val="26"/>
          <w:szCs w:val="26"/>
        </w:rPr>
        <w:t>Подпорожский</w:t>
      </w:r>
      <w:proofErr w:type="spellEnd"/>
      <w:r w:rsidRPr="003A016C">
        <w:rPr>
          <w:b/>
          <w:sz w:val="26"/>
          <w:szCs w:val="26"/>
        </w:rPr>
        <w:t xml:space="preserve"> район, </w:t>
      </w:r>
      <w:proofErr w:type="spellStart"/>
      <w:r w:rsidRPr="003A016C">
        <w:rPr>
          <w:b/>
          <w:sz w:val="26"/>
          <w:szCs w:val="26"/>
        </w:rPr>
        <w:t>с</w:t>
      </w:r>
      <w:proofErr w:type="gramStart"/>
      <w:r w:rsidRPr="003A016C">
        <w:rPr>
          <w:b/>
          <w:sz w:val="26"/>
          <w:szCs w:val="26"/>
        </w:rPr>
        <w:t>.В</w:t>
      </w:r>
      <w:proofErr w:type="gramEnd"/>
      <w:r w:rsidRPr="003A016C">
        <w:rPr>
          <w:b/>
          <w:sz w:val="26"/>
          <w:szCs w:val="26"/>
        </w:rPr>
        <w:t>инницы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ул.Лесная</w:t>
      </w:r>
      <w:proofErr w:type="spellEnd"/>
      <w:r w:rsidRPr="003A016C">
        <w:rPr>
          <w:b/>
          <w:sz w:val="26"/>
          <w:szCs w:val="26"/>
        </w:rPr>
        <w:t xml:space="preserve">, д.21. </w:t>
      </w:r>
      <w:r w:rsidRPr="003A016C">
        <w:rPr>
          <w:sz w:val="26"/>
          <w:szCs w:val="26"/>
        </w:rPr>
        <w:t>Дом 1983 года постройки,</w:t>
      </w:r>
      <w:r w:rsidRPr="003A016C">
        <w:rPr>
          <w:sz w:val="26"/>
          <w:szCs w:val="26"/>
        </w:rPr>
        <w:br/>
        <w:t>2 этажа, капитальный ремонт не проводился;</w:t>
      </w:r>
    </w:p>
    <w:p w14:paraId="46786F82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2) </w:t>
      </w:r>
      <w:proofErr w:type="spellStart"/>
      <w:r w:rsidRPr="003A016C">
        <w:rPr>
          <w:b/>
          <w:sz w:val="26"/>
          <w:szCs w:val="26"/>
        </w:rPr>
        <w:t>Подпорожский</w:t>
      </w:r>
      <w:proofErr w:type="spellEnd"/>
      <w:r w:rsidRPr="003A016C">
        <w:rPr>
          <w:b/>
          <w:sz w:val="26"/>
          <w:szCs w:val="26"/>
        </w:rPr>
        <w:t xml:space="preserve"> район, </w:t>
      </w:r>
      <w:proofErr w:type="spellStart"/>
      <w:r w:rsidRPr="003A016C">
        <w:rPr>
          <w:b/>
          <w:sz w:val="26"/>
          <w:szCs w:val="26"/>
        </w:rPr>
        <w:t>с</w:t>
      </w:r>
      <w:proofErr w:type="gramStart"/>
      <w:r w:rsidRPr="003A016C">
        <w:rPr>
          <w:b/>
          <w:sz w:val="26"/>
          <w:szCs w:val="26"/>
        </w:rPr>
        <w:t>.В</w:t>
      </w:r>
      <w:proofErr w:type="gramEnd"/>
      <w:r w:rsidRPr="003A016C">
        <w:rPr>
          <w:b/>
          <w:sz w:val="26"/>
          <w:szCs w:val="26"/>
        </w:rPr>
        <w:t>инницы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ул.Лесная</w:t>
      </w:r>
      <w:proofErr w:type="spellEnd"/>
      <w:r w:rsidRPr="003A016C">
        <w:rPr>
          <w:b/>
          <w:sz w:val="26"/>
          <w:szCs w:val="26"/>
        </w:rPr>
        <w:t xml:space="preserve">, д.22. </w:t>
      </w:r>
      <w:r w:rsidRPr="003A016C">
        <w:rPr>
          <w:sz w:val="26"/>
          <w:szCs w:val="26"/>
        </w:rPr>
        <w:t>Дом 1987 года постройки,</w:t>
      </w:r>
      <w:r w:rsidRPr="003A016C">
        <w:rPr>
          <w:sz w:val="26"/>
          <w:szCs w:val="26"/>
        </w:rPr>
        <w:br/>
        <w:t>2 этажа, капитальный ремонт не проводился;</w:t>
      </w:r>
    </w:p>
    <w:p w14:paraId="155AB794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3A016C">
        <w:rPr>
          <w:b/>
          <w:sz w:val="26"/>
          <w:szCs w:val="26"/>
        </w:rPr>
        <w:t xml:space="preserve">3) </w:t>
      </w:r>
      <w:proofErr w:type="spellStart"/>
      <w:r w:rsidRPr="003A016C">
        <w:rPr>
          <w:b/>
          <w:sz w:val="26"/>
          <w:szCs w:val="26"/>
        </w:rPr>
        <w:t>Подпорожский</w:t>
      </w:r>
      <w:proofErr w:type="spellEnd"/>
      <w:r w:rsidRPr="003A016C">
        <w:rPr>
          <w:b/>
          <w:sz w:val="26"/>
          <w:szCs w:val="26"/>
        </w:rPr>
        <w:t xml:space="preserve"> район, </w:t>
      </w:r>
      <w:proofErr w:type="spellStart"/>
      <w:r w:rsidRPr="003A016C">
        <w:rPr>
          <w:b/>
          <w:sz w:val="26"/>
          <w:szCs w:val="26"/>
        </w:rPr>
        <w:t>с</w:t>
      </w:r>
      <w:proofErr w:type="gramStart"/>
      <w:r w:rsidRPr="003A016C">
        <w:rPr>
          <w:b/>
          <w:sz w:val="26"/>
          <w:szCs w:val="26"/>
        </w:rPr>
        <w:t>.В</w:t>
      </w:r>
      <w:proofErr w:type="gramEnd"/>
      <w:r w:rsidRPr="003A016C">
        <w:rPr>
          <w:b/>
          <w:sz w:val="26"/>
          <w:szCs w:val="26"/>
        </w:rPr>
        <w:t>инницы</w:t>
      </w:r>
      <w:proofErr w:type="spellEnd"/>
      <w:r w:rsidRPr="003A016C">
        <w:rPr>
          <w:b/>
          <w:sz w:val="26"/>
          <w:szCs w:val="26"/>
        </w:rPr>
        <w:t xml:space="preserve">, </w:t>
      </w:r>
      <w:proofErr w:type="spellStart"/>
      <w:r w:rsidRPr="003A016C">
        <w:rPr>
          <w:b/>
          <w:sz w:val="26"/>
          <w:szCs w:val="26"/>
        </w:rPr>
        <w:t>ул.Лесная</w:t>
      </w:r>
      <w:proofErr w:type="spellEnd"/>
      <w:r w:rsidRPr="003A016C">
        <w:rPr>
          <w:b/>
          <w:sz w:val="26"/>
          <w:szCs w:val="26"/>
        </w:rPr>
        <w:t xml:space="preserve">, д.26. </w:t>
      </w:r>
      <w:r w:rsidRPr="003A016C">
        <w:rPr>
          <w:sz w:val="26"/>
          <w:szCs w:val="26"/>
        </w:rPr>
        <w:t>Дом 1990 года постройки,</w:t>
      </w:r>
      <w:r w:rsidRPr="003A016C">
        <w:rPr>
          <w:sz w:val="26"/>
          <w:szCs w:val="26"/>
        </w:rPr>
        <w:br/>
        <w:t>2 этажа, капитальный ремонт не проводился.</w:t>
      </w:r>
    </w:p>
    <w:p w14:paraId="6CB5AE96" w14:textId="77777777" w:rsidR="00625B6E" w:rsidRPr="003A016C" w:rsidRDefault="00625B6E" w:rsidP="00625B6E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3A016C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3A016C">
        <w:rPr>
          <w:rFonts w:eastAsia="Calibri"/>
          <w:bCs/>
          <w:sz w:val="26"/>
          <w:szCs w:val="26"/>
          <w:lang w:eastAsia="en-US"/>
        </w:rPr>
        <w:t xml:space="preserve"> </w:t>
      </w:r>
      <w:r w:rsidRPr="003A016C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2CF6F357" w14:textId="18E21AF0" w:rsidR="00625B6E" w:rsidRDefault="00625B6E" w:rsidP="00625B6E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Pr="00625B6E">
        <w:rPr>
          <w:rFonts w:eastAsia="Calibri"/>
          <w:b/>
          <w:sz w:val="26"/>
          <w:szCs w:val="26"/>
          <w:lang w:eastAsia="en-US"/>
        </w:rPr>
        <w:t>риложени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25B6E">
        <w:rPr>
          <w:rFonts w:eastAsia="Calibri"/>
          <w:b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sz w:val="26"/>
          <w:szCs w:val="26"/>
          <w:lang w:eastAsia="en-US"/>
        </w:rPr>
        <w:t>4.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430B0BB1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lastRenderedPageBreak/>
        <w:t>Приложение № 1</w:t>
      </w:r>
    </w:p>
    <w:p w14:paraId="19CC54A7" w14:textId="77777777" w:rsidR="006D6C25" w:rsidRPr="00551A6D" w:rsidRDefault="006D6C25" w:rsidP="006D6C25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551A6D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4ED84BDB" w14:textId="77777777" w:rsidR="006D6C25" w:rsidRPr="00551A6D" w:rsidRDefault="006D6C25" w:rsidP="006D6C25">
      <w:pPr>
        <w:ind w:right="113"/>
        <w:jc w:val="center"/>
        <w:rPr>
          <w:rFonts w:eastAsia="Calibri"/>
          <w:b/>
          <w:sz w:val="26"/>
          <w:szCs w:val="26"/>
        </w:rPr>
      </w:pPr>
      <w:r w:rsidRPr="00551A6D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AE2EB72" w14:textId="77777777" w:rsidR="006D6C25" w:rsidRPr="00551A6D" w:rsidRDefault="006D6C25" w:rsidP="006D6C25">
      <w:pPr>
        <w:ind w:right="113"/>
        <w:jc w:val="center"/>
        <w:rPr>
          <w:rFonts w:eastAsia="Calibri"/>
          <w:b/>
          <w:sz w:val="26"/>
          <w:szCs w:val="26"/>
        </w:rPr>
      </w:pPr>
      <w:r w:rsidRPr="00551A6D">
        <w:rPr>
          <w:rFonts w:eastAsia="Calibri"/>
          <w:b/>
          <w:sz w:val="26"/>
          <w:szCs w:val="26"/>
        </w:rPr>
        <w:t>«</w:t>
      </w:r>
      <w:proofErr w:type="spellStart"/>
      <w:r w:rsidRPr="00551A6D">
        <w:rPr>
          <w:rFonts w:eastAsia="Calibri"/>
          <w:b/>
          <w:sz w:val="26"/>
          <w:szCs w:val="26"/>
        </w:rPr>
        <w:t>Полянское</w:t>
      </w:r>
      <w:proofErr w:type="spellEnd"/>
      <w:r w:rsidRPr="00551A6D">
        <w:rPr>
          <w:rFonts w:eastAsia="Calibri"/>
          <w:b/>
          <w:sz w:val="26"/>
          <w:szCs w:val="26"/>
        </w:rPr>
        <w:t xml:space="preserve"> сельское поселение» Выборгского района Ленинградской области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652"/>
        <w:gridCol w:w="11547"/>
        <w:gridCol w:w="2827"/>
      </w:tblGrid>
      <w:tr w:rsidR="006D6C25" w:rsidRPr="00551A6D" w14:paraId="0C707D24" w14:textId="77777777" w:rsidTr="00311696">
        <w:trPr>
          <w:trHeight w:val="123"/>
        </w:trPr>
        <w:tc>
          <w:tcPr>
            <w:tcW w:w="567" w:type="dxa"/>
            <w:vAlign w:val="center"/>
          </w:tcPr>
          <w:p w14:paraId="4E6F5AEA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vAlign w:val="center"/>
          </w:tcPr>
          <w:p w14:paraId="20FFAF6E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ул.Александра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Волкова, д.14.</w:t>
            </w:r>
            <w:r w:rsidRPr="00551A6D">
              <w:rPr>
                <w:sz w:val="26"/>
                <w:szCs w:val="26"/>
              </w:rPr>
              <w:t xml:space="preserve"> Дом 1960 года постройки,</w:t>
            </w:r>
            <w:r w:rsidRPr="00551A6D">
              <w:rPr>
                <w:sz w:val="26"/>
                <w:szCs w:val="26"/>
              </w:rPr>
              <w:br/>
              <w:t>2 этажа, 16 жилых помещений (квартир).</w:t>
            </w:r>
          </w:p>
        </w:tc>
        <w:tc>
          <w:tcPr>
            <w:tcW w:w="2835" w:type="dxa"/>
            <w:vAlign w:val="center"/>
          </w:tcPr>
          <w:p w14:paraId="0BF9E26F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3910CFBE" w14:textId="77777777" w:rsidTr="00311696">
        <w:trPr>
          <w:trHeight w:val="89"/>
        </w:trPr>
        <w:tc>
          <w:tcPr>
            <w:tcW w:w="567" w:type="dxa"/>
            <w:vAlign w:val="center"/>
          </w:tcPr>
          <w:p w14:paraId="527D8620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624" w:type="dxa"/>
            <w:vAlign w:val="center"/>
          </w:tcPr>
          <w:p w14:paraId="348F4E5F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ул.Александра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Волкова, д.15.</w:t>
            </w:r>
            <w:r w:rsidRPr="00551A6D">
              <w:rPr>
                <w:sz w:val="26"/>
                <w:szCs w:val="26"/>
              </w:rPr>
              <w:t xml:space="preserve"> Дом 1960 года постройки,</w:t>
            </w:r>
            <w:r w:rsidRPr="00551A6D">
              <w:rPr>
                <w:sz w:val="26"/>
                <w:szCs w:val="26"/>
              </w:rPr>
              <w:br/>
              <w:t>2 этажа, 16 жилых помещений (квартир).</w:t>
            </w:r>
          </w:p>
        </w:tc>
        <w:tc>
          <w:tcPr>
            <w:tcW w:w="2835" w:type="dxa"/>
            <w:vAlign w:val="center"/>
          </w:tcPr>
          <w:p w14:paraId="78BE56B1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443F2491" w14:textId="77777777" w:rsidTr="00311696">
        <w:trPr>
          <w:trHeight w:val="325"/>
        </w:trPr>
        <w:tc>
          <w:tcPr>
            <w:tcW w:w="567" w:type="dxa"/>
            <w:vAlign w:val="center"/>
          </w:tcPr>
          <w:p w14:paraId="54FE8736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624" w:type="dxa"/>
            <w:vAlign w:val="center"/>
          </w:tcPr>
          <w:p w14:paraId="4395FEA1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ул.Воинов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Танкистов, д.82.</w:t>
            </w:r>
            <w:r w:rsidRPr="00551A6D">
              <w:rPr>
                <w:sz w:val="26"/>
                <w:szCs w:val="26"/>
              </w:rPr>
              <w:t xml:space="preserve"> Дом 1992 года постройки,</w:t>
            </w:r>
            <w:r w:rsidRPr="00551A6D">
              <w:rPr>
                <w:sz w:val="26"/>
                <w:szCs w:val="26"/>
              </w:rPr>
              <w:br/>
              <w:t>5 этажей, 80 жилых помещений (квартир).</w:t>
            </w:r>
          </w:p>
        </w:tc>
        <w:tc>
          <w:tcPr>
            <w:tcW w:w="2835" w:type="dxa"/>
            <w:vAlign w:val="center"/>
          </w:tcPr>
          <w:p w14:paraId="6C56426C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7F53248D" w14:textId="77777777" w:rsidTr="00311696">
        <w:trPr>
          <w:trHeight w:val="291"/>
        </w:trPr>
        <w:tc>
          <w:tcPr>
            <w:tcW w:w="567" w:type="dxa"/>
            <w:vAlign w:val="center"/>
          </w:tcPr>
          <w:p w14:paraId="456AA7EA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4.</w:t>
            </w:r>
          </w:p>
        </w:tc>
        <w:tc>
          <w:tcPr>
            <w:tcW w:w="11624" w:type="dxa"/>
            <w:vAlign w:val="center"/>
          </w:tcPr>
          <w:p w14:paraId="27B8A2A9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ул.Воинов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Танкистов, д.84.</w:t>
            </w:r>
            <w:r w:rsidRPr="00551A6D">
              <w:rPr>
                <w:sz w:val="26"/>
                <w:szCs w:val="26"/>
              </w:rPr>
              <w:t xml:space="preserve"> Дом 1993 года постройки,</w:t>
            </w:r>
            <w:r w:rsidRPr="00551A6D">
              <w:rPr>
                <w:sz w:val="26"/>
                <w:szCs w:val="26"/>
              </w:rPr>
              <w:br/>
              <w:t>5 этажей, 80 жилых помещений (квартир).</w:t>
            </w:r>
          </w:p>
        </w:tc>
        <w:tc>
          <w:tcPr>
            <w:tcW w:w="2835" w:type="dxa"/>
            <w:vAlign w:val="center"/>
          </w:tcPr>
          <w:p w14:paraId="71450163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7179BEBD" w14:textId="77777777" w:rsidTr="00311696">
        <w:trPr>
          <w:trHeight w:val="258"/>
        </w:trPr>
        <w:tc>
          <w:tcPr>
            <w:tcW w:w="567" w:type="dxa"/>
            <w:vAlign w:val="center"/>
          </w:tcPr>
          <w:p w14:paraId="33AE4383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5.</w:t>
            </w:r>
          </w:p>
        </w:tc>
        <w:tc>
          <w:tcPr>
            <w:tcW w:w="11624" w:type="dxa"/>
            <w:vAlign w:val="center"/>
          </w:tcPr>
          <w:p w14:paraId="3F60D008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ул.Воинов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Танкистов, д.85.</w:t>
            </w:r>
            <w:r w:rsidRPr="00551A6D">
              <w:rPr>
                <w:sz w:val="26"/>
                <w:szCs w:val="26"/>
              </w:rPr>
              <w:t xml:space="preserve"> Дом 1994 года постройки,</w:t>
            </w:r>
            <w:r w:rsidRPr="00551A6D">
              <w:rPr>
                <w:sz w:val="26"/>
                <w:szCs w:val="26"/>
              </w:rPr>
              <w:br/>
              <w:t>5 этажей, 80 жилых помещений (квартир).</w:t>
            </w:r>
          </w:p>
        </w:tc>
        <w:tc>
          <w:tcPr>
            <w:tcW w:w="2835" w:type="dxa"/>
            <w:vAlign w:val="center"/>
          </w:tcPr>
          <w:p w14:paraId="00199BC7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26B0BED" w14:textId="77777777" w:rsidTr="00311696">
        <w:trPr>
          <w:trHeight w:val="338"/>
        </w:trPr>
        <w:tc>
          <w:tcPr>
            <w:tcW w:w="567" w:type="dxa"/>
            <w:vAlign w:val="center"/>
          </w:tcPr>
          <w:p w14:paraId="66974142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6.</w:t>
            </w:r>
          </w:p>
        </w:tc>
        <w:tc>
          <w:tcPr>
            <w:tcW w:w="11624" w:type="dxa"/>
            <w:vAlign w:val="center"/>
          </w:tcPr>
          <w:p w14:paraId="53AF7E7B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ул.Гвардейская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д.61.</w:t>
            </w:r>
            <w:r w:rsidRPr="00551A6D">
              <w:rPr>
                <w:sz w:val="26"/>
                <w:szCs w:val="26"/>
              </w:rPr>
              <w:t xml:space="preserve"> Дом 1985 года постройки, 9 этажей,</w:t>
            </w:r>
            <w:r w:rsidRPr="00551A6D">
              <w:rPr>
                <w:sz w:val="26"/>
                <w:szCs w:val="26"/>
              </w:rPr>
              <w:br/>
              <w:t>68 жилых помещений (квартир).</w:t>
            </w:r>
          </w:p>
        </w:tc>
        <w:tc>
          <w:tcPr>
            <w:tcW w:w="2835" w:type="dxa"/>
            <w:vAlign w:val="center"/>
          </w:tcPr>
          <w:p w14:paraId="0E94180B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6E7002D" w14:textId="77777777" w:rsidTr="00311696">
        <w:trPr>
          <w:trHeight w:val="445"/>
        </w:trPr>
        <w:tc>
          <w:tcPr>
            <w:tcW w:w="567" w:type="dxa"/>
            <w:vAlign w:val="center"/>
          </w:tcPr>
          <w:p w14:paraId="3FB56A33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7.</w:t>
            </w:r>
          </w:p>
        </w:tc>
        <w:tc>
          <w:tcPr>
            <w:tcW w:w="11624" w:type="dxa"/>
            <w:vAlign w:val="center"/>
          </w:tcPr>
          <w:p w14:paraId="2DB7FDF8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ул.Гвардейская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д.62.</w:t>
            </w:r>
            <w:r w:rsidRPr="00551A6D">
              <w:rPr>
                <w:sz w:val="26"/>
                <w:szCs w:val="26"/>
              </w:rPr>
              <w:t xml:space="preserve"> Дом 1966 года постройки, 5 этажей,</w:t>
            </w:r>
            <w:r w:rsidRPr="00551A6D">
              <w:rPr>
                <w:sz w:val="26"/>
                <w:szCs w:val="26"/>
              </w:rPr>
              <w:br/>
              <w:t>60 жилых помещений (квартир).</w:t>
            </w:r>
          </w:p>
        </w:tc>
        <w:tc>
          <w:tcPr>
            <w:tcW w:w="2835" w:type="dxa"/>
            <w:vAlign w:val="center"/>
          </w:tcPr>
          <w:p w14:paraId="0696EBF6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59556C7B" w14:textId="77777777" w:rsidTr="00311696">
        <w:trPr>
          <w:trHeight w:val="128"/>
        </w:trPr>
        <w:tc>
          <w:tcPr>
            <w:tcW w:w="567" w:type="dxa"/>
            <w:vAlign w:val="center"/>
          </w:tcPr>
          <w:p w14:paraId="46FEA6F3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8.</w:t>
            </w:r>
          </w:p>
        </w:tc>
        <w:tc>
          <w:tcPr>
            <w:tcW w:w="11624" w:type="dxa"/>
            <w:vAlign w:val="center"/>
          </w:tcPr>
          <w:p w14:paraId="325781A2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ул.Гвардейская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д.64.</w:t>
            </w:r>
            <w:r w:rsidRPr="00551A6D">
              <w:rPr>
                <w:sz w:val="26"/>
                <w:szCs w:val="26"/>
              </w:rPr>
              <w:t xml:space="preserve"> Дом 1979 года постройки, 5 этажей,</w:t>
            </w:r>
            <w:r w:rsidRPr="00551A6D">
              <w:rPr>
                <w:sz w:val="26"/>
                <w:szCs w:val="26"/>
              </w:rPr>
              <w:br/>
              <w:t>45 жилых помещений (квартир).</w:t>
            </w:r>
          </w:p>
        </w:tc>
        <w:tc>
          <w:tcPr>
            <w:tcW w:w="2835" w:type="dxa"/>
            <w:vAlign w:val="center"/>
          </w:tcPr>
          <w:p w14:paraId="6214F705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48D98B32" w14:textId="77777777" w:rsidTr="00311696">
        <w:trPr>
          <w:trHeight w:val="128"/>
        </w:trPr>
        <w:tc>
          <w:tcPr>
            <w:tcW w:w="567" w:type="dxa"/>
            <w:vAlign w:val="center"/>
          </w:tcPr>
          <w:p w14:paraId="3D2F9994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9.</w:t>
            </w:r>
          </w:p>
        </w:tc>
        <w:tc>
          <w:tcPr>
            <w:tcW w:w="11624" w:type="dxa"/>
            <w:vAlign w:val="center"/>
          </w:tcPr>
          <w:p w14:paraId="66239602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ул.Константина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Шестакова, д.74.</w:t>
            </w:r>
            <w:r w:rsidRPr="00551A6D">
              <w:rPr>
                <w:sz w:val="26"/>
                <w:szCs w:val="26"/>
              </w:rPr>
              <w:t xml:space="preserve"> Дом 1984 года постройки,</w:t>
            </w:r>
            <w:r w:rsidRPr="00551A6D">
              <w:rPr>
                <w:sz w:val="26"/>
                <w:szCs w:val="26"/>
              </w:rPr>
              <w:br/>
              <w:t>5 этажей, 75 жилых помещений (квартир).</w:t>
            </w:r>
          </w:p>
        </w:tc>
        <w:tc>
          <w:tcPr>
            <w:tcW w:w="2835" w:type="dxa"/>
            <w:vAlign w:val="center"/>
          </w:tcPr>
          <w:p w14:paraId="7E3EC35C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293C8612" w14:textId="77777777" w:rsidTr="00311696">
        <w:trPr>
          <w:trHeight w:val="128"/>
        </w:trPr>
        <w:tc>
          <w:tcPr>
            <w:tcW w:w="567" w:type="dxa"/>
            <w:vAlign w:val="center"/>
          </w:tcPr>
          <w:p w14:paraId="5CBDD0DC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10.</w:t>
            </w:r>
          </w:p>
        </w:tc>
        <w:tc>
          <w:tcPr>
            <w:tcW w:w="11624" w:type="dxa"/>
            <w:vAlign w:val="center"/>
          </w:tcPr>
          <w:p w14:paraId="79025DA3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ул.Красносельская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д.17.</w:t>
            </w:r>
            <w:r w:rsidRPr="00551A6D">
              <w:rPr>
                <w:sz w:val="26"/>
                <w:szCs w:val="26"/>
              </w:rPr>
              <w:t xml:space="preserve"> Дом 1960 года постройки,</w:t>
            </w:r>
            <w:r w:rsidRPr="00551A6D">
              <w:rPr>
                <w:sz w:val="26"/>
                <w:szCs w:val="26"/>
              </w:rPr>
              <w:br/>
              <w:t>2 этажей, 16 жилых помещений (квартир).</w:t>
            </w:r>
          </w:p>
        </w:tc>
        <w:tc>
          <w:tcPr>
            <w:tcW w:w="2835" w:type="dxa"/>
            <w:vAlign w:val="center"/>
          </w:tcPr>
          <w:p w14:paraId="6ACF2E9F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3343E35E" w14:textId="77777777" w:rsidTr="00311696">
        <w:trPr>
          <w:trHeight w:val="128"/>
        </w:trPr>
        <w:tc>
          <w:tcPr>
            <w:tcW w:w="567" w:type="dxa"/>
            <w:vAlign w:val="center"/>
          </w:tcPr>
          <w:p w14:paraId="11F02135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11</w:t>
            </w:r>
          </w:p>
        </w:tc>
        <w:tc>
          <w:tcPr>
            <w:tcW w:w="11624" w:type="dxa"/>
            <w:vAlign w:val="center"/>
          </w:tcPr>
          <w:p w14:paraId="4436985D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ул.Красносельская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д.22.</w:t>
            </w:r>
            <w:r w:rsidRPr="00551A6D">
              <w:rPr>
                <w:sz w:val="26"/>
                <w:szCs w:val="26"/>
              </w:rPr>
              <w:t xml:space="preserve"> Дом 1961 года постройки,</w:t>
            </w:r>
            <w:r w:rsidRPr="00551A6D">
              <w:rPr>
                <w:sz w:val="26"/>
                <w:szCs w:val="26"/>
              </w:rPr>
              <w:br/>
              <w:t>2 этажей, 16 жилых помещений (квартир).</w:t>
            </w:r>
          </w:p>
        </w:tc>
        <w:tc>
          <w:tcPr>
            <w:tcW w:w="2835" w:type="dxa"/>
            <w:vAlign w:val="center"/>
          </w:tcPr>
          <w:p w14:paraId="7D8004C5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2995F034" w14:textId="77777777" w:rsidTr="00311696">
        <w:trPr>
          <w:trHeight w:val="128"/>
        </w:trPr>
        <w:tc>
          <w:tcPr>
            <w:tcW w:w="567" w:type="dxa"/>
            <w:vAlign w:val="center"/>
          </w:tcPr>
          <w:p w14:paraId="4E7652E8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12.</w:t>
            </w:r>
          </w:p>
        </w:tc>
        <w:tc>
          <w:tcPr>
            <w:tcW w:w="11624" w:type="dxa"/>
            <w:vAlign w:val="center"/>
          </w:tcPr>
          <w:p w14:paraId="2C576C3E" w14:textId="77777777" w:rsidR="006D6C25" w:rsidRPr="00551A6D" w:rsidRDefault="006D6C25" w:rsidP="0031169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аменка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ул.Мира</w:t>
            </w:r>
            <w:proofErr w:type="spellEnd"/>
            <w:r w:rsidRPr="00551A6D">
              <w:rPr>
                <w:b/>
                <w:sz w:val="26"/>
                <w:szCs w:val="26"/>
              </w:rPr>
              <w:t>, д.63.</w:t>
            </w:r>
            <w:r w:rsidRPr="00551A6D">
              <w:rPr>
                <w:sz w:val="26"/>
                <w:szCs w:val="26"/>
              </w:rPr>
              <w:t xml:space="preserve"> Дом 1966 года постройки, 5 этажей,</w:t>
            </w:r>
            <w:r w:rsidRPr="00551A6D">
              <w:rPr>
                <w:sz w:val="26"/>
                <w:szCs w:val="26"/>
              </w:rPr>
              <w:br/>
              <w:t>60 жилых помещений (квартир).</w:t>
            </w:r>
          </w:p>
        </w:tc>
        <w:tc>
          <w:tcPr>
            <w:tcW w:w="2835" w:type="dxa"/>
            <w:vAlign w:val="center"/>
          </w:tcPr>
          <w:p w14:paraId="30E057D2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4CC87DB5" w14:textId="77777777" w:rsidTr="00311696">
        <w:trPr>
          <w:trHeight w:val="222"/>
        </w:trPr>
        <w:tc>
          <w:tcPr>
            <w:tcW w:w="12191" w:type="dxa"/>
            <w:gridSpan w:val="2"/>
            <w:vAlign w:val="center"/>
          </w:tcPr>
          <w:p w14:paraId="782CB75B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6830E4D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47326735" w14:textId="77777777" w:rsidTr="00311696">
        <w:trPr>
          <w:trHeight w:val="85"/>
        </w:trPr>
        <w:tc>
          <w:tcPr>
            <w:tcW w:w="12191" w:type="dxa"/>
            <w:gridSpan w:val="2"/>
            <w:vAlign w:val="center"/>
          </w:tcPr>
          <w:p w14:paraId="428B6B82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79A8437F" w14:textId="77777777" w:rsidR="006D6C25" w:rsidRPr="00551A6D" w:rsidRDefault="006D6C25" w:rsidP="00311696">
            <w:pPr>
              <w:ind w:left="34"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17A6F5BE" w14:textId="77777777" w:rsidTr="00311696">
        <w:trPr>
          <w:trHeight w:val="85"/>
        </w:trPr>
        <w:tc>
          <w:tcPr>
            <w:tcW w:w="12191" w:type="dxa"/>
            <w:gridSpan w:val="2"/>
            <w:vAlign w:val="center"/>
          </w:tcPr>
          <w:p w14:paraId="73AE30B2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551A6D">
              <w:rPr>
                <w:sz w:val="26"/>
                <w:szCs w:val="26"/>
              </w:rPr>
              <w:t>Excel</w:t>
            </w:r>
            <w:proofErr w:type="spellEnd"/>
            <w:r w:rsidRPr="00551A6D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7C8F11B3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59C9E268" w14:textId="77777777" w:rsidTr="00311696">
        <w:trPr>
          <w:trHeight w:val="182"/>
        </w:trPr>
        <w:tc>
          <w:tcPr>
            <w:tcW w:w="12191" w:type="dxa"/>
            <w:gridSpan w:val="2"/>
            <w:vAlign w:val="center"/>
          </w:tcPr>
          <w:p w14:paraId="7B2E3B48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835" w:type="dxa"/>
            <w:vAlign w:val="center"/>
          </w:tcPr>
          <w:p w14:paraId="37A54160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D9ECBB2" w14:textId="77777777" w:rsidTr="00311696">
        <w:trPr>
          <w:trHeight w:val="85"/>
        </w:trPr>
        <w:tc>
          <w:tcPr>
            <w:tcW w:w="12191" w:type="dxa"/>
            <w:gridSpan w:val="2"/>
            <w:vAlign w:val="center"/>
          </w:tcPr>
          <w:p w14:paraId="30FF8427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835" w:type="dxa"/>
            <w:vAlign w:val="center"/>
          </w:tcPr>
          <w:p w14:paraId="557D93E0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5FF944E7" w14:textId="77777777" w:rsidR="006D6C25" w:rsidRPr="00551A6D" w:rsidRDefault="006D6C25" w:rsidP="006D6C25">
      <w:pPr>
        <w:ind w:right="111"/>
        <w:rPr>
          <w:sz w:val="26"/>
          <w:szCs w:val="26"/>
        </w:rPr>
      </w:pPr>
    </w:p>
    <w:p w14:paraId="78D53891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2</w:t>
      </w:r>
    </w:p>
    <w:p w14:paraId="26E80D09" w14:textId="77777777" w:rsidR="006D6C25" w:rsidRPr="00551A6D" w:rsidRDefault="006D6C25" w:rsidP="006D6C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1.3.2. </w:t>
      </w:r>
      <w:proofErr w:type="gramStart"/>
      <w:r w:rsidRPr="00551A6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51A6D">
        <w:rPr>
          <w:bCs/>
          <w:sz w:val="26"/>
          <w:szCs w:val="26"/>
        </w:rPr>
        <w:t>многоквартирный дом признан аварийным</w:t>
      </w:r>
      <w:r w:rsidRPr="00551A6D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551A6D">
        <w:rPr>
          <w:bCs/>
          <w:sz w:val="26"/>
          <w:szCs w:val="26"/>
        </w:rPr>
        <w:br/>
        <w:t>от 28 января 2006 года № 47</w:t>
      </w:r>
      <w:proofErr w:type="gramEnd"/>
      <w:r w:rsidRPr="00551A6D">
        <w:rPr>
          <w:bCs/>
          <w:sz w:val="26"/>
          <w:szCs w:val="26"/>
        </w:rPr>
        <w:t>.</w:t>
      </w:r>
    </w:p>
    <w:p w14:paraId="2F48DD93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196918F0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Тихвинский муниципальный район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744"/>
        <w:gridCol w:w="2724"/>
      </w:tblGrid>
      <w:tr w:rsidR="006D6C25" w:rsidRPr="00551A6D" w14:paraId="6AD226D1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C1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0D0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.Б</w:t>
            </w:r>
            <w:proofErr w:type="gramEnd"/>
            <w:r w:rsidRPr="00551A6D">
              <w:rPr>
                <w:b/>
                <w:sz w:val="26"/>
                <w:szCs w:val="26"/>
              </w:rPr>
              <w:t>ерёзовик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ул.Ястребова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д.4/14. </w:t>
            </w:r>
            <w:r w:rsidRPr="00551A6D">
              <w:rPr>
                <w:sz w:val="26"/>
                <w:szCs w:val="26"/>
              </w:rPr>
              <w:t>Дом 1936 года постройки, 2 этажа, капитальный ремонт проводился (в 2015 году ремонт крыши).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201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59A039D2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0CC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519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расава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ул.Больничная</w:t>
            </w:r>
            <w:proofErr w:type="spellEnd"/>
            <w:r w:rsidRPr="00551A6D">
              <w:rPr>
                <w:b/>
                <w:sz w:val="26"/>
                <w:szCs w:val="26"/>
              </w:rPr>
              <w:t>, д.4.</w:t>
            </w:r>
            <w:r w:rsidRPr="00551A6D">
              <w:rPr>
                <w:sz w:val="26"/>
                <w:szCs w:val="26"/>
              </w:rPr>
              <w:t xml:space="preserve"> Дом 1955 года постройки, 2 этажа, капитальный ремонт проводился (в 2015 году ремонт ТС, ХВС; в 2018 году ПИР ЭС; в 2019 году ремонт ЭС).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4BD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24F058FB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3A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5910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.Б</w:t>
            </w:r>
            <w:proofErr w:type="gramEnd"/>
            <w:r w:rsidRPr="00551A6D">
              <w:rPr>
                <w:b/>
                <w:sz w:val="26"/>
                <w:szCs w:val="26"/>
              </w:rPr>
              <w:t>ерёзовик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ул.Подгаецкого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д.6. </w:t>
            </w:r>
            <w:r w:rsidRPr="00551A6D">
              <w:rPr>
                <w:sz w:val="26"/>
                <w:szCs w:val="26"/>
              </w:rPr>
              <w:t>Дом 1992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69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39E7032E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02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4.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023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.Т</w:t>
            </w:r>
            <w:proofErr w:type="gramEnd"/>
            <w:r w:rsidRPr="00551A6D">
              <w:rPr>
                <w:b/>
                <w:sz w:val="26"/>
                <w:szCs w:val="26"/>
              </w:rPr>
              <w:t>ихвин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ул.Пролетарской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диктатуры, д.22. </w:t>
            </w:r>
            <w:r w:rsidRPr="00551A6D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BA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71019651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09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5.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81C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.Т</w:t>
            </w:r>
            <w:proofErr w:type="gramEnd"/>
            <w:r w:rsidRPr="00551A6D">
              <w:rPr>
                <w:b/>
                <w:sz w:val="26"/>
                <w:szCs w:val="26"/>
              </w:rPr>
              <w:t>ихвин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д.26. </w:t>
            </w:r>
            <w:r w:rsidRPr="00551A6D">
              <w:rPr>
                <w:sz w:val="26"/>
                <w:szCs w:val="26"/>
              </w:rPr>
              <w:t>Дом 1917 года постройки, 2 этажа, капитальный ремонт проводился (в 2015 году ремонт крыши, утепление фасада; в 2018 году ПИР ЭС; в 2020 году ремонт ЭС).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8059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4B9B0235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A646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6.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A737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.Т</w:t>
            </w:r>
            <w:proofErr w:type="gramEnd"/>
            <w:r w:rsidRPr="00551A6D">
              <w:rPr>
                <w:b/>
                <w:sz w:val="26"/>
                <w:szCs w:val="26"/>
              </w:rPr>
              <w:t>ихвин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ул.Чернышевская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д.32. </w:t>
            </w:r>
            <w:r w:rsidRPr="00551A6D">
              <w:rPr>
                <w:sz w:val="26"/>
                <w:szCs w:val="26"/>
              </w:rPr>
              <w:t>Дом 1977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D66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6B76D73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8339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DE9F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22D84391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00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971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DA04793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C3B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9D4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179A26E4" w14:textId="77777777" w:rsidTr="00311696">
        <w:trPr>
          <w:trHeight w:val="1457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982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51A6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51A6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F88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0FD2B61F" w14:textId="77777777" w:rsidR="006D6C25" w:rsidRDefault="006D6C25" w:rsidP="006D6C25">
      <w:pPr>
        <w:ind w:firstLine="567"/>
        <w:jc w:val="right"/>
        <w:rPr>
          <w:b/>
          <w:sz w:val="32"/>
          <w:szCs w:val="32"/>
        </w:rPr>
      </w:pPr>
    </w:p>
    <w:p w14:paraId="21A18D11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lastRenderedPageBreak/>
        <w:t>Приложение № 3</w:t>
      </w:r>
    </w:p>
    <w:p w14:paraId="4DAD9BCB" w14:textId="77777777" w:rsidR="006D6C25" w:rsidRPr="00551A6D" w:rsidRDefault="006D6C25" w:rsidP="006D6C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1.3.2. </w:t>
      </w:r>
      <w:proofErr w:type="gramStart"/>
      <w:r w:rsidRPr="00551A6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51A6D">
        <w:rPr>
          <w:bCs/>
          <w:sz w:val="26"/>
          <w:szCs w:val="26"/>
        </w:rPr>
        <w:t>многоквартирный дом признан аварийным</w:t>
      </w:r>
      <w:r w:rsidRPr="00551A6D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551A6D">
        <w:rPr>
          <w:bCs/>
          <w:sz w:val="26"/>
          <w:szCs w:val="26"/>
        </w:rPr>
        <w:br/>
        <w:t>от 28 января 2006 года № 47.</w:t>
      </w:r>
      <w:proofErr w:type="gramEnd"/>
    </w:p>
    <w:p w14:paraId="183E93B0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551A6D">
        <w:rPr>
          <w:b/>
          <w:sz w:val="26"/>
          <w:szCs w:val="26"/>
        </w:rPr>
        <w:t>Назиевское</w:t>
      </w:r>
      <w:proofErr w:type="spellEnd"/>
      <w:r w:rsidRPr="00551A6D">
        <w:rPr>
          <w:b/>
          <w:sz w:val="26"/>
          <w:szCs w:val="26"/>
        </w:rPr>
        <w:t xml:space="preserve"> городское поселение</w:t>
      </w:r>
    </w:p>
    <w:p w14:paraId="33B491B8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Кировского муниципального района Ленинградской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744"/>
        <w:gridCol w:w="2724"/>
      </w:tblGrid>
      <w:tr w:rsidR="006D6C25" w:rsidRPr="00551A6D" w14:paraId="739288FE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DF6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901A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пос</w:t>
            </w:r>
            <w:proofErr w:type="gramStart"/>
            <w:r w:rsidRPr="00551A6D">
              <w:rPr>
                <w:b/>
                <w:sz w:val="26"/>
                <w:szCs w:val="26"/>
              </w:rPr>
              <w:t>.Н</w:t>
            </w:r>
            <w:proofErr w:type="gramEnd"/>
            <w:r w:rsidRPr="00551A6D">
              <w:rPr>
                <w:b/>
                <w:sz w:val="26"/>
                <w:szCs w:val="26"/>
              </w:rPr>
              <w:t>азия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ул.Матросова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д.8а. </w:t>
            </w:r>
            <w:r w:rsidRPr="00551A6D">
              <w:rPr>
                <w:sz w:val="26"/>
                <w:szCs w:val="26"/>
              </w:rPr>
              <w:t>Дом 1964 года постройки, 2 этажа, капитальный ремонт проводился (в 2018 году ПИР крыши, фасада, фундамента ТС, ХВС, ГВС, ВО, ЭС).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DEB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2892E10F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690A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8CB5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7CCE1697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C61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C27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17143BB9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8F4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4F69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528814A2" w14:textId="77777777" w:rsidTr="00311696">
        <w:trPr>
          <w:trHeight w:val="1457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41B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51A6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51A6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01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498C601F" w14:textId="77777777" w:rsidR="006D6C25" w:rsidRPr="00551A6D" w:rsidRDefault="006D6C25" w:rsidP="006D6C25">
      <w:pPr>
        <w:rPr>
          <w:b/>
          <w:sz w:val="28"/>
          <w:szCs w:val="28"/>
        </w:rPr>
      </w:pPr>
    </w:p>
    <w:p w14:paraId="295053DD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4</w:t>
      </w:r>
    </w:p>
    <w:p w14:paraId="09AE0D85" w14:textId="77777777" w:rsidR="006D6C25" w:rsidRPr="00551A6D" w:rsidRDefault="006D6C25" w:rsidP="006D6C25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551A6D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75495EAF" w14:textId="77777777" w:rsidR="006D6C25" w:rsidRPr="00551A6D" w:rsidRDefault="006D6C25" w:rsidP="006D6C25">
      <w:pPr>
        <w:ind w:right="113"/>
        <w:jc w:val="center"/>
        <w:rPr>
          <w:rFonts w:eastAsia="Calibri"/>
          <w:b/>
          <w:sz w:val="26"/>
          <w:szCs w:val="26"/>
        </w:rPr>
      </w:pPr>
      <w:r w:rsidRPr="00551A6D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551A6D">
        <w:rPr>
          <w:rFonts w:eastAsia="Calibri"/>
          <w:b/>
          <w:sz w:val="26"/>
          <w:szCs w:val="26"/>
        </w:rPr>
        <w:t>Ефимовское</w:t>
      </w:r>
      <w:proofErr w:type="spellEnd"/>
      <w:r w:rsidRPr="00551A6D">
        <w:rPr>
          <w:rFonts w:eastAsia="Calibri"/>
          <w:b/>
          <w:sz w:val="26"/>
          <w:szCs w:val="26"/>
        </w:rPr>
        <w:t xml:space="preserve"> городское поселение</w:t>
      </w:r>
    </w:p>
    <w:p w14:paraId="1AC268B2" w14:textId="77777777" w:rsidR="006D6C25" w:rsidRPr="00551A6D" w:rsidRDefault="006D6C25" w:rsidP="006D6C25">
      <w:pPr>
        <w:ind w:right="113"/>
        <w:jc w:val="center"/>
        <w:rPr>
          <w:rFonts w:eastAsia="Calibri"/>
          <w:b/>
          <w:sz w:val="26"/>
          <w:szCs w:val="26"/>
        </w:rPr>
      </w:pPr>
      <w:proofErr w:type="spellStart"/>
      <w:r w:rsidRPr="00551A6D">
        <w:rPr>
          <w:rFonts w:eastAsia="Calibri"/>
          <w:b/>
          <w:sz w:val="26"/>
          <w:szCs w:val="26"/>
        </w:rPr>
        <w:t>Бокситогорского</w:t>
      </w:r>
      <w:proofErr w:type="spellEnd"/>
      <w:r w:rsidRPr="00551A6D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652"/>
        <w:gridCol w:w="11547"/>
        <w:gridCol w:w="2827"/>
      </w:tblGrid>
      <w:tr w:rsidR="006D6C25" w:rsidRPr="00551A6D" w14:paraId="4D4A4E8E" w14:textId="77777777" w:rsidTr="00311696">
        <w:trPr>
          <w:trHeight w:val="123"/>
        </w:trPr>
        <w:tc>
          <w:tcPr>
            <w:tcW w:w="652" w:type="dxa"/>
            <w:vAlign w:val="center"/>
          </w:tcPr>
          <w:p w14:paraId="2F3737BA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547" w:type="dxa"/>
            <w:vAlign w:val="center"/>
          </w:tcPr>
          <w:p w14:paraId="7461A3D9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551A6D">
              <w:rPr>
                <w:rFonts w:eastAsia="Calibri"/>
                <w:b/>
                <w:sz w:val="26"/>
                <w:szCs w:val="26"/>
              </w:rPr>
              <w:t>Бокситогорский</w:t>
            </w:r>
            <w:proofErr w:type="spellEnd"/>
            <w:r w:rsidRPr="00551A6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51A6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с</w:t>
            </w:r>
            <w:proofErr w:type="gramStart"/>
            <w:r w:rsidRPr="00551A6D">
              <w:rPr>
                <w:b/>
                <w:sz w:val="26"/>
                <w:szCs w:val="26"/>
              </w:rPr>
              <w:t>.С</w:t>
            </w:r>
            <w:proofErr w:type="gramEnd"/>
            <w:r w:rsidRPr="00551A6D">
              <w:rPr>
                <w:b/>
                <w:sz w:val="26"/>
                <w:szCs w:val="26"/>
              </w:rPr>
              <w:t>омино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ул.Ярославская</w:t>
            </w:r>
            <w:proofErr w:type="spellEnd"/>
            <w:r w:rsidRPr="00551A6D">
              <w:rPr>
                <w:b/>
                <w:sz w:val="26"/>
                <w:szCs w:val="26"/>
              </w:rPr>
              <w:t>, д.68.</w:t>
            </w:r>
            <w:r w:rsidRPr="00551A6D">
              <w:rPr>
                <w:sz w:val="26"/>
                <w:szCs w:val="26"/>
              </w:rPr>
              <w:t xml:space="preserve"> Дом 1972 года постройки, 2 этажа,</w:t>
            </w:r>
            <w:r w:rsidRPr="00551A6D">
              <w:rPr>
                <w:sz w:val="26"/>
                <w:szCs w:val="26"/>
              </w:rPr>
              <w:br/>
              <w:t>16 жилых помещений (квартир).</w:t>
            </w:r>
          </w:p>
        </w:tc>
        <w:tc>
          <w:tcPr>
            <w:tcW w:w="2827" w:type="dxa"/>
            <w:vAlign w:val="center"/>
          </w:tcPr>
          <w:p w14:paraId="60D7AE65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27AFA418" w14:textId="77777777" w:rsidTr="00311696">
        <w:trPr>
          <w:trHeight w:val="222"/>
        </w:trPr>
        <w:tc>
          <w:tcPr>
            <w:tcW w:w="12199" w:type="dxa"/>
            <w:gridSpan w:val="2"/>
            <w:vAlign w:val="center"/>
          </w:tcPr>
          <w:p w14:paraId="36B46CB6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7" w:type="dxa"/>
            <w:vAlign w:val="center"/>
          </w:tcPr>
          <w:p w14:paraId="42BB54C3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7219314B" w14:textId="77777777" w:rsidTr="00311696">
        <w:trPr>
          <w:trHeight w:val="85"/>
        </w:trPr>
        <w:tc>
          <w:tcPr>
            <w:tcW w:w="12199" w:type="dxa"/>
            <w:gridSpan w:val="2"/>
            <w:vAlign w:val="center"/>
          </w:tcPr>
          <w:p w14:paraId="1836EBBC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7" w:type="dxa"/>
            <w:vAlign w:val="center"/>
          </w:tcPr>
          <w:p w14:paraId="0DFE5BEC" w14:textId="77777777" w:rsidR="006D6C25" w:rsidRPr="00551A6D" w:rsidRDefault="006D6C25" w:rsidP="00311696">
            <w:pPr>
              <w:ind w:left="34"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6543AA1" w14:textId="77777777" w:rsidTr="00311696">
        <w:trPr>
          <w:trHeight w:val="85"/>
        </w:trPr>
        <w:tc>
          <w:tcPr>
            <w:tcW w:w="12199" w:type="dxa"/>
            <w:gridSpan w:val="2"/>
            <w:vAlign w:val="center"/>
          </w:tcPr>
          <w:p w14:paraId="4B84EBCD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551A6D">
              <w:rPr>
                <w:sz w:val="26"/>
                <w:szCs w:val="26"/>
              </w:rPr>
              <w:t>Excel</w:t>
            </w:r>
            <w:proofErr w:type="spellEnd"/>
            <w:r w:rsidRPr="00551A6D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  <w:vAlign w:val="center"/>
          </w:tcPr>
          <w:p w14:paraId="4557047E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A3DDF7A" w14:textId="77777777" w:rsidTr="00311696">
        <w:trPr>
          <w:trHeight w:val="182"/>
        </w:trPr>
        <w:tc>
          <w:tcPr>
            <w:tcW w:w="12199" w:type="dxa"/>
            <w:gridSpan w:val="2"/>
            <w:vAlign w:val="center"/>
          </w:tcPr>
          <w:p w14:paraId="5859F8B2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827" w:type="dxa"/>
            <w:vAlign w:val="center"/>
          </w:tcPr>
          <w:p w14:paraId="0EA6A613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66369548" w14:textId="77777777" w:rsidTr="00311696">
        <w:trPr>
          <w:trHeight w:val="85"/>
        </w:trPr>
        <w:tc>
          <w:tcPr>
            <w:tcW w:w="12199" w:type="dxa"/>
            <w:gridSpan w:val="2"/>
            <w:vAlign w:val="center"/>
          </w:tcPr>
          <w:p w14:paraId="22B3041E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827" w:type="dxa"/>
            <w:vAlign w:val="center"/>
          </w:tcPr>
          <w:p w14:paraId="48B1C099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5709D3FB" w14:textId="77777777" w:rsidR="006D6C25" w:rsidRPr="00551A6D" w:rsidRDefault="006D6C25" w:rsidP="006D6C25">
      <w:pPr>
        <w:ind w:right="111"/>
        <w:rPr>
          <w:sz w:val="26"/>
          <w:szCs w:val="26"/>
        </w:rPr>
      </w:pPr>
    </w:p>
    <w:p w14:paraId="2F162272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5</w:t>
      </w:r>
    </w:p>
    <w:p w14:paraId="7F343638" w14:textId="77777777" w:rsidR="006D6C25" w:rsidRPr="00551A6D" w:rsidRDefault="006D6C25" w:rsidP="006D6C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1.3.2. </w:t>
      </w:r>
      <w:proofErr w:type="gramStart"/>
      <w:r w:rsidRPr="00551A6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51A6D">
        <w:rPr>
          <w:bCs/>
          <w:sz w:val="26"/>
          <w:szCs w:val="26"/>
        </w:rPr>
        <w:t>многоквартирный дом признан аварийным</w:t>
      </w:r>
      <w:r w:rsidRPr="00551A6D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551A6D">
        <w:rPr>
          <w:bCs/>
          <w:sz w:val="26"/>
          <w:szCs w:val="26"/>
        </w:rPr>
        <w:br/>
        <w:t>от 28 января 2006 года № 47</w:t>
      </w:r>
      <w:proofErr w:type="gramEnd"/>
      <w:r w:rsidRPr="00551A6D">
        <w:rPr>
          <w:bCs/>
          <w:sz w:val="26"/>
          <w:szCs w:val="26"/>
        </w:rPr>
        <w:t>.</w:t>
      </w:r>
    </w:p>
    <w:p w14:paraId="1110F523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5298FDAE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Гатчинский муниципальный район Лен</w:t>
      </w:r>
      <w:r>
        <w:rPr>
          <w:b/>
          <w:sz w:val="26"/>
          <w:szCs w:val="26"/>
        </w:rPr>
        <w:t>ин</w:t>
      </w:r>
      <w:r w:rsidRPr="00551A6D">
        <w:rPr>
          <w:b/>
          <w:sz w:val="26"/>
          <w:szCs w:val="26"/>
        </w:rPr>
        <w:t>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744"/>
        <w:gridCol w:w="2724"/>
      </w:tblGrid>
      <w:tr w:rsidR="006D6C25" w:rsidRPr="00551A6D" w14:paraId="4FA1585C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E5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40A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.Г</w:t>
            </w:r>
            <w:proofErr w:type="gramEnd"/>
            <w:r w:rsidRPr="00551A6D">
              <w:rPr>
                <w:b/>
                <w:sz w:val="26"/>
                <w:szCs w:val="26"/>
              </w:rPr>
              <w:t>атчина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ул.Рысева</w:t>
            </w:r>
            <w:proofErr w:type="spellEnd"/>
            <w:r w:rsidRPr="00551A6D">
              <w:rPr>
                <w:b/>
                <w:sz w:val="26"/>
                <w:szCs w:val="26"/>
              </w:rPr>
              <w:t>, д.40.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FF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Отсутствует в РПКР</w:t>
            </w:r>
          </w:p>
        </w:tc>
      </w:tr>
      <w:tr w:rsidR="006D6C25" w:rsidRPr="00551A6D" w14:paraId="3E95C9E2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C5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D87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.Г</w:t>
            </w:r>
            <w:proofErr w:type="gramEnd"/>
            <w:r w:rsidRPr="00551A6D">
              <w:rPr>
                <w:b/>
                <w:sz w:val="26"/>
                <w:szCs w:val="26"/>
              </w:rPr>
              <w:t>атчина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ул.Рысева</w:t>
            </w:r>
            <w:proofErr w:type="spellEnd"/>
            <w:r w:rsidRPr="00551A6D">
              <w:rPr>
                <w:b/>
                <w:sz w:val="26"/>
                <w:szCs w:val="26"/>
              </w:rPr>
              <w:t>, д.52.</w:t>
            </w:r>
            <w:r w:rsidRPr="00551A6D">
              <w:rPr>
                <w:sz w:val="26"/>
                <w:szCs w:val="26"/>
              </w:rPr>
              <w:t xml:space="preserve"> Дом 1917 года постройки, капитальный ремонт</w:t>
            </w:r>
            <w:r w:rsidRPr="00551A6D">
              <w:rPr>
                <w:sz w:val="26"/>
                <w:szCs w:val="26"/>
              </w:rPr>
              <w:br/>
              <w:t>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AB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17C1F2E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A95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1D1C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.Г</w:t>
            </w:r>
            <w:proofErr w:type="gramEnd"/>
            <w:r w:rsidRPr="00551A6D">
              <w:rPr>
                <w:b/>
                <w:sz w:val="26"/>
                <w:szCs w:val="26"/>
              </w:rPr>
              <w:t>атчина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ул.Красная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д.13а. </w:t>
            </w:r>
            <w:r w:rsidRPr="00551A6D">
              <w:rPr>
                <w:sz w:val="26"/>
                <w:szCs w:val="26"/>
              </w:rPr>
              <w:t>Дом 1917 года постройки, капитальный ремонт</w:t>
            </w:r>
            <w:r w:rsidRPr="00551A6D">
              <w:rPr>
                <w:sz w:val="26"/>
                <w:szCs w:val="26"/>
              </w:rPr>
              <w:br/>
              <w:t>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3B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491FA350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1BC6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62A2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348769CC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1252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0F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046E358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51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C0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6735CAAA" w14:textId="77777777" w:rsidTr="00311696">
        <w:trPr>
          <w:trHeight w:val="1457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5CFE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51A6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51A6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54B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15ACB6B9" w14:textId="77777777" w:rsidR="006D6C25" w:rsidRDefault="006D6C25" w:rsidP="006D6C25">
      <w:pPr>
        <w:rPr>
          <w:b/>
          <w:sz w:val="28"/>
          <w:szCs w:val="28"/>
        </w:rPr>
      </w:pPr>
    </w:p>
    <w:p w14:paraId="1DEA9E51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6</w:t>
      </w:r>
    </w:p>
    <w:p w14:paraId="4CC84B5D" w14:textId="77777777" w:rsidR="006D6C25" w:rsidRPr="00551A6D" w:rsidRDefault="006D6C25" w:rsidP="006D6C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1.3.2. </w:t>
      </w:r>
      <w:proofErr w:type="gramStart"/>
      <w:r w:rsidRPr="00551A6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51A6D">
        <w:rPr>
          <w:bCs/>
          <w:sz w:val="26"/>
          <w:szCs w:val="26"/>
        </w:rPr>
        <w:t>многоквартирный дом признан аварийным</w:t>
      </w:r>
      <w:r w:rsidRPr="00551A6D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551A6D">
        <w:rPr>
          <w:bCs/>
          <w:sz w:val="26"/>
          <w:szCs w:val="26"/>
        </w:rPr>
        <w:br/>
        <w:t>от 28 января 2006 года № 47.</w:t>
      </w:r>
      <w:proofErr w:type="gramEnd"/>
    </w:p>
    <w:p w14:paraId="3B0002A1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0A71BE26" w14:textId="77777777" w:rsidR="006D6C25" w:rsidRPr="00551A6D" w:rsidRDefault="006D6C25" w:rsidP="006D6C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551A6D">
        <w:rPr>
          <w:b/>
          <w:sz w:val="26"/>
          <w:szCs w:val="26"/>
        </w:rPr>
        <w:t>Красноборское</w:t>
      </w:r>
      <w:proofErr w:type="spellEnd"/>
      <w:r w:rsidRPr="00551A6D">
        <w:rPr>
          <w:b/>
          <w:sz w:val="26"/>
          <w:szCs w:val="26"/>
        </w:rPr>
        <w:t xml:space="preserve"> городское поселение </w:t>
      </w:r>
      <w:proofErr w:type="spellStart"/>
      <w:r w:rsidRPr="00551A6D">
        <w:rPr>
          <w:b/>
          <w:sz w:val="26"/>
          <w:szCs w:val="26"/>
        </w:rPr>
        <w:t>Тосненского</w:t>
      </w:r>
      <w:proofErr w:type="spellEnd"/>
      <w:r w:rsidRPr="00551A6D">
        <w:rPr>
          <w:b/>
          <w:sz w:val="26"/>
          <w:szCs w:val="26"/>
        </w:rPr>
        <w:t xml:space="preserve"> района Лен</w:t>
      </w:r>
      <w:r>
        <w:rPr>
          <w:b/>
          <w:sz w:val="26"/>
          <w:szCs w:val="26"/>
        </w:rPr>
        <w:t>ин</w:t>
      </w:r>
      <w:r w:rsidRPr="00551A6D">
        <w:rPr>
          <w:b/>
          <w:sz w:val="26"/>
          <w:szCs w:val="26"/>
        </w:rPr>
        <w:t>градской области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11744"/>
        <w:gridCol w:w="2724"/>
      </w:tblGrid>
      <w:tr w:rsidR="006D6C25" w:rsidRPr="00551A6D" w14:paraId="5F84889D" w14:textId="77777777" w:rsidTr="00311696">
        <w:trPr>
          <w:trHeight w:val="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5B3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682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г.п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расный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551A6D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551A6D">
              <w:rPr>
                <w:b/>
                <w:sz w:val="26"/>
                <w:szCs w:val="26"/>
              </w:rPr>
              <w:t>, д.4.</w:t>
            </w:r>
            <w:r w:rsidRPr="00551A6D">
              <w:rPr>
                <w:sz w:val="26"/>
                <w:szCs w:val="26"/>
              </w:rPr>
              <w:t xml:space="preserve"> Дом 1953 года постройки, капитальный ремонт проводился (в 2015 году ремонт ЭС, ТС, </w:t>
            </w:r>
            <w:proofErr w:type="gramStart"/>
            <w:r w:rsidRPr="00551A6D">
              <w:rPr>
                <w:sz w:val="26"/>
                <w:szCs w:val="26"/>
              </w:rPr>
              <w:t>ВО</w:t>
            </w:r>
            <w:proofErr w:type="gramEnd"/>
            <w:r w:rsidRPr="00551A6D">
              <w:rPr>
                <w:sz w:val="26"/>
                <w:szCs w:val="26"/>
              </w:rPr>
              <w:t>, крыши).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BC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52EF6139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D383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38AF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40988918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A4C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3F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F869098" w14:textId="77777777" w:rsidTr="00311696">
        <w:trPr>
          <w:trHeight w:val="85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3C0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B2DC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7D5C80AA" w14:textId="77777777" w:rsidTr="00311696">
        <w:trPr>
          <w:trHeight w:val="1457"/>
        </w:trPr>
        <w:tc>
          <w:tcPr>
            <w:tcW w:w="1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D5A2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51A6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51A6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8D74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60C0FEAE" w14:textId="77777777" w:rsidR="006D6C25" w:rsidRPr="00551A6D" w:rsidRDefault="006D6C25" w:rsidP="006D6C25">
      <w:pPr>
        <w:rPr>
          <w:b/>
          <w:sz w:val="28"/>
          <w:szCs w:val="28"/>
        </w:rPr>
      </w:pPr>
    </w:p>
    <w:p w14:paraId="66F73C0A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7</w:t>
      </w:r>
    </w:p>
    <w:p w14:paraId="35C73BE0" w14:textId="77777777" w:rsidR="006D6C25" w:rsidRPr="00551A6D" w:rsidRDefault="006D6C25" w:rsidP="006D6C25">
      <w:pPr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551A6D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 ремонта (отдельных видов услуг</w:t>
      </w:r>
      <w:r w:rsidRPr="00551A6D">
        <w:rPr>
          <w:sz w:val="26"/>
          <w:szCs w:val="26"/>
        </w:rPr>
        <w:br/>
        <w:t>и (или) работ по капитальному ремонту) в более ранний период (срок), чем предусмотрено региональной программой.</w:t>
      </w:r>
    </w:p>
    <w:p w14:paraId="3750DDF6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ООО «СТРОЙ-САНТЕХ-МОНТАЖ»</w:t>
      </w:r>
    </w:p>
    <w:p w14:paraId="345FFB30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счета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411"/>
        <w:gridCol w:w="11649"/>
        <w:gridCol w:w="2959"/>
      </w:tblGrid>
      <w:tr w:rsidR="006D6C25" w:rsidRPr="00551A6D" w14:paraId="5FD16F3E" w14:textId="77777777" w:rsidTr="00311696">
        <w:trPr>
          <w:trHeight w:val="918"/>
        </w:trPr>
        <w:tc>
          <w:tcPr>
            <w:tcW w:w="303" w:type="dxa"/>
            <w:vAlign w:val="center"/>
          </w:tcPr>
          <w:p w14:paraId="61342B9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297920D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Гатчинский район,</w:t>
            </w:r>
            <w:r w:rsidRPr="00551A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51A6D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551A6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bCs/>
                <w:sz w:val="26"/>
                <w:szCs w:val="26"/>
              </w:rPr>
              <w:t>ул.Ижорская</w:t>
            </w:r>
            <w:proofErr w:type="spellEnd"/>
            <w:r w:rsidRPr="00551A6D">
              <w:rPr>
                <w:b/>
                <w:bCs/>
                <w:sz w:val="26"/>
                <w:szCs w:val="26"/>
              </w:rPr>
              <w:t>, д.20 – перенос сроков проведения работ</w:t>
            </w:r>
            <w:r w:rsidRPr="00551A6D">
              <w:rPr>
                <w:b/>
                <w:bCs/>
                <w:sz w:val="26"/>
                <w:szCs w:val="26"/>
              </w:rPr>
              <w:br/>
              <w:t>по капитальному ремонту крыши на период 2020-2022 годов.</w:t>
            </w:r>
            <w:r w:rsidRPr="00551A6D">
              <w:rPr>
                <w:sz w:val="26"/>
                <w:szCs w:val="26"/>
              </w:rPr>
              <w:t xml:space="preserve"> Дом 1988 года постройки. Капитальный ремонт не проводился. Ближайший период проведения капита</w:t>
            </w:r>
            <w:r>
              <w:rPr>
                <w:sz w:val="26"/>
                <w:szCs w:val="26"/>
              </w:rPr>
              <w:t>льного ремонта –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>2026-2028 годов.</w:t>
            </w:r>
          </w:p>
        </w:tc>
        <w:tc>
          <w:tcPr>
            <w:tcW w:w="2970" w:type="dxa"/>
            <w:vAlign w:val="center"/>
          </w:tcPr>
          <w:p w14:paraId="26ECA70D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38464AE8" w14:textId="77777777" w:rsidTr="00311696">
        <w:trPr>
          <w:trHeight w:val="85"/>
        </w:trPr>
        <w:tc>
          <w:tcPr>
            <w:tcW w:w="12049" w:type="dxa"/>
            <w:gridSpan w:val="2"/>
            <w:vAlign w:val="center"/>
          </w:tcPr>
          <w:p w14:paraId="00A58F58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6A78D312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2052AD70" w14:textId="77777777" w:rsidTr="00311696">
        <w:tc>
          <w:tcPr>
            <w:tcW w:w="12049" w:type="dxa"/>
            <w:gridSpan w:val="2"/>
            <w:vAlign w:val="center"/>
          </w:tcPr>
          <w:p w14:paraId="7BB484C3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57562EE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6E6389E7" w14:textId="77777777" w:rsidTr="00311696">
        <w:trPr>
          <w:trHeight w:val="615"/>
        </w:trPr>
        <w:tc>
          <w:tcPr>
            <w:tcW w:w="12049" w:type="dxa"/>
            <w:gridSpan w:val="2"/>
            <w:vAlign w:val="center"/>
          </w:tcPr>
          <w:p w14:paraId="1ED460C8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549189E2" w14:textId="77777777" w:rsidR="006D6C25" w:rsidRPr="00551A6D" w:rsidRDefault="006D6C25" w:rsidP="00311696">
            <w:pPr>
              <w:ind w:right="-115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8F30755" w14:textId="77777777" w:rsidTr="00311696">
        <w:trPr>
          <w:trHeight w:val="85"/>
        </w:trPr>
        <w:tc>
          <w:tcPr>
            <w:tcW w:w="12049" w:type="dxa"/>
            <w:gridSpan w:val="2"/>
            <w:vAlign w:val="center"/>
          </w:tcPr>
          <w:p w14:paraId="7BAE44D9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551A6D">
                <w:rPr>
                  <w:sz w:val="26"/>
                  <w:szCs w:val="26"/>
                </w:rPr>
                <w:t>Сведения</w:t>
              </w:r>
            </w:hyperlink>
            <w:r w:rsidRPr="00551A6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6794224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5C6C226" w14:textId="77777777" w:rsidTr="00311696">
        <w:trPr>
          <w:trHeight w:val="1066"/>
        </w:trPr>
        <w:tc>
          <w:tcPr>
            <w:tcW w:w="12049" w:type="dxa"/>
            <w:gridSpan w:val="2"/>
            <w:vAlign w:val="center"/>
          </w:tcPr>
          <w:p w14:paraId="5E6D1B0C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</w:t>
            </w:r>
            <w:r>
              <w:rPr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 xml:space="preserve">не ранее чем за три года до даты подачи заявления, предусмотренного </w:t>
            </w:r>
            <w:hyperlink r:id="rId10" w:history="1">
              <w:r w:rsidRPr="00551A6D">
                <w:rPr>
                  <w:sz w:val="26"/>
                  <w:szCs w:val="26"/>
                </w:rPr>
                <w:t>пунктом 3.2</w:t>
              </w:r>
            </w:hyperlink>
            <w:r w:rsidRPr="00551A6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1AB38D0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  <w:p w14:paraId="75360E12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proofErr w:type="spellStart"/>
            <w:r w:rsidRPr="00551A6D">
              <w:rPr>
                <w:sz w:val="26"/>
                <w:szCs w:val="26"/>
              </w:rPr>
              <w:t>Физ</w:t>
            </w:r>
            <w:proofErr w:type="gramStart"/>
            <w:r w:rsidRPr="00551A6D">
              <w:rPr>
                <w:sz w:val="26"/>
                <w:szCs w:val="26"/>
              </w:rPr>
              <w:t>.и</w:t>
            </w:r>
            <w:proofErr w:type="gramEnd"/>
            <w:r w:rsidRPr="00551A6D">
              <w:rPr>
                <w:sz w:val="26"/>
                <w:szCs w:val="26"/>
              </w:rPr>
              <w:t>знос</w:t>
            </w:r>
            <w:proofErr w:type="spellEnd"/>
            <w:r w:rsidRPr="00551A6D">
              <w:rPr>
                <w:sz w:val="26"/>
                <w:szCs w:val="26"/>
              </w:rPr>
              <w:t xml:space="preserve"> крыши 70%.</w:t>
            </w:r>
          </w:p>
        </w:tc>
      </w:tr>
      <w:tr w:rsidR="006D6C25" w:rsidRPr="00551A6D" w14:paraId="30A3C260" w14:textId="77777777" w:rsidTr="00311696">
        <w:trPr>
          <w:trHeight w:val="1258"/>
        </w:trPr>
        <w:tc>
          <w:tcPr>
            <w:tcW w:w="12049" w:type="dxa"/>
            <w:gridSpan w:val="2"/>
            <w:vAlign w:val="center"/>
          </w:tcPr>
          <w:p w14:paraId="2512FE27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51A6D">
              <w:rPr>
                <w:sz w:val="26"/>
                <w:szCs w:val="26"/>
              </w:rPr>
              <w:t>начисления</w:t>
            </w:r>
            <w:proofErr w:type="gramEnd"/>
            <w:r w:rsidRPr="00551A6D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>оме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>по месяц, предшествующий месяцу подачи заявления,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с пунктом 3.2 настоящего Порядка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образования,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 xml:space="preserve"> на </w:t>
            </w:r>
            <w:proofErr w:type="gramStart"/>
            <w:r w:rsidRPr="00551A6D">
              <w:rPr>
                <w:sz w:val="26"/>
                <w:szCs w:val="26"/>
              </w:rPr>
              <w:t>территории</w:t>
            </w:r>
            <w:proofErr w:type="gramEnd"/>
            <w:r w:rsidRPr="00551A6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970" w:type="dxa"/>
            <w:vAlign w:val="center"/>
          </w:tcPr>
          <w:p w14:paraId="64ACE98B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58886F5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Собираемость:</w:t>
            </w:r>
          </w:p>
          <w:p w14:paraId="0524EB8D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МКД – 89,07%</w:t>
            </w:r>
          </w:p>
          <w:p w14:paraId="746D2C81" w14:textId="77777777" w:rsidR="006D6C25" w:rsidRPr="00551A6D" w:rsidRDefault="006D6C25" w:rsidP="00311696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АМО – 99,16%</w:t>
            </w:r>
          </w:p>
          <w:p w14:paraId="1B51381E" w14:textId="77777777" w:rsidR="006D6C25" w:rsidRDefault="006D6C25" w:rsidP="00311696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Собираемость не</w:t>
            </w:r>
          </w:p>
          <w:p w14:paraId="15E29611" w14:textId="77777777" w:rsidR="006D6C25" w:rsidRPr="00551A6D" w:rsidRDefault="006D6C25" w:rsidP="00311696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соответствует Порядку</w:t>
            </w:r>
          </w:p>
        </w:tc>
      </w:tr>
      <w:tr w:rsidR="006D6C25" w:rsidRPr="00551A6D" w14:paraId="29F724A3" w14:textId="77777777" w:rsidTr="00311696">
        <w:trPr>
          <w:trHeight w:val="1892"/>
        </w:trPr>
        <w:tc>
          <w:tcPr>
            <w:tcW w:w="12049" w:type="dxa"/>
            <w:gridSpan w:val="2"/>
            <w:vAlign w:val="center"/>
          </w:tcPr>
          <w:p w14:paraId="15649932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</w:t>
            </w:r>
            <w:r>
              <w:rPr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br/>
            </w:r>
            <w:r w:rsidRPr="00551A6D">
              <w:rPr>
                <w:sz w:val="26"/>
                <w:szCs w:val="26"/>
              </w:rPr>
              <w:t>с действующим законодательством, или локальны</w:t>
            </w:r>
            <w:r>
              <w:rPr>
                <w:sz w:val="26"/>
                <w:szCs w:val="26"/>
              </w:rPr>
              <w:t xml:space="preserve">е сметные расчеты, составленные </w:t>
            </w:r>
            <w:r w:rsidRPr="00551A6D">
              <w:rPr>
                <w:sz w:val="26"/>
                <w:szCs w:val="26"/>
              </w:rPr>
              <w:t>по результатам проведенного мониторинга технического состояния многоквартирного дома</w:t>
            </w:r>
            <w:r>
              <w:rPr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 xml:space="preserve">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51A6D">
              <w:rPr>
                <w:sz w:val="26"/>
                <w:szCs w:val="26"/>
              </w:rPr>
              <w:t>согласованные</w:t>
            </w:r>
            <w:proofErr w:type="gramEnd"/>
            <w:r w:rsidRPr="00551A6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4F55CF1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0945554A" w14:textId="77777777" w:rsidR="006D6C25" w:rsidRDefault="006D6C25" w:rsidP="006D6C25">
      <w:pPr>
        <w:rPr>
          <w:b/>
          <w:sz w:val="26"/>
          <w:szCs w:val="26"/>
        </w:rPr>
      </w:pPr>
    </w:p>
    <w:p w14:paraId="43E5A3B7" w14:textId="77777777" w:rsidR="006D6C25" w:rsidRPr="00551A6D" w:rsidRDefault="006D6C25" w:rsidP="006D6C25">
      <w:pPr>
        <w:ind w:firstLine="567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8</w:t>
      </w:r>
    </w:p>
    <w:p w14:paraId="5BC68749" w14:textId="77777777" w:rsidR="006D6C25" w:rsidRPr="00551A6D" w:rsidRDefault="006D6C25" w:rsidP="006D6C25">
      <w:pPr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</w:t>
      </w:r>
      <w:r w:rsidRPr="00551A6D">
        <w:rPr>
          <w:sz w:val="26"/>
          <w:szCs w:val="26"/>
        </w:rPr>
        <w:br/>
        <w:t>на более ранний период (срок) в случае установления необходимости проведения капитального</w:t>
      </w:r>
      <w:r>
        <w:rPr>
          <w:sz w:val="26"/>
          <w:szCs w:val="26"/>
        </w:rPr>
        <w:t xml:space="preserve"> ремонта (отдельных видов услуг</w:t>
      </w:r>
      <w:r>
        <w:rPr>
          <w:sz w:val="26"/>
          <w:szCs w:val="26"/>
        </w:rPr>
        <w:br/>
      </w:r>
      <w:r w:rsidRPr="00551A6D">
        <w:rPr>
          <w:sz w:val="26"/>
          <w:szCs w:val="26"/>
        </w:rPr>
        <w:t>и (или) работ по капитальному ремонту) в более ранний период (срок), чем предусмотрено региональной программой,</w:t>
      </w:r>
      <w:r w:rsidRPr="00551A6D">
        <w:rPr>
          <w:sz w:val="26"/>
          <w:szCs w:val="26"/>
        </w:rPr>
        <w:br/>
        <w:t>в соответствии с настоящим Порядком.</w:t>
      </w:r>
    </w:p>
    <w:p w14:paraId="6A40D342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53F57FB7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«Всеволожский муниципальный район» Ленинградской области</w:t>
      </w:r>
    </w:p>
    <w:p w14:paraId="0C31692C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счета СС</w:t>
      </w:r>
    </w:p>
    <w:tbl>
      <w:tblPr>
        <w:tblStyle w:val="a3"/>
        <w:tblW w:w="15055" w:type="dxa"/>
        <w:tblInd w:w="108" w:type="dxa"/>
        <w:tblLook w:val="04A0" w:firstRow="1" w:lastRow="0" w:firstColumn="1" w:lastColumn="0" w:noHBand="0" w:noVBand="1"/>
      </w:tblPr>
      <w:tblGrid>
        <w:gridCol w:w="426"/>
        <w:gridCol w:w="11935"/>
        <w:gridCol w:w="2694"/>
      </w:tblGrid>
      <w:tr w:rsidR="006D6C25" w:rsidRPr="00551A6D" w14:paraId="6C0999E7" w14:textId="77777777" w:rsidTr="00311696">
        <w:trPr>
          <w:trHeight w:val="777"/>
        </w:trPr>
        <w:tc>
          <w:tcPr>
            <w:tcW w:w="426" w:type="dxa"/>
            <w:vAlign w:val="center"/>
          </w:tcPr>
          <w:p w14:paraId="5E9C80B8" w14:textId="77777777" w:rsidR="006D6C25" w:rsidRPr="00551A6D" w:rsidRDefault="006D6C25" w:rsidP="00311696">
            <w:pPr>
              <w:jc w:val="center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935" w:type="dxa"/>
          </w:tcPr>
          <w:p w14:paraId="3502F47A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.В</w:t>
            </w:r>
            <w:proofErr w:type="gramEnd"/>
            <w:r w:rsidRPr="00551A6D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ул.Межевая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д.27 </w:t>
            </w:r>
            <w:r w:rsidRPr="00551A6D">
              <w:rPr>
                <w:sz w:val="26"/>
                <w:szCs w:val="26"/>
              </w:rPr>
              <w:t>–</w:t>
            </w:r>
            <w:r w:rsidRPr="00551A6D">
              <w:rPr>
                <w:b/>
                <w:sz w:val="26"/>
                <w:szCs w:val="26"/>
              </w:rPr>
              <w:t xml:space="preserve"> перенос сроков проведения капитального ремонта систем холодного и горячего водоснабжения на </w:t>
            </w:r>
            <w:r w:rsidRPr="00551A6D">
              <w:rPr>
                <w:b/>
                <w:bCs/>
                <w:sz w:val="26"/>
                <w:szCs w:val="26"/>
              </w:rPr>
              <w:t>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2011 года постройки, капитальный ремонт не проводился. Ближайший период проведения капитального ремонта –</w:t>
            </w:r>
            <w:r w:rsidRPr="00551A6D">
              <w:rPr>
                <w:sz w:val="26"/>
                <w:szCs w:val="26"/>
              </w:rPr>
              <w:br/>
              <w:t>2035-2037 годов.</w:t>
            </w:r>
          </w:p>
        </w:tc>
        <w:tc>
          <w:tcPr>
            <w:tcW w:w="2694" w:type="dxa"/>
            <w:vAlign w:val="center"/>
          </w:tcPr>
          <w:p w14:paraId="4D69B9CC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24C36567" w14:textId="77777777" w:rsidTr="00311696">
        <w:trPr>
          <w:trHeight w:val="85"/>
        </w:trPr>
        <w:tc>
          <w:tcPr>
            <w:tcW w:w="12361" w:type="dxa"/>
            <w:gridSpan w:val="2"/>
            <w:vAlign w:val="center"/>
          </w:tcPr>
          <w:p w14:paraId="4762281B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1BA970F2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</w:t>
            </w:r>
          </w:p>
          <w:p w14:paraId="4E5EC549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наличие документов</w:t>
            </w:r>
          </w:p>
        </w:tc>
      </w:tr>
      <w:tr w:rsidR="006D6C25" w:rsidRPr="00551A6D" w14:paraId="0423DFA6" w14:textId="77777777" w:rsidTr="00311696">
        <w:tc>
          <w:tcPr>
            <w:tcW w:w="12361" w:type="dxa"/>
            <w:gridSpan w:val="2"/>
            <w:vAlign w:val="center"/>
          </w:tcPr>
          <w:p w14:paraId="7715D8C3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1C29A176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4169935" w14:textId="77777777" w:rsidTr="00311696">
        <w:tc>
          <w:tcPr>
            <w:tcW w:w="12361" w:type="dxa"/>
            <w:gridSpan w:val="2"/>
            <w:vAlign w:val="center"/>
          </w:tcPr>
          <w:p w14:paraId="6F47841F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</w:t>
            </w:r>
            <w:r w:rsidRPr="00551A6D">
              <w:rPr>
                <w:sz w:val="26"/>
                <w:szCs w:val="26"/>
              </w:rPr>
              <w:br/>
              <w:t xml:space="preserve">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2694" w:type="dxa"/>
            <w:vAlign w:val="center"/>
          </w:tcPr>
          <w:p w14:paraId="25A4888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5122A8A9" w14:textId="77777777" w:rsidTr="00311696">
        <w:trPr>
          <w:trHeight w:val="249"/>
        </w:trPr>
        <w:tc>
          <w:tcPr>
            <w:tcW w:w="12361" w:type="dxa"/>
            <w:gridSpan w:val="2"/>
            <w:vAlign w:val="center"/>
          </w:tcPr>
          <w:p w14:paraId="62004AE3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551A6D">
                <w:rPr>
                  <w:sz w:val="26"/>
                  <w:szCs w:val="26"/>
                </w:rPr>
                <w:t>Сведения</w:t>
              </w:r>
            </w:hyperlink>
            <w:r w:rsidRPr="00551A6D">
              <w:rPr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2694" w:type="dxa"/>
            <w:vAlign w:val="center"/>
          </w:tcPr>
          <w:p w14:paraId="4045CEF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3016ABC" w14:textId="77777777" w:rsidTr="00311696">
        <w:tc>
          <w:tcPr>
            <w:tcW w:w="12361" w:type="dxa"/>
            <w:gridSpan w:val="2"/>
            <w:vAlign w:val="center"/>
          </w:tcPr>
          <w:p w14:paraId="39AD32B0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2694" w:type="dxa"/>
            <w:vAlign w:val="center"/>
          </w:tcPr>
          <w:p w14:paraId="447E54DE" w14:textId="77777777" w:rsidR="006D6C25" w:rsidRPr="00047C48" w:rsidRDefault="006D6C25" w:rsidP="00311696">
            <w:pPr>
              <w:rPr>
                <w:b/>
                <w:sz w:val="26"/>
                <w:szCs w:val="26"/>
              </w:rPr>
            </w:pPr>
            <w:r w:rsidRPr="00047C48">
              <w:rPr>
                <w:b/>
                <w:sz w:val="26"/>
                <w:szCs w:val="26"/>
              </w:rPr>
              <w:t>Отсутствует</w:t>
            </w:r>
          </w:p>
          <w:p w14:paraId="3D8A94B3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Договор на замену стояков ХВС и ГВС – 1 457 587,50.</w:t>
            </w:r>
          </w:p>
          <w:p w14:paraId="08777EE2" w14:textId="77777777" w:rsidR="006D6C25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На 19.11.2020 на СС – 1 274 902,62</w:t>
            </w:r>
          </w:p>
          <w:p w14:paraId="6B4B4E22" w14:textId="77777777" w:rsidR="006D6C25" w:rsidRPr="002C2986" w:rsidRDefault="006D6C25" w:rsidP="00311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Денежных средств</w:t>
            </w:r>
            <w:r w:rsidRPr="002C298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недостаточно</w:t>
            </w:r>
            <w:r w:rsidRPr="002C2986">
              <w:rPr>
                <w:b/>
                <w:sz w:val="26"/>
                <w:szCs w:val="26"/>
              </w:rPr>
              <w:t xml:space="preserve"> для проведения капитального ремонта</w:t>
            </w:r>
          </w:p>
        </w:tc>
      </w:tr>
      <w:tr w:rsidR="006D6C25" w:rsidRPr="00551A6D" w14:paraId="62695A08" w14:textId="77777777" w:rsidTr="00311696">
        <w:tc>
          <w:tcPr>
            <w:tcW w:w="12361" w:type="dxa"/>
            <w:gridSpan w:val="2"/>
            <w:vAlign w:val="center"/>
          </w:tcPr>
          <w:p w14:paraId="286875DB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694" w:type="dxa"/>
            <w:vAlign w:val="center"/>
          </w:tcPr>
          <w:p w14:paraId="4A7E17F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7EAFCACE" w14:textId="77777777" w:rsidR="006D6C25" w:rsidRPr="00551A6D" w:rsidRDefault="006D6C25" w:rsidP="006D6C25"/>
    <w:p w14:paraId="3904423D" w14:textId="77777777" w:rsidR="006D6C25" w:rsidRPr="00551A6D" w:rsidRDefault="006D6C25" w:rsidP="006D6C25">
      <w:pPr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9</w:t>
      </w:r>
    </w:p>
    <w:p w14:paraId="736DEC4F" w14:textId="77777777" w:rsidR="006D6C25" w:rsidRPr="00551A6D" w:rsidRDefault="006D6C25" w:rsidP="006D6C25">
      <w:pPr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</w:t>
      </w:r>
      <w:r w:rsidRPr="00551A6D">
        <w:rPr>
          <w:sz w:val="26"/>
          <w:szCs w:val="26"/>
        </w:rPr>
        <w:br/>
        <w:t>по капитальному ремонту) в более ранний период (срок), чем предусмотрено региональной программой.</w:t>
      </w:r>
    </w:p>
    <w:p w14:paraId="5B0F7DD8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7C5BBE14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«</w:t>
      </w:r>
      <w:proofErr w:type="spellStart"/>
      <w:r w:rsidRPr="00551A6D">
        <w:rPr>
          <w:b/>
          <w:sz w:val="26"/>
          <w:szCs w:val="26"/>
        </w:rPr>
        <w:t>Подпорожский</w:t>
      </w:r>
      <w:proofErr w:type="spellEnd"/>
      <w:r w:rsidRPr="00551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551A6D">
        <w:rPr>
          <w:b/>
          <w:sz w:val="26"/>
          <w:szCs w:val="26"/>
        </w:rPr>
        <w:t>униципальный район Ленинградской области»</w:t>
      </w:r>
    </w:p>
    <w:p w14:paraId="6697F3B5" w14:textId="77777777" w:rsidR="006D6C25" w:rsidRPr="00551A6D" w:rsidRDefault="006D6C25" w:rsidP="006D6C25">
      <w:pPr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454"/>
        <w:gridCol w:w="11737"/>
        <w:gridCol w:w="2828"/>
      </w:tblGrid>
      <w:tr w:rsidR="006D6C25" w:rsidRPr="00551A6D" w14:paraId="1B5B0B70" w14:textId="77777777" w:rsidTr="00311696">
        <w:trPr>
          <w:trHeight w:val="1238"/>
        </w:trPr>
        <w:tc>
          <w:tcPr>
            <w:tcW w:w="454" w:type="dxa"/>
            <w:vAlign w:val="center"/>
          </w:tcPr>
          <w:p w14:paraId="6E6D5D1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37" w:type="dxa"/>
            <w:vAlign w:val="center"/>
          </w:tcPr>
          <w:p w14:paraId="749827BE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.П</w:t>
            </w:r>
            <w:proofErr w:type="gramEnd"/>
            <w:r w:rsidRPr="00551A6D">
              <w:rPr>
                <w:b/>
                <w:sz w:val="26"/>
                <w:szCs w:val="26"/>
              </w:rPr>
              <w:t>одпорожье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ул.Волховская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д.26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551A6D">
              <w:rPr>
                <w:b/>
                <w:bCs/>
                <w:sz w:val="26"/>
                <w:szCs w:val="26"/>
              </w:rPr>
              <w:br/>
              <w:t>по капитальному ремонту крыши, фасада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1980 года постройки. Капитальный ремонт не проводился. Ближайший период проведения капитального ремонта –</w:t>
            </w:r>
            <w:r w:rsidRPr="00551A6D">
              <w:rPr>
                <w:sz w:val="26"/>
                <w:szCs w:val="26"/>
              </w:rPr>
              <w:br/>
              <w:t>2029-2031 годов.</w:t>
            </w:r>
          </w:p>
        </w:tc>
        <w:tc>
          <w:tcPr>
            <w:tcW w:w="2828" w:type="dxa"/>
            <w:vAlign w:val="center"/>
          </w:tcPr>
          <w:p w14:paraId="0C39AAD3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46876DD6" w14:textId="77777777" w:rsidTr="00311696">
        <w:trPr>
          <w:trHeight w:val="1238"/>
        </w:trPr>
        <w:tc>
          <w:tcPr>
            <w:tcW w:w="454" w:type="dxa"/>
            <w:vAlign w:val="center"/>
          </w:tcPr>
          <w:p w14:paraId="0ED296A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737" w:type="dxa"/>
            <w:vAlign w:val="center"/>
          </w:tcPr>
          <w:p w14:paraId="3FEABC78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.П</w:t>
            </w:r>
            <w:proofErr w:type="gramEnd"/>
            <w:r w:rsidRPr="00551A6D">
              <w:rPr>
                <w:b/>
                <w:sz w:val="26"/>
                <w:szCs w:val="26"/>
              </w:rPr>
              <w:t>одпорожье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ул.Исакова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д.12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551A6D">
              <w:rPr>
                <w:b/>
                <w:bCs/>
                <w:sz w:val="26"/>
                <w:szCs w:val="26"/>
              </w:rPr>
              <w:br/>
              <w:t>по капитальному ремонту системы теплоснабжения, фасада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1989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28" w:type="dxa"/>
            <w:vAlign w:val="center"/>
          </w:tcPr>
          <w:p w14:paraId="2B4D10BA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6FAF24A1" w14:textId="77777777" w:rsidTr="00311696">
        <w:trPr>
          <w:trHeight w:val="1238"/>
        </w:trPr>
        <w:tc>
          <w:tcPr>
            <w:tcW w:w="454" w:type="dxa"/>
            <w:vAlign w:val="center"/>
          </w:tcPr>
          <w:p w14:paraId="548D826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737" w:type="dxa"/>
            <w:vAlign w:val="center"/>
          </w:tcPr>
          <w:p w14:paraId="53D0BD8D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.П</w:t>
            </w:r>
            <w:proofErr w:type="gramEnd"/>
            <w:r w:rsidRPr="00551A6D">
              <w:rPr>
                <w:b/>
                <w:sz w:val="26"/>
                <w:szCs w:val="26"/>
              </w:rPr>
              <w:t>одпорожье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ул.Свирская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д.35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551A6D">
              <w:rPr>
                <w:b/>
                <w:bCs/>
                <w:sz w:val="26"/>
                <w:szCs w:val="26"/>
              </w:rPr>
              <w:br/>
              <w:t>по капитальному ремонту фундамента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1965 года постройки. Капитальный ремонт не проводился. Ближайший период проведения капитального ремонта –</w:t>
            </w:r>
            <w:r w:rsidRPr="00551A6D">
              <w:rPr>
                <w:sz w:val="26"/>
                <w:szCs w:val="26"/>
              </w:rPr>
              <w:br/>
              <w:t>2026-2028 годов.</w:t>
            </w:r>
          </w:p>
        </w:tc>
        <w:tc>
          <w:tcPr>
            <w:tcW w:w="2828" w:type="dxa"/>
            <w:vAlign w:val="center"/>
          </w:tcPr>
          <w:p w14:paraId="0A04A809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78BC45A3" w14:textId="77777777" w:rsidTr="00311696">
        <w:trPr>
          <w:trHeight w:val="1238"/>
        </w:trPr>
        <w:tc>
          <w:tcPr>
            <w:tcW w:w="454" w:type="dxa"/>
            <w:vAlign w:val="center"/>
          </w:tcPr>
          <w:p w14:paraId="2D1D19A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4.</w:t>
            </w:r>
          </w:p>
        </w:tc>
        <w:tc>
          <w:tcPr>
            <w:tcW w:w="11737" w:type="dxa"/>
            <w:vAlign w:val="center"/>
          </w:tcPr>
          <w:p w14:paraId="506D8ACF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.П</w:t>
            </w:r>
            <w:proofErr w:type="gramEnd"/>
            <w:r w:rsidRPr="00551A6D">
              <w:rPr>
                <w:b/>
                <w:sz w:val="26"/>
                <w:szCs w:val="26"/>
              </w:rPr>
              <w:t>одпорожье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ул.Свирская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д.37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</w:t>
            </w:r>
            <w:r w:rsidRPr="00551A6D">
              <w:rPr>
                <w:b/>
                <w:bCs/>
                <w:sz w:val="26"/>
                <w:szCs w:val="26"/>
              </w:rPr>
              <w:br/>
              <w:t>по капитальному ремонту фасада, фундамента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1964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828" w:type="dxa"/>
            <w:vAlign w:val="center"/>
          </w:tcPr>
          <w:p w14:paraId="15730610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5F26C5FE" w14:textId="77777777" w:rsidTr="00311696">
        <w:trPr>
          <w:trHeight w:val="77"/>
        </w:trPr>
        <w:tc>
          <w:tcPr>
            <w:tcW w:w="12191" w:type="dxa"/>
            <w:gridSpan w:val="2"/>
            <w:vAlign w:val="center"/>
          </w:tcPr>
          <w:p w14:paraId="69C87666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4A730E61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</w:t>
            </w:r>
          </w:p>
          <w:p w14:paraId="3AFB8B96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документов</w:t>
            </w:r>
          </w:p>
        </w:tc>
      </w:tr>
      <w:tr w:rsidR="006D6C25" w:rsidRPr="00551A6D" w14:paraId="6709003E" w14:textId="77777777" w:rsidTr="00311696">
        <w:tc>
          <w:tcPr>
            <w:tcW w:w="12191" w:type="dxa"/>
            <w:gridSpan w:val="2"/>
            <w:vAlign w:val="center"/>
          </w:tcPr>
          <w:p w14:paraId="6D868C91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5DCB9B1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785A7041" w14:textId="77777777" w:rsidTr="00311696">
        <w:tc>
          <w:tcPr>
            <w:tcW w:w="12191" w:type="dxa"/>
            <w:gridSpan w:val="2"/>
            <w:vAlign w:val="center"/>
          </w:tcPr>
          <w:p w14:paraId="5F5B2A48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28" w:type="dxa"/>
            <w:vAlign w:val="center"/>
          </w:tcPr>
          <w:p w14:paraId="4771EB3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F387095" w14:textId="77777777" w:rsidTr="00311696">
        <w:trPr>
          <w:trHeight w:val="287"/>
        </w:trPr>
        <w:tc>
          <w:tcPr>
            <w:tcW w:w="12191" w:type="dxa"/>
            <w:gridSpan w:val="2"/>
            <w:vAlign w:val="center"/>
          </w:tcPr>
          <w:p w14:paraId="4091596F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828" w:type="dxa"/>
            <w:vAlign w:val="center"/>
          </w:tcPr>
          <w:p w14:paraId="2320DFD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3A83CEAE" w14:textId="77777777" w:rsidTr="00311696">
        <w:tc>
          <w:tcPr>
            <w:tcW w:w="12191" w:type="dxa"/>
            <w:gridSpan w:val="2"/>
            <w:vAlign w:val="center"/>
          </w:tcPr>
          <w:p w14:paraId="7343DB6B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828" w:type="dxa"/>
            <w:vAlign w:val="center"/>
          </w:tcPr>
          <w:p w14:paraId="0D45892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  <w:p w14:paraId="3FABDC4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 фасада – 60%</w:t>
            </w:r>
          </w:p>
          <w:p w14:paraId="3F2FAA8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 крыши – 60%</w:t>
            </w:r>
          </w:p>
          <w:p w14:paraId="22AEB39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п.2 ТС – 75%</w:t>
            </w:r>
          </w:p>
          <w:p w14:paraId="232DB0C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п.2 фасада – </w:t>
            </w:r>
            <w:proofErr w:type="spellStart"/>
            <w:r w:rsidRPr="00551A6D">
              <w:rPr>
                <w:sz w:val="26"/>
                <w:szCs w:val="26"/>
              </w:rPr>
              <w:t>огранич</w:t>
            </w:r>
            <w:proofErr w:type="spellEnd"/>
            <w:proofErr w:type="gramStart"/>
            <w:r w:rsidRPr="00551A6D">
              <w:rPr>
                <w:sz w:val="26"/>
                <w:szCs w:val="26"/>
              </w:rPr>
              <w:t>.-</w:t>
            </w:r>
            <w:proofErr w:type="spellStart"/>
            <w:proofErr w:type="gramEnd"/>
            <w:r w:rsidRPr="00551A6D">
              <w:rPr>
                <w:sz w:val="26"/>
                <w:szCs w:val="26"/>
              </w:rPr>
              <w:t>работоспособ</w:t>
            </w:r>
            <w:proofErr w:type="spellEnd"/>
            <w:r w:rsidRPr="00551A6D">
              <w:rPr>
                <w:sz w:val="26"/>
                <w:szCs w:val="26"/>
              </w:rPr>
              <w:t>.</w:t>
            </w:r>
          </w:p>
          <w:p w14:paraId="2AE3B03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п.3 фундамента – 60%</w:t>
            </w:r>
          </w:p>
          <w:p w14:paraId="7BEBF35C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п.4 фасада – </w:t>
            </w:r>
            <w:proofErr w:type="spellStart"/>
            <w:r w:rsidRPr="00551A6D">
              <w:rPr>
                <w:sz w:val="26"/>
                <w:szCs w:val="26"/>
              </w:rPr>
              <w:t>огранич</w:t>
            </w:r>
            <w:proofErr w:type="spellEnd"/>
            <w:proofErr w:type="gramStart"/>
            <w:r w:rsidRPr="00551A6D">
              <w:rPr>
                <w:sz w:val="26"/>
                <w:szCs w:val="26"/>
              </w:rPr>
              <w:t>.-</w:t>
            </w:r>
            <w:proofErr w:type="spellStart"/>
            <w:proofErr w:type="gramEnd"/>
            <w:r w:rsidRPr="00551A6D">
              <w:rPr>
                <w:sz w:val="26"/>
                <w:szCs w:val="26"/>
              </w:rPr>
              <w:t>работоспособ</w:t>
            </w:r>
            <w:proofErr w:type="spellEnd"/>
            <w:r w:rsidRPr="00551A6D">
              <w:rPr>
                <w:sz w:val="26"/>
                <w:szCs w:val="26"/>
              </w:rPr>
              <w:t>.</w:t>
            </w:r>
          </w:p>
          <w:p w14:paraId="25E4184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п.4 фундамента – </w:t>
            </w:r>
            <w:r w:rsidRPr="00551A6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6D6C25" w:rsidRPr="00551A6D" w14:paraId="676E06C4" w14:textId="77777777" w:rsidTr="00311696">
        <w:tc>
          <w:tcPr>
            <w:tcW w:w="12191" w:type="dxa"/>
            <w:gridSpan w:val="2"/>
            <w:vAlign w:val="center"/>
          </w:tcPr>
          <w:p w14:paraId="6D9CCB37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 w:rsidRPr="00551A6D">
              <w:rPr>
                <w:sz w:val="26"/>
                <w:szCs w:val="26"/>
              </w:rPr>
              <w:br/>
              <w:t xml:space="preserve">95 процентов за весь период их </w:t>
            </w:r>
            <w:proofErr w:type="gramStart"/>
            <w:r w:rsidRPr="00551A6D">
              <w:rPr>
                <w:sz w:val="26"/>
                <w:szCs w:val="26"/>
              </w:rPr>
              <w:t>начисления</w:t>
            </w:r>
            <w:proofErr w:type="gramEnd"/>
            <w:r w:rsidRPr="00551A6D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 w:rsidRPr="00551A6D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  <w:r w:rsidRPr="00551A6D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551A6D">
              <w:rPr>
                <w:sz w:val="26"/>
                <w:szCs w:val="26"/>
              </w:rPr>
              <w:br/>
              <w:t xml:space="preserve">на </w:t>
            </w:r>
            <w:proofErr w:type="gramStart"/>
            <w:r w:rsidRPr="00551A6D">
              <w:rPr>
                <w:sz w:val="26"/>
                <w:szCs w:val="26"/>
              </w:rPr>
              <w:t>территории</w:t>
            </w:r>
            <w:proofErr w:type="gramEnd"/>
            <w:r w:rsidRPr="00551A6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828" w:type="dxa"/>
            <w:vAlign w:val="center"/>
          </w:tcPr>
          <w:p w14:paraId="332CED4D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5D98613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Собираемость:</w:t>
            </w:r>
          </w:p>
          <w:p w14:paraId="39D738D4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 – 96,40%</w:t>
            </w:r>
          </w:p>
          <w:p w14:paraId="10ABE46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п.2 – 95,81%</w:t>
            </w:r>
          </w:p>
          <w:p w14:paraId="2D66E10C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п.3 – 96,40%</w:t>
            </w:r>
          </w:p>
          <w:p w14:paraId="5ED44CB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п.4 – 95,82%</w:t>
            </w:r>
          </w:p>
          <w:p w14:paraId="1190140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АМО – 95,42%</w:t>
            </w:r>
          </w:p>
          <w:p w14:paraId="5F5BFFB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Собираемость АМО не соответствует Порядку</w:t>
            </w:r>
          </w:p>
        </w:tc>
      </w:tr>
      <w:tr w:rsidR="006D6C25" w:rsidRPr="00551A6D" w14:paraId="7057F9E3" w14:textId="77777777" w:rsidTr="00311696">
        <w:trPr>
          <w:trHeight w:val="1892"/>
        </w:trPr>
        <w:tc>
          <w:tcPr>
            <w:tcW w:w="12191" w:type="dxa"/>
            <w:gridSpan w:val="2"/>
            <w:vAlign w:val="center"/>
          </w:tcPr>
          <w:p w14:paraId="03066DA4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51A6D">
              <w:rPr>
                <w:sz w:val="26"/>
                <w:szCs w:val="26"/>
              </w:rPr>
              <w:t>согласованные</w:t>
            </w:r>
            <w:proofErr w:type="gramEnd"/>
            <w:r w:rsidRPr="00551A6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28" w:type="dxa"/>
            <w:vAlign w:val="center"/>
          </w:tcPr>
          <w:p w14:paraId="28A8D74A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0D9B77EB" w14:textId="77777777" w:rsidTr="00311696">
        <w:trPr>
          <w:trHeight w:val="629"/>
        </w:trPr>
        <w:tc>
          <w:tcPr>
            <w:tcW w:w="12191" w:type="dxa"/>
            <w:gridSpan w:val="2"/>
            <w:vAlign w:val="center"/>
          </w:tcPr>
          <w:p w14:paraId="7A1A7FA8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</w:t>
            </w:r>
          </w:p>
        </w:tc>
        <w:tc>
          <w:tcPr>
            <w:tcW w:w="2828" w:type="dxa"/>
            <w:vAlign w:val="center"/>
          </w:tcPr>
          <w:p w14:paraId="65A05C85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540A4A5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п.1, п.2, п.4</w:t>
            </w:r>
          </w:p>
          <w:p w14:paraId="29D28DE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п.3 – не требуется</w:t>
            </w:r>
          </w:p>
        </w:tc>
      </w:tr>
    </w:tbl>
    <w:p w14:paraId="20543C67" w14:textId="77777777" w:rsidR="006D6C25" w:rsidRPr="00551A6D" w:rsidRDefault="006D6C25" w:rsidP="006D6C25">
      <w:pPr>
        <w:tabs>
          <w:tab w:val="left" w:pos="14884"/>
        </w:tabs>
        <w:rPr>
          <w:b/>
          <w:sz w:val="27"/>
          <w:szCs w:val="27"/>
        </w:rPr>
      </w:pPr>
    </w:p>
    <w:p w14:paraId="5A9E0093" w14:textId="77777777" w:rsidR="006D6C25" w:rsidRPr="00551A6D" w:rsidRDefault="006D6C25" w:rsidP="006D6C25">
      <w:pPr>
        <w:tabs>
          <w:tab w:val="left" w:pos="14884"/>
        </w:tabs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10</w:t>
      </w:r>
    </w:p>
    <w:p w14:paraId="7A88FA57" w14:textId="77777777" w:rsidR="006D6C25" w:rsidRPr="00551A6D" w:rsidRDefault="006D6C25" w:rsidP="006D6C25">
      <w:pPr>
        <w:tabs>
          <w:tab w:val="left" w:pos="14884"/>
        </w:tabs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</w:t>
      </w:r>
      <w:r w:rsidRPr="00551A6D">
        <w:rPr>
          <w:sz w:val="26"/>
          <w:szCs w:val="26"/>
        </w:rPr>
        <w:br/>
        <w:t>по капитальному ремонту) в более ранний период (срок), чем предусмотрено региональной программой.</w:t>
      </w:r>
    </w:p>
    <w:p w14:paraId="73F8CDDE" w14:textId="77777777" w:rsidR="006D6C25" w:rsidRPr="00551A6D" w:rsidRDefault="006D6C25" w:rsidP="006D6C25">
      <w:pPr>
        <w:tabs>
          <w:tab w:val="left" w:pos="14884"/>
        </w:tabs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ООО «УЮТ-СЕРВИС»</w:t>
      </w:r>
    </w:p>
    <w:p w14:paraId="2AFEBE01" w14:textId="77777777" w:rsidR="006D6C25" w:rsidRPr="00551A6D" w:rsidRDefault="006D6C25" w:rsidP="006D6C25">
      <w:pPr>
        <w:tabs>
          <w:tab w:val="left" w:pos="14884"/>
        </w:tabs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411"/>
        <w:gridCol w:w="11649"/>
        <w:gridCol w:w="2824"/>
      </w:tblGrid>
      <w:tr w:rsidR="006D6C25" w:rsidRPr="00551A6D" w14:paraId="617E02B0" w14:textId="77777777" w:rsidTr="00311696">
        <w:trPr>
          <w:trHeight w:val="954"/>
        </w:trPr>
        <w:tc>
          <w:tcPr>
            <w:tcW w:w="291" w:type="dxa"/>
            <w:vAlign w:val="center"/>
          </w:tcPr>
          <w:p w14:paraId="09CBE5B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6E3742B0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.С</w:t>
            </w:r>
            <w:proofErr w:type="gramEnd"/>
            <w:r w:rsidRPr="00551A6D">
              <w:rPr>
                <w:b/>
                <w:sz w:val="26"/>
                <w:szCs w:val="26"/>
              </w:rPr>
              <w:t>ертолово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ул.Ветеранов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д.3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1982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59064B27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51A46A6A" w14:textId="77777777" w:rsidTr="00311696">
        <w:trPr>
          <w:trHeight w:val="954"/>
        </w:trPr>
        <w:tc>
          <w:tcPr>
            <w:tcW w:w="291" w:type="dxa"/>
            <w:vAlign w:val="center"/>
          </w:tcPr>
          <w:p w14:paraId="3A3A0CE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758" w:type="dxa"/>
          </w:tcPr>
          <w:p w14:paraId="600CDFA4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.С</w:t>
            </w:r>
            <w:proofErr w:type="gramEnd"/>
            <w:r w:rsidRPr="00551A6D">
              <w:rPr>
                <w:b/>
                <w:sz w:val="26"/>
                <w:szCs w:val="26"/>
              </w:rPr>
              <w:t>ертолово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551A6D">
              <w:rPr>
                <w:b/>
                <w:sz w:val="26"/>
                <w:szCs w:val="26"/>
              </w:rPr>
              <w:t>ул.Молодцова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д.1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1988 года постройки. Капитальный ремонт не проводился. Ближайший период проведения капитального ремонта 2035-2037 годов.</w:t>
            </w:r>
          </w:p>
        </w:tc>
        <w:tc>
          <w:tcPr>
            <w:tcW w:w="2835" w:type="dxa"/>
            <w:vAlign w:val="center"/>
          </w:tcPr>
          <w:p w14:paraId="68EC707D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7EEEDEF7" w14:textId="77777777" w:rsidTr="00311696">
        <w:trPr>
          <w:trHeight w:val="954"/>
        </w:trPr>
        <w:tc>
          <w:tcPr>
            <w:tcW w:w="291" w:type="dxa"/>
            <w:vAlign w:val="center"/>
          </w:tcPr>
          <w:p w14:paraId="2B9339C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758" w:type="dxa"/>
          </w:tcPr>
          <w:p w14:paraId="4A1C55E4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.С</w:t>
            </w:r>
            <w:proofErr w:type="gramEnd"/>
            <w:r w:rsidRPr="00551A6D">
              <w:rPr>
                <w:b/>
                <w:sz w:val="26"/>
                <w:szCs w:val="26"/>
              </w:rPr>
              <w:t>ертолово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551A6D">
              <w:rPr>
                <w:b/>
                <w:sz w:val="26"/>
                <w:szCs w:val="26"/>
              </w:rPr>
              <w:t>ул.Молодцова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д.4 </w:t>
            </w:r>
            <w:r w:rsidRPr="00551A6D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на период 2020-2022 годов.</w:t>
            </w:r>
            <w:r w:rsidRPr="00551A6D"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sz w:val="26"/>
                <w:szCs w:val="26"/>
              </w:rPr>
              <w:t>Дом 1988 года постройки. Капитальный ремонт не проводился. Ближайший период проведения капитального ремонта 2035-2037 годов.</w:t>
            </w:r>
          </w:p>
        </w:tc>
        <w:tc>
          <w:tcPr>
            <w:tcW w:w="2835" w:type="dxa"/>
            <w:vAlign w:val="center"/>
          </w:tcPr>
          <w:p w14:paraId="3C17FA6C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0C2D6543" w14:textId="77777777" w:rsidTr="00311696">
        <w:tc>
          <w:tcPr>
            <w:tcW w:w="12049" w:type="dxa"/>
            <w:gridSpan w:val="2"/>
            <w:vAlign w:val="center"/>
          </w:tcPr>
          <w:p w14:paraId="2CECB2D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F961842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257D93DF" w14:textId="77777777" w:rsidTr="00311696">
        <w:tc>
          <w:tcPr>
            <w:tcW w:w="12049" w:type="dxa"/>
            <w:gridSpan w:val="2"/>
            <w:vAlign w:val="center"/>
          </w:tcPr>
          <w:p w14:paraId="4492612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EA6F123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CA87785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5D9EA8C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2ABDC12C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1F406ED0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75FE0E8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hyperlink r:id="rId12" w:history="1">
              <w:r w:rsidRPr="00551A6D">
                <w:rPr>
                  <w:sz w:val="26"/>
                  <w:szCs w:val="26"/>
                </w:rPr>
                <w:t>Сведения</w:t>
              </w:r>
            </w:hyperlink>
            <w:r w:rsidRPr="00551A6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2E80D38C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6D6C25" w:rsidRPr="00551A6D" w14:paraId="53B15207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05E7E9F2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3" w:history="1">
              <w:r w:rsidRPr="00551A6D">
                <w:rPr>
                  <w:sz w:val="26"/>
                  <w:szCs w:val="26"/>
                </w:rPr>
                <w:t>пунктом 3.2</w:t>
              </w:r>
            </w:hyperlink>
            <w:r w:rsidRPr="00551A6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2D06AE39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  <w:p w14:paraId="74569B38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 – 64%</w:t>
            </w:r>
          </w:p>
          <w:p w14:paraId="398D9D5E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п.2 – 61%</w:t>
            </w:r>
          </w:p>
          <w:p w14:paraId="08DAF9E4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п.3 – 61%</w:t>
            </w:r>
          </w:p>
        </w:tc>
      </w:tr>
      <w:tr w:rsidR="006D6C25" w:rsidRPr="00551A6D" w14:paraId="606BBDAE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54A4CB3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51A6D">
              <w:rPr>
                <w:sz w:val="26"/>
                <w:szCs w:val="26"/>
              </w:rPr>
              <w:t>начисления</w:t>
            </w:r>
            <w:proofErr w:type="gramEnd"/>
            <w:r w:rsidRPr="00551A6D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 w:rsidRPr="00551A6D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  <w:r w:rsidRPr="00551A6D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551A6D">
              <w:rPr>
                <w:sz w:val="26"/>
                <w:szCs w:val="26"/>
              </w:rPr>
              <w:br/>
              <w:t xml:space="preserve">на </w:t>
            </w:r>
            <w:proofErr w:type="gramStart"/>
            <w:r w:rsidRPr="00551A6D">
              <w:rPr>
                <w:sz w:val="26"/>
                <w:szCs w:val="26"/>
              </w:rPr>
              <w:t>территории</w:t>
            </w:r>
            <w:proofErr w:type="gramEnd"/>
            <w:r w:rsidRPr="00551A6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</w:t>
            </w:r>
            <w:r w:rsidRPr="00551A6D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835" w:type="dxa"/>
            <w:vAlign w:val="center"/>
          </w:tcPr>
          <w:p w14:paraId="511482F9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1AF178AE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Собираемость:</w:t>
            </w:r>
          </w:p>
          <w:p w14:paraId="3CAF661B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п.1 – 93,61%</w:t>
            </w:r>
          </w:p>
          <w:p w14:paraId="2FECEACF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п.2 – 92,15%</w:t>
            </w:r>
          </w:p>
          <w:p w14:paraId="2EF8C83D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п.3 – 94,69%</w:t>
            </w:r>
          </w:p>
          <w:p w14:paraId="1926991D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АМО – 98,07%</w:t>
            </w:r>
          </w:p>
          <w:p w14:paraId="78CCB5EA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не соответствует Порядку</w:t>
            </w:r>
          </w:p>
        </w:tc>
      </w:tr>
      <w:tr w:rsidR="006D6C25" w:rsidRPr="00551A6D" w14:paraId="259D18FD" w14:textId="77777777" w:rsidTr="00311696">
        <w:trPr>
          <w:trHeight w:val="1557"/>
        </w:trPr>
        <w:tc>
          <w:tcPr>
            <w:tcW w:w="12049" w:type="dxa"/>
            <w:gridSpan w:val="2"/>
            <w:vAlign w:val="center"/>
          </w:tcPr>
          <w:p w14:paraId="205896C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51A6D">
              <w:rPr>
                <w:sz w:val="26"/>
                <w:szCs w:val="26"/>
              </w:rPr>
              <w:t>согласованные</w:t>
            </w:r>
            <w:proofErr w:type="gramEnd"/>
            <w:r w:rsidRPr="00551A6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019E011B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16D473E3" w14:textId="77777777" w:rsidR="006D6C25" w:rsidRDefault="006D6C25" w:rsidP="006D6C25">
      <w:pPr>
        <w:tabs>
          <w:tab w:val="left" w:pos="15026"/>
        </w:tabs>
        <w:jc w:val="right"/>
        <w:rPr>
          <w:b/>
          <w:sz w:val="32"/>
          <w:szCs w:val="32"/>
        </w:rPr>
      </w:pPr>
    </w:p>
    <w:p w14:paraId="6F6E7F80" w14:textId="77777777" w:rsidR="006D6C25" w:rsidRPr="00551A6D" w:rsidRDefault="006D6C25" w:rsidP="006D6C25">
      <w:pPr>
        <w:tabs>
          <w:tab w:val="left" w:pos="15026"/>
        </w:tabs>
        <w:ind w:left="142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11</w:t>
      </w:r>
    </w:p>
    <w:p w14:paraId="7D1E4440" w14:textId="77777777" w:rsidR="006D6C25" w:rsidRPr="00551A6D" w:rsidRDefault="006D6C25" w:rsidP="006D6C25">
      <w:pPr>
        <w:tabs>
          <w:tab w:val="left" w:pos="15026"/>
        </w:tabs>
        <w:ind w:left="142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551A6D">
        <w:rPr>
          <w:sz w:val="26"/>
          <w:szCs w:val="26"/>
        </w:rPr>
        <w:t>и(</w:t>
      </w:r>
      <w:proofErr w:type="gramEnd"/>
      <w:r w:rsidRPr="00551A6D">
        <w:rPr>
          <w:sz w:val="26"/>
          <w:szCs w:val="26"/>
        </w:rPr>
        <w:t>или) выполнения работ</w:t>
      </w:r>
      <w:r w:rsidRPr="00551A6D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551A6D">
        <w:rPr>
          <w:sz w:val="26"/>
          <w:szCs w:val="26"/>
        </w:rPr>
        <w:t>и(</w:t>
      </w:r>
      <w:proofErr w:type="gramEnd"/>
      <w:r w:rsidRPr="00551A6D">
        <w:rPr>
          <w:sz w:val="26"/>
          <w:szCs w:val="26"/>
        </w:rPr>
        <w:t>или) работ по капитальному ремонту) в предусмотренный региональной программой срок копии документов, содержащих сведения о проведенном ранее капитальном ремонте элементов строительных конструкций</w:t>
      </w:r>
      <w:r>
        <w:rPr>
          <w:sz w:val="26"/>
          <w:szCs w:val="26"/>
        </w:rPr>
        <w:t xml:space="preserve"> </w:t>
      </w:r>
      <w:r w:rsidRPr="00551A6D">
        <w:rPr>
          <w:sz w:val="26"/>
          <w:szCs w:val="26"/>
        </w:rPr>
        <w:t>и инженерных систем общего имущества в многоквартирном доме.</w:t>
      </w:r>
    </w:p>
    <w:p w14:paraId="0D2D3F51" w14:textId="77777777" w:rsidR="006D6C25" w:rsidRPr="00551A6D" w:rsidRDefault="006D6C25" w:rsidP="006D6C25">
      <w:pPr>
        <w:tabs>
          <w:tab w:val="left" w:pos="15026"/>
        </w:tabs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ООО «ЛенСтрой»</w:t>
      </w:r>
    </w:p>
    <w:p w14:paraId="1BE2C7D7" w14:textId="77777777" w:rsidR="006D6C25" w:rsidRPr="00551A6D" w:rsidRDefault="006D6C25" w:rsidP="006D6C25">
      <w:pPr>
        <w:tabs>
          <w:tab w:val="left" w:pos="15026"/>
        </w:tabs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 РО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411"/>
        <w:gridCol w:w="11931"/>
        <w:gridCol w:w="2542"/>
      </w:tblGrid>
      <w:tr w:rsidR="006D6C25" w:rsidRPr="00551A6D" w14:paraId="46768012" w14:textId="77777777" w:rsidTr="00311696">
        <w:trPr>
          <w:trHeight w:val="673"/>
        </w:trPr>
        <w:tc>
          <w:tcPr>
            <w:tcW w:w="291" w:type="dxa"/>
            <w:vAlign w:val="center"/>
          </w:tcPr>
          <w:p w14:paraId="66194C88" w14:textId="77777777" w:rsidR="006D6C25" w:rsidRPr="00551A6D" w:rsidRDefault="006D6C25" w:rsidP="00311696">
            <w:pPr>
              <w:jc w:val="center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2041" w:type="dxa"/>
            <w:vAlign w:val="center"/>
          </w:tcPr>
          <w:p w14:paraId="7399FDE8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.Г</w:t>
            </w:r>
            <w:proofErr w:type="gramEnd"/>
            <w:r w:rsidRPr="00551A6D">
              <w:rPr>
                <w:b/>
                <w:sz w:val="26"/>
                <w:szCs w:val="26"/>
              </w:rPr>
              <w:t>атчина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551A6D">
              <w:rPr>
                <w:b/>
                <w:sz w:val="26"/>
                <w:szCs w:val="26"/>
              </w:rPr>
              <w:t>, д.17 – перенос сроков выполнения работ</w:t>
            </w:r>
            <w:r w:rsidRPr="00551A6D">
              <w:rPr>
                <w:b/>
                <w:sz w:val="26"/>
                <w:szCs w:val="26"/>
              </w:rPr>
              <w:br/>
              <w:t xml:space="preserve">по капитальному ремонту систем электроснабжения, теплоснабжения, фундамента на более поздний период (срок) – 2032-2034 годов. </w:t>
            </w:r>
            <w:r w:rsidRPr="00551A6D">
              <w:rPr>
                <w:sz w:val="26"/>
                <w:szCs w:val="26"/>
              </w:rPr>
              <w:t>Дом 1941 года постройки. Период проведения работ –</w:t>
            </w:r>
            <w:r w:rsidRPr="00551A6D">
              <w:rPr>
                <w:sz w:val="26"/>
                <w:szCs w:val="26"/>
              </w:rPr>
              <w:br/>
              <w:t>2020-2022 годов (в 2021 году ПИР системы ЭС).</w:t>
            </w:r>
          </w:p>
        </w:tc>
        <w:tc>
          <w:tcPr>
            <w:tcW w:w="2552" w:type="dxa"/>
            <w:vAlign w:val="center"/>
          </w:tcPr>
          <w:p w14:paraId="75AE9AD3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0BAA645A" w14:textId="77777777" w:rsidTr="00311696">
        <w:trPr>
          <w:trHeight w:val="85"/>
        </w:trPr>
        <w:tc>
          <w:tcPr>
            <w:tcW w:w="12332" w:type="dxa"/>
            <w:gridSpan w:val="2"/>
            <w:vAlign w:val="center"/>
          </w:tcPr>
          <w:p w14:paraId="4B1C1046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552" w:type="dxa"/>
            <w:vAlign w:val="center"/>
          </w:tcPr>
          <w:p w14:paraId="0EA93030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Фактическое наличие </w:t>
            </w:r>
            <w:r w:rsidRPr="00551A6D">
              <w:rPr>
                <w:b/>
                <w:sz w:val="26"/>
                <w:szCs w:val="26"/>
              </w:rPr>
              <w:lastRenderedPageBreak/>
              <w:t>документов</w:t>
            </w:r>
          </w:p>
        </w:tc>
      </w:tr>
      <w:tr w:rsidR="006D6C25" w:rsidRPr="00551A6D" w14:paraId="3F1E3DF1" w14:textId="77777777" w:rsidTr="00311696">
        <w:trPr>
          <w:trHeight w:val="85"/>
        </w:trPr>
        <w:tc>
          <w:tcPr>
            <w:tcW w:w="12332" w:type="dxa"/>
            <w:gridSpan w:val="2"/>
            <w:vAlign w:val="center"/>
          </w:tcPr>
          <w:p w14:paraId="22D88C0A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lastRenderedPageBreak/>
              <w:t>Заявление (пункт 3.2 Порядка)</w:t>
            </w:r>
          </w:p>
        </w:tc>
        <w:tc>
          <w:tcPr>
            <w:tcW w:w="2552" w:type="dxa"/>
            <w:vAlign w:val="center"/>
          </w:tcPr>
          <w:p w14:paraId="6881301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54B812EA" w14:textId="77777777" w:rsidTr="00311696">
        <w:trPr>
          <w:trHeight w:val="85"/>
        </w:trPr>
        <w:tc>
          <w:tcPr>
            <w:tcW w:w="12332" w:type="dxa"/>
            <w:gridSpan w:val="2"/>
            <w:vAlign w:val="center"/>
          </w:tcPr>
          <w:p w14:paraId="063B15C1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552" w:type="dxa"/>
            <w:vAlign w:val="center"/>
          </w:tcPr>
          <w:p w14:paraId="23BE405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D2144DE" w14:textId="77777777" w:rsidTr="00311696">
        <w:trPr>
          <w:trHeight w:val="125"/>
        </w:trPr>
        <w:tc>
          <w:tcPr>
            <w:tcW w:w="12332" w:type="dxa"/>
            <w:gridSpan w:val="2"/>
            <w:vAlign w:val="center"/>
          </w:tcPr>
          <w:p w14:paraId="34BA80C3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552" w:type="dxa"/>
            <w:vAlign w:val="center"/>
          </w:tcPr>
          <w:p w14:paraId="71EA85F0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639919FE" w14:textId="77777777" w:rsidTr="00311696">
        <w:trPr>
          <w:trHeight w:val="125"/>
        </w:trPr>
        <w:tc>
          <w:tcPr>
            <w:tcW w:w="12332" w:type="dxa"/>
            <w:gridSpan w:val="2"/>
            <w:vAlign w:val="center"/>
          </w:tcPr>
          <w:p w14:paraId="105BDC15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552" w:type="dxa"/>
            <w:vAlign w:val="center"/>
          </w:tcPr>
          <w:p w14:paraId="2F16C68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Отсутствует</w:t>
            </w:r>
          </w:p>
          <w:p w14:paraId="17CB0C0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(при наличии)</w:t>
            </w:r>
          </w:p>
        </w:tc>
      </w:tr>
      <w:tr w:rsidR="006D6C25" w:rsidRPr="00551A6D" w14:paraId="61213A39" w14:textId="77777777" w:rsidTr="00311696">
        <w:trPr>
          <w:trHeight w:val="125"/>
        </w:trPr>
        <w:tc>
          <w:tcPr>
            <w:tcW w:w="12332" w:type="dxa"/>
            <w:gridSpan w:val="2"/>
            <w:vAlign w:val="center"/>
          </w:tcPr>
          <w:p w14:paraId="038720FC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552" w:type="dxa"/>
            <w:vAlign w:val="center"/>
          </w:tcPr>
          <w:p w14:paraId="720912C0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52C37AE4" w14:textId="77777777" w:rsidR="006D6C25" w:rsidRPr="00551A6D" w:rsidRDefault="006D6C25" w:rsidP="006D6C25">
      <w:pPr>
        <w:rPr>
          <w:b/>
          <w:sz w:val="27"/>
          <w:szCs w:val="27"/>
        </w:rPr>
      </w:pPr>
    </w:p>
    <w:p w14:paraId="304E6308" w14:textId="77777777" w:rsidR="006D6C25" w:rsidRPr="00551A6D" w:rsidRDefault="006D6C25" w:rsidP="006D6C25">
      <w:pPr>
        <w:ind w:left="142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12</w:t>
      </w:r>
    </w:p>
    <w:p w14:paraId="4A39FA74" w14:textId="77777777" w:rsidR="006D6C25" w:rsidRPr="00551A6D" w:rsidRDefault="006D6C25" w:rsidP="006D6C25">
      <w:pPr>
        <w:ind w:left="142"/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</w:t>
      </w:r>
      <w:r w:rsidRPr="00551A6D">
        <w:rPr>
          <w:sz w:val="26"/>
          <w:szCs w:val="26"/>
        </w:rPr>
        <w:br/>
        <w:t>по капитальному ремонту) в более ранний период (срок), чем предусмотрено региональной программой.</w:t>
      </w:r>
    </w:p>
    <w:p w14:paraId="2D4A1819" w14:textId="77777777" w:rsidR="006D6C25" w:rsidRPr="00551A6D" w:rsidRDefault="006D6C25" w:rsidP="006D6C25">
      <w:pPr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ООО «ЛенСтрой»</w:t>
      </w:r>
    </w:p>
    <w:p w14:paraId="0E8B3666" w14:textId="77777777" w:rsidR="006D6C25" w:rsidRPr="00551A6D" w:rsidRDefault="006D6C25" w:rsidP="006D6C25">
      <w:pPr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счета РО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411"/>
        <w:gridCol w:w="11651"/>
        <w:gridCol w:w="2822"/>
      </w:tblGrid>
      <w:tr w:rsidR="006D6C25" w:rsidRPr="00551A6D" w14:paraId="16B682C0" w14:textId="77777777" w:rsidTr="00311696">
        <w:trPr>
          <w:trHeight w:val="954"/>
        </w:trPr>
        <w:tc>
          <w:tcPr>
            <w:tcW w:w="291" w:type="dxa"/>
            <w:vAlign w:val="center"/>
          </w:tcPr>
          <w:p w14:paraId="0DB2AD31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1AAAE4E1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г</w:t>
            </w:r>
            <w:proofErr w:type="gramStart"/>
            <w:r w:rsidRPr="00551A6D">
              <w:rPr>
                <w:b/>
                <w:sz w:val="26"/>
                <w:szCs w:val="26"/>
              </w:rPr>
              <w:t>.Г</w:t>
            </w:r>
            <w:proofErr w:type="gramEnd"/>
            <w:r w:rsidRPr="00551A6D">
              <w:rPr>
                <w:b/>
                <w:sz w:val="26"/>
                <w:szCs w:val="26"/>
              </w:rPr>
              <w:t>атчина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551A6D">
              <w:rPr>
                <w:b/>
                <w:sz w:val="26"/>
                <w:szCs w:val="26"/>
              </w:rPr>
              <w:t>, д.17 – перенос сроков выполнения работ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51A6D">
              <w:rPr>
                <w:b/>
                <w:sz w:val="26"/>
                <w:szCs w:val="26"/>
              </w:rPr>
              <w:t xml:space="preserve">по капитальному крыши на ранний период (срок) – 2023-2025 годов. </w:t>
            </w:r>
            <w:r w:rsidRPr="00551A6D">
              <w:rPr>
                <w:sz w:val="26"/>
                <w:szCs w:val="26"/>
              </w:rPr>
              <w:t>Дом 1941 года постройки. Ближайший период проведения работ – 2020-2022 годов (в 2021 году ПИР системы ЭС).</w:t>
            </w:r>
          </w:p>
        </w:tc>
        <w:tc>
          <w:tcPr>
            <w:tcW w:w="2835" w:type="dxa"/>
            <w:vAlign w:val="center"/>
          </w:tcPr>
          <w:p w14:paraId="291B486F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D6C25" w:rsidRPr="00551A6D" w14:paraId="7FA9860F" w14:textId="77777777" w:rsidTr="00311696">
        <w:tc>
          <w:tcPr>
            <w:tcW w:w="12049" w:type="dxa"/>
            <w:gridSpan w:val="2"/>
            <w:vAlign w:val="center"/>
          </w:tcPr>
          <w:p w14:paraId="72C2AA9B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117F89E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20087B68" w14:textId="77777777" w:rsidTr="00311696">
        <w:tc>
          <w:tcPr>
            <w:tcW w:w="12049" w:type="dxa"/>
            <w:gridSpan w:val="2"/>
            <w:vAlign w:val="center"/>
          </w:tcPr>
          <w:p w14:paraId="2588E44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FAAA1A9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D7BA00B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0073024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572BFC51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029490D8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1AB7AB87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hyperlink r:id="rId14" w:history="1">
              <w:r w:rsidRPr="00551A6D">
                <w:rPr>
                  <w:sz w:val="26"/>
                  <w:szCs w:val="26"/>
                </w:rPr>
                <w:t>Сведения</w:t>
              </w:r>
            </w:hyperlink>
            <w:r w:rsidRPr="00551A6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133C123E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6D6C25" w:rsidRPr="00551A6D" w14:paraId="0FE5148A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18856A6A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551A6D">
                <w:rPr>
                  <w:sz w:val="26"/>
                  <w:szCs w:val="26"/>
                </w:rPr>
                <w:t>пунктом 3.2</w:t>
              </w:r>
            </w:hyperlink>
            <w:r w:rsidRPr="00551A6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15023F9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0A80F288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Заключение 2015 года</w:t>
            </w:r>
          </w:p>
        </w:tc>
      </w:tr>
      <w:tr w:rsidR="006D6C25" w:rsidRPr="00551A6D" w14:paraId="35A874EC" w14:textId="77777777" w:rsidTr="00311696">
        <w:trPr>
          <w:trHeight w:val="96"/>
        </w:trPr>
        <w:tc>
          <w:tcPr>
            <w:tcW w:w="12049" w:type="dxa"/>
            <w:gridSpan w:val="2"/>
            <w:vAlign w:val="center"/>
          </w:tcPr>
          <w:p w14:paraId="6251B06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551A6D">
              <w:rPr>
                <w:sz w:val="26"/>
                <w:szCs w:val="26"/>
              </w:rPr>
              <w:t>начисления</w:t>
            </w:r>
            <w:proofErr w:type="gramEnd"/>
            <w:r w:rsidRPr="00551A6D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 w:rsidRPr="00551A6D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  <w:r w:rsidRPr="00551A6D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551A6D">
              <w:rPr>
                <w:sz w:val="26"/>
                <w:szCs w:val="26"/>
              </w:rPr>
              <w:br/>
              <w:t xml:space="preserve">на </w:t>
            </w:r>
            <w:proofErr w:type="gramStart"/>
            <w:r w:rsidRPr="00551A6D">
              <w:rPr>
                <w:sz w:val="26"/>
                <w:szCs w:val="26"/>
              </w:rPr>
              <w:t>территории</w:t>
            </w:r>
            <w:proofErr w:type="gramEnd"/>
            <w:r w:rsidRPr="00551A6D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</w:t>
            </w:r>
            <w:r w:rsidRPr="00551A6D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835" w:type="dxa"/>
            <w:vAlign w:val="center"/>
          </w:tcPr>
          <w:p w14:paraId="72E910B8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7233509C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Представлена копия, неверно указан период, собираемость не соответствует Порядку</w:t>
            </w:r>
          </w:p>
        </w:tc>
      </w:tr>
      <w:tr w:rsidR="006D6C25" w:rsidRPr="00551A6D" w14:paraId="297C53B4" w14:textId="77777777" w:rsidTr="00311696">
        <w:trPr>
          <w:trHeight w:val="1557"/>
        </w:trPr>
        <w:tc>
          <w:tcPr>
            <w:tcW w:w="12049" w:type="dxa"/>
            <w:gridSpan w:val="2"/>
            <w:vAlign w:val="center"/>
          </w:tcPr>
          <w:p w14:paraId="1A9A4C24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551A6D">
              <w:rPr>
                <w:sz w:val="26"/>
                <w:szCs w:val="26"/>
              </w:rPr>
              <w:t>и(</w:t>
            </w:r>
            <w:proofErr w:type="gramEnd"/>
            <w:r w:rsidRPr="00551A6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551A6D">
              <w:rPr>
                <w:sz w:val="26"/>
                <w:szCs w:val="26"/>
              </w:rPr>
              <w:t>согласованные</w:t>
            </w:r>
            <w:proofErr w:type="gramEnd"/>
            <w:r w:rsidRPr="00551A6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2C67C2B8" w14:textId="77777777" w:rsidR="006D6C25" w:rsidRPr="00551A6D" w:rsidRDefault="006D6C25" w:rsidP="00311696">
            <w:pPr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Отсутствует</w:t>
            </w:r>
          </w:p>
          <w:p w14:paraId="23A5C4D1" w14:textId="77777777" w:rsidR="006D6C25" w:rsidRPr="00551A6D" w:rsidRDefault="006D6C25" w:rsidP="00311696">
            <w:pPr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Локальный сметный расчет не согласован с региональным оператором</w:t>
            </w:r>
          </w:p>
        </w:tc>
      </w:tr>
    </w:tbl>
    <w:p w14:paraId="21A3E8B3" w14:textId="77777777" w:rsidR="006D6C25" w:rsidRDefault="006D6C25" w:rsidP="006D6C25">
      <w:pPr>
        <w:ind w:left="142"/>
        <w:rPr>
          <w:b/>
          <w:sz w:val="28"/>
          <w:szCs w:val="28"/>
        </w:rPr>
      </w:pPr>
    </w:p>
    <w:p w14:paraId="2822D95F" w14:textId="77777777" w:rsidR="006D6C25" w:rsidRPr="00551A6D" w:rsidRDefault="006D6C25" w:rsidP="006D6C25">
      <w:pPr>
        <w:ind w:left="142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t>Приложение № 13</w:t>
      </w:r>
    </w:p>
    <w:p w14:paraId="5BF9C9C8" w14:textId="77777777" w:rsidR="006D6C25" w:rsidRPr="00551A6D" w:rsidRDefault="006D6C25" w:rsidP="006D6C25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551A6D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 w:rsidRPr="00551A6D">
        <w:rPr>
          <w:sz w:val="26"/>
          <w:szCs w:val="26"/>
        </w:rPr>
        <w:br/>
        <w:t>не включены в региональную программу в результате технических ошибок.</w:t>
      </w:r>
    </w:p>
    <w:p w14:paraId="18BEE74F" w14:textId="77777777" w:rsidR="006D6C25" w:rsidRPr="00551A6D" w:rsidRDefault="006D6C25" w:rsidP="006D6C25">
      <w:pPr>
        <w:ind w:left="142"/>
        <w:jc w:val="center"/>
        <w:rPr>
          <w:rFonts w:eastAsia="Calibri"/>
          <w:b/>
          <w:sz w:val="26"/>
          <w:szCs w:val="26"/>
        </w:rPr>
      </w:pPr>
      <w:r w:rsidRPr="00551A6D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6EBC7985" w14:textId="77777777" w:rsidR="006D6C25" w:rsidRPr="00551A6D" w:rsidRDefault="006D6C25" w:rsidP="006D6C25">
      <w:pPr>
        <w:ind w:left="142"/>
        <w:jc w:val="center"/>
        <w:rPr>
          <w:rFonts w:eastAsia="Calibri"/>
          <w:b/>
          <w:sz w:val="26"/>
          <w:szCs w:val="26"/>
        </w:rPr>
      </w:pPr>
      <w:proofErr w:type="spellStart"/>
      <w:r w:rsidRPr="00551A6D">
        <w:rPr>
          <w:rFonts w:eastAsia="Calibri"/>
          <w:b/>
          <w:sz w:val="26"/>
          <w:szCs w:val="26"/>
        </w:rPr>
        <w:t>Ретюнинское</w:t>
      </w:r>
      <w:proofErr w:type="spellEnd"/>
      <w:r w:rsidRPr="00551A6D">
        <w:rPr>
          <w:rFonts w:eastAsia="Calibri"/>
          <w:b/>
          <w:sz w:val="26"/>
          <w:szCs w:val="26"/>
        </w:rPr>
        <w:t xml:space="preserve"> сельское поселение </w:t>
      </w:r>
      <w:proofErr w:type="spellStart"/>
      <w:r w:rsidRPr="00551A6D">
        <w:rPr>
          <w:rFonts w:eastAsia="Calibri"/>
          <w:b/>
          <w:sz w:val="26"/>
          <w:szCs w:val="26"/>
        </w:rPr>
        <w:t>Лужского</w:t>
      </w:r>
      <w:proofErr w:type="spellEnd"/>
      <w:r w:rsidRPr="00551A6D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522"/>
        <w:gridCol w:w="11536"/>
        <w:gridCol w:w="2826"/>
      </w:tblGrid>
      <w:tr w:rsidR="006D6C25" w:rsidRPr="00551A6D" w14:paraId="4FE5DED6" w14:textId="77777777" w:rsidTr="00311696">
        <w:trPr>
          <w:trHeight w:val="123"/>
        </w:trPr>
        <w:tc>
          <w:tcPr>
            <w:tcW w:w="522" w:type="dxa"/>
            <w:vAlign w:val="center"/>
          </w:tcPr>
          <w:p w14:paraId="4F8EC985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536" w:type="dxa"/>
            <w:vAlign w:val="center"/>
          </w:tcPr>
          <w:p w14:paraId="33D5C3DE" w14:textId="77777777" w:rsidR="006D6C25" w:rsidRPr="00551A6D" w:rsidRDefault="006D6C25" w:rsidP="0031169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Лужский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дер</w:t>
            </w:r>
            <w:proofErr w:type="gramStart"/>
            <w:r w:rsidRPr="00551A6D">
              <w:rPr>
                <w:b/>
                <w:sz w:val="26"/>
                <w:szCs w:val="26"/>
              </w:rPr>
              <w:t>.К</w:t>
            </w:r>
            <w:proofErr w:type="gramEnd"/>
            <w:r w:rsidRPr="00551A6D">
              <w:rPr>
                <w:b/>
                <w:sz w:val="26"/>
                <w:szCs w:val="26"/>
              </w:rPr>
              <w:t>рени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ул.Восточная</w:t>
            </w:r>
            <w:proofErr w:type="spellEnd"/>
            <w:r w:rsidRPr="00551A6D">
              <w:rPr>
                <w:b/>
                <w:sz w:val="26"/>
                <w:szCs w:val="26"/>
              </w:rPr>
              <w:t>, д.36.</w:t>
            </w:r>
            <w:r w:rsidRPr="00551A6D">
              <w:rPr>
                <w:sz w:val="26"/>
                <w:szCs w:val="26"/>
              </w:rPr>
              <w:t xml:space="preserve"> Дом 1966 года постройки, 2 этажа,</w:t>
            </w:r>
            <w:r w:rsidRPr="00551A6D">
              <w:rPr>
                <w:sz w:val="26"/>
                <w:szCs w:val="26"/>
              </w:rPr>
              <w:br/>
              <w:t>12 жилых помещений (квартир).</w:t>
            </w:r>
          </w:p>
        </w:tc>
        <w:tc>
          <w:tcPr>
            <w:tcW w:w="2826" w:type="dxa"/>
            <w:vAlign w:val="center"/>
          </w:tcPr>
          <w:p w14:paraId="2AC7D93E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49BDAA3" w14:textId="77777777" w:rsidTr="00311696">
        <w:trPr>
          <w:trHeight w:val="222"/>
        </w:trPr>
        <w:tc>
          <w:tcPr>
            <w:tcW w:w="12058" w:type="dxa"/>
            <w:gridSpan w:val="2"/>
            <w:vAlign w:val="center"/>
          </w:tcPr>
          <w:p w14:paraId="40A2A43D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6" w:type="dxa"/>
            <w:vAlign w:val="center"/>
          </w:tcPr>
          <w:p w14:paraId="3A839299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4A833BA6" w14:textId="77777777" w:rsidTr="00311696">
        <w:trPr>
          <w:trHeight w:val="85"/>
        </w:trPr>
        <w:tc>
          <w:tcPr>
            <w:tcW w:w="12058" w:type="dxa"/>
            <w:gridSpan w:val="2"/>
            <w:vAlign w:val="center"/>
          </w:tcPr>
          <w:p w14:paraId="4A1F7E00" w14:textId="77777777" w:rsidR="006D6C25" w:rsidRPr="00551A6D" w:rsidRDefault="006D6C25" w:rsidP="00311696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6" w:type="dxa"/>
            <w:vAlign w:val="center"/>
          </w:tcPr>
          <w:p w14:paraId="35319739" w14:textId="77777777" w:rsidR="006D6C25" w:rsidRPr="00551A6D" w:rsidRDefault="006D6C25" w:rsidP="00311696">
            <w:pPr>
              <w:ind w:left="34"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19468ECB" w14:textId="77777777" w:rsidTr="00311696">
        <w:trPr>
          <w:trHeight w:val="85"/>
        </w:trPr>
        <w:tc>
          <w:tcPr>
            <w:tcW w:w="12058" w:type="dxa"/>
            <w:gridSpan w:val="2"/>
            <w:vAlign w:val="center"/>
          </w:tcPr>
          <w:p w14:paraId="27943642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551A6D">
              <w:rPr>
                <w:sz w:val="26"/>
                <w:szCs w:val="26"/>
              </w:rPr>
              <w:t>Excel</w:t>
            </w:r>
            <w:proofErr w:type="spellEnd"/>
            <w:r w:rsidRPr="00551A6D">
              <w:rPr>
                <w:sz w:val="26"/>
                <w:szCs w:val="26"/>
              </w:rPr>
              <w:t>)</w:t>
            </w:r>
          </w:p>
        </w:tc>
        <w:tc>
          <w:tcPr>
            <w:tcW w:w="2826" w:type="dxa"/>
            <w:vAlign w:val="center"/>
          </w:tcPr>
          <w:p w14:paraId="7BF24B7A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9CAF4E3" w14:textId="77777777" w:rsidTr="00311696">
        <w:trPr>
          <w:trHeight w:val="182"/>
        </w:trPr>
        <w:tc>
          <w:tcPr>
            <w:tcW w:w="12058" w:type="dxa"/>
            <w:gridSpan w:val="2"/>
            <w:vAlign w:val="center"/>
          </w:tcPr>
          <w:p w14:paraId="42E0C4CF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826" w:type="dxa"/>
            <w:vAlign w:val="center"/>
          </w:tcPr>
          <w:p w14:paraId="43EB027B" w14:textId="77777777" w:rsidR="006D6C25" w:rsidRPr="00551A6D" w:rsidRDefault="006D6C25" w:rsidP="00311696">
            <w:pPr>
              <w:ind w:right="111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454DF350" w14:textId="77777777" w:rsidTr="00311696">
        <w:trPr>
          <w:trHeight w:val="85"/>
        </w:trPr>
        <w:tc>
          <w:tcPr>
            <w:tcW w:w="12058" w:type="dxa"/>
            <w:gridSpan w:val="2"/>
            <w:vAlign w:val="center"/>
          </w:tcPr>
          <w:p w14:paraId="6A2177E3" w14:textId="77777777" w:rsidR="006D6C25" w:rsidRPr="00551A6D" w:rsidRDefault="006D6C25" w:rsidP="00311696">
            <w:pPr>
              <w:ind w:left="34" w:right="111"/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826" w:type="dxa"/>
            <w:vAlign w:val="center"/>
          </w:tcPr>
          <w:p w14:paraId="21012DFC" w14:textId="77777777" w:rsidR="006D6C25" w:rsidRPr="00551A6D" w:rsidRDefault="006D6C25" w:rsidP="00311696">
            <w:pPr>
              <w:ind w:left="34" w:right="111"/>
              <w:rPr>
                <w:b/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5A7C2AF0" w14:textId="77777777" w:rsidR="006D6C25" w:rsidRDefault="006D6C25" w:rsidP="006D6C25">
      <w:pPr>
        <w:ind w:left="142" w:right="111"/>
        <w:rPr>
          <w:sz w:val="26"/>
          <w:szCs w:val="26"/>
        </w:rPr>
      </w:pPr>
    </w:p>
    <w:p w14:paraId="68882216" w14:textId="77777777" w:rsidR="006D6C25" w:rsidRDefault="006D6C25" w:rsidP="006D6C25">
      <w:pPr>
        <w:ind w:left="142" w:right="111"/>
        <w:rPr>
          <w:sz w:val="26"/>
          <w:szCs w:val="26"/>
        </w:rPr>
      </w:pPr>
    </w:p>
    <w:p w14:paraId="49908B38" w14:textId="77777777" w:rsidR="006D6C25" w:rsidRDefault="006D6C25" w:rsidP="006D6C25">
      <w:pPr>
        <w:ind w:left="142" w:right="111"/>
        <w:rPr>
          <w:sz w:val="26"/>
          <w:szCs w:val="26"/>
        </w:rPr>
      </w:pPr>
    </w:p>
    <w:p w14:paraId="4939CC65" w14:textId="77777777" w:rsidR="006D6C25" w:rsidRPr="00551A6D" w:rsidRDefault="006D6C25" w:rsidP="006D6C25">
      <w:pPr>
        <w:ind w:left="142" w:right="111"/>
        <w:rPr>
          <w:sz w:val="26"/>
          <w:szCs w:val="26"/>
        </w:rPr>
      </w:pPr>
    </w:p>
    <w:p w14:paraId="49630B7E" w14:textId="77777777" w:rsidR="006D6C25" w:rsidRPr="00551A6D" w:rsidRDefault="006D6C25" w:rsidP="006D6C25">
      <w:pPr>
        <w:ind w:left="142"/>
        <w:jc w:val="right"/>
        <w:rPr>
          <w:b/>
          <w:sz w:val="32"/>
          <w:szCs w:val="32"/>
        </w:rPr>
      </w:pPr>
      <w:r w:rsidRPr="00551A6D">
        <w:rPr>
          <w:b/>
          <w:sz w:val="32"/>
          <w:szCs w:val="32"/>
        </w:rPr>
        <w:lastRenderedPageBreak/>
        <w:t>Приложение № 14</w:t>
      </w:r>
    </w:p>
    <w:p w14:paraId="77BCC194" w14:textId="77777777" w:rsidR="006D6C25" w:rsidRPr="00551A6D" w:rsidRDefault="006D6C25" w:rsidP="006D6C25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551A6D">
        <w:rPr>
          <w:sz w:val="26"/>
          <w:szCs w:val="26"/>
        </w:rPr>
        <w:t xml:space="preserve">1.3.2. </w:t>
      </w:r>
      <w:proofErr w:type="gramStart"/>
      <w:r w:rsidRPr="00551A6D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551A6D">
        <w:rPr>
          <w:bCs/>
          <w:sz w:val="26"/>
          <w:szCs w:val="26"/>
        </w:rPr>
        <w:t>многоквартирный дом признан аварийным</w:t>
      </w:r>
      <w:r w:rsidRPr="00551A6D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551A6D">
        <w:rPr>
          <w:bCs/>
          <w:sz w:val="26"/>
          <w:szCs w:val="26"/>
        </w:rPr>
        <w:br/>
        <w:t>от 28 января 2006 года № 47</w:t>
      </w:r>
      <w:proofErr w:type="gramEnd"/>
      <w:r w:rsidRPr="00551A6D">
        <w:rPr>
          <w:bCs/>
          <w:sz w:val="26"/>
          <w:szCs w:val="26"/>
        </w:rPr>
        <w:t>.</w:t>
      </w:r>
    </w:p>
    <w:p w14:paraId="1F5B3EAF" w14:textId="77777777" w:rsidR="006D6C25" w:rsidRPr="00551A6D" w:rsidRDefault="006D6C25" w:rsidP="006D6C25">
      <w:pPr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>Администрация муниципального образования</w:t>
      </w:r>
    </w:p>
    <w:p w14:paraId="0A80730E" w14:textId="77777777" w:rsidR="006D6C25" w:rsidRPr="00551A6D" w:rsidRDefault="006D6C25" w:rsidP="006D6C25">
      <w:pPr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551A6D">
        <w:rPr>
          <w:b/>
          <w:sz w:val="26"/>
          <w:szCs w:val="26"/>
        </w:rPr>
        <w:t xml:space="preserve">«Винницкое сельское поселение </w:t>
      </w:r>
      <w:proofErr w:type="spellStart"/>
      <w:r w:rsidRPr="00551A6D">
        <w:rPr>
          <w:b/>
          <w:sz w:val="26"/>
          <w:szCs w:val="26"/>
        </w:rPr>
        <w:t>Подпорожского</w:t>
      </w:r>
      <w:proofErr w:type="spellEnd"/>
      <w:r w:rsidRPr="00551A6D">
        <w:rPr>
          <w:b/>
          <w:sz w:val="26"/>
          <w:szCs w:val="26"/>
        </w:rPr>
        <w:t xml:space="preserve"> муниципального района Ленинградской области»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1744"/>
        <w:gridCol w:w="2724"/>
      </w:tblGrid>
      <w:tr w:rsidR="006D6C25" w:rsidRPr="00551A6D" w14:paraId="019F5730" w14:textId="77777777" w:rsidTr="00311696">
        <w:trPr>
          <w:trHeight w:val="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B64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1.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B16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с</w:t>
            </w:r>
            <w:proofErr w:type="gramStart"/>
            <w:r w:rsidRPr="00551A6D">
              <w:rPr>
                <w:b/>
                <w:sz w:val="26"/>
                <w:szCs w:val="26"/>
              </w:rPr>
              <w:t>.В</w:t>
            </w:r>
            <w:proofErr w:type="gramEnd"/>
            <w:r w:rsidRPr="00551A6D">
              <w:rPr>
                <w:b/>
                <w:sz w:val="26"/>
                <w:szCs w:val="26"/>
              </w:rPr>
              <w:t>инницы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ул.Лесная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д.21. </w:t>
            </w:r>
            <w:r w:rsidRPr="00551A6D">
              <w:rPr>
                <w:sz w:val="26"/>
                <w:szCs w:val="26"/>
              </w:rPr>
              <w:t>Дом 1983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A2E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3F2515BE" w14:textId="77777777" w:rsidTr="00311696">
        <w:trPr>
          <w:trHeight w:val="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965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2.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0E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с</w:t>
            </w:r>
            <w:proofErr w:type="gramStart"/>
            <w:r w:rsidRPr="00551A6D">
              <w:rPr>
                <w:b/>
                <w:sz w:val="26"/>
                <w:szCs w:val="26"/>
              </w:rPr>
              <w:t>.В</w:t>
            </w:r>
            <w:proofErr w:type="gramEnd"/>
            <w:r w:rsidRPr="00551A6D">
              <w:rPr>
                <w:b/>
                <w:sz w:val="26"/>
                <w:szCs w:val="26"/>
              </w:rPr>
              <w:t>инницы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ул.Лесная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д.22. </w:t>
            </w:r>
            <w:r w:rsidRPr="00551A6D">
              <w:rPr>
                <w:sz w:val="26"/>
                <w:szCs w:val="26"/>
              </w:rPr>
              <w:t>Дом 1987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C9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1D9E19FB" w14:textId="77777777" w:rsidTr="00311696">
        <w:trPr>
          <w:trHeight w:val="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AE9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3.</w:t>
            </w:r>
          </w:p>
        </w:tc>
        <w:tc>
          <w:tcPr>
            <w:tcW w:w="1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ACD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51A6D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551A6D">
              <w:rPr>
                <w:b/>
                <w:sz w:val="26"/>
                <w:szCs w:val="26"/>
              </w:rPr>
              <w:t>с</w:t>
            </w:r>
            <w:proofErr w:type="gramStart"/>
            <w:r w:rsidRPr="00551A6D">
              <w:rPr>
                <w:b/>
                <w:sz w:val="26"/>
                <w:szCs w:val="26"/>
              </w:rPr>
              <w:t>.В</w:t>
            </w:r>
            <w:proofErr w:type="gramEnd"/>
            <w:r w:rsidRPr="00551A6D">
              <w:rPr>
                <w:b/>
                <w:sz w:val="26"/>
                <w:szCs w:val="26"/>
              </w:rPr>
              <w:t>инницы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51A6D">
              <w:rPr>
                <w:b/>
                <w:sz w:val="26"/>
                <w:szCs w:val="26"/>
              </w:rPr>
              <w:t>ул.Лесная</w:t>
            </w:r>
            <w:proofErr w:type="spellEnd"/>
            <w:r w:rsidRPr="00551A6D">
              <w:rPr>
                <w:b/>
                <w:sz w:val="26"/>
                <w:szCs w:val="26"/>
              </w:rPr>
              <w:t xml:space="preserve">, д.26. </w:t>
            </w:r>
            <w:r w:rsidRPr="00551A6D">
              <w:rPr>
                <w:sz w:val="26"/>
                <w:szCs w:val="26"/>
              </w:rPr>
              <w:t>Дом 1990 года постройки, 2 этажа, капитальный ремонт не проводился.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01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Документы в наличии</w:t>
            </w:r>
          </w:p>
        </w:tc>
      </w:tr>
      <w:tr w:rsidR="006D6C25" w:rsidRPr="00551A6D" w14:paraId="6024F758" w14:textId="77777777" w:rsidTr="00311696">
        <w:trPr>
          <w:trHeight w:val="85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5CF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5D0" w14:textId="77777777" w:rsidR="006D6C25" w:rsidRPr="00551A6D" w:rsidRDefault="006D6C25" w:rsidP="00311696">
            <w:pPr>
              <w:jc w:val="both"/>
              <w:rPr>
                <w:b/>
                <w:sz w:val="26"/>
                <w:szCs w:val="26"/>
              </w:rPr>
            </w:pPr>
            <w:r w:rsidRPr="00551A6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D6C25" w:rsidRPr="00551A6D" w14:paraId="2097B447" w14:textId="77777777" w:rsidTr="00311696">
        <w:trPr>
          <w:trHeight w:val="85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E04F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FB68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57431774" w14:textId="77777777" w:rsidTr="00311696">
        <w:trPr>
          <w:trHeight w:val="85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C60E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051D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  <w:tr w:rsidR="006D6C25" w:rsidRPr="00551A6D" w14:paraId="212342D2" w14:textId="77777777" w:rsidTr="00311696">
        <w:trPr>
          <w:trHeight w:val="1457"/>
        </w:trPr>
        <w:tc>
          <w:tcPr>
            <w:tcW w:w="1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A8E3" w14:textId="77777777" w:rsidR="006D6C25" w:rsidRPr="00551A6D" w:rsidRDefault="006D6C25" w:rsidP="003116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51A6D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51A6D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</w:t>
            </w:r>
            <w:r w:rsidRPr="00551A6D">
              <w:rPr>
                <w:sz w:val="26"/>
                <w:szCs w:val="26"/>
              </w:rPr>
              <w:br/>
              <w:t>или реконструкции» (представляется в случае, предусмотренном подпунктом 1 пункта 1.3.2 настоящего Порядка)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EDF3" w14:textId="77777777" w:rsidR="006D6C25" w:rsidRPr="00551A6D" w:rsidRDefault="006D6C25" w:rsidP="00311696">
            <w:pPr>
              <w:jc w:val="both"/>
              <w:rPr>
                <w:sz w:val="26"/>
                <w:szCs w:val="26"/>
              </w:rPr>
            </w:pPr>
            <w:r w:rsidRPr="00551A6D">
              <w:rPr>
                <w:sz w:val="26"/>
                <w:szCs w:val="26"/>
              </w:rPr>
              <w:t>В наличии</w:t>
            </w:r>
          </w:p>
        </w:tc>
      </w:tr>
    </w:tbl>
    <w:p w14:paraId="60C726F6" w14:textId="77777777" w:rsidR="006D6C25" w:rsidRPr="00551A6D" w:rsidRDefault="006D6C25" w:rsidP="006D6C25">
      <w:pPr>
        <w:tabs>
          <w:tab w:val="left" w:pos="284"/>
        </w:tabs>
        <w:ind w:left="142"/>
      </w:pPr>
      <w:bookmarkStart w:id="1" w:name="_GoBack"/>
      <w:bookmarkEnd w:id="1"/>
    </w:p>
    <w:sectPr w:rsidR="006D6C25" w:rsidRPr="00551A6D" w:rsidSect="00551A6D">
      <w:pgSz w:w="16838" w:h="23811" w:code="8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3EEF" w14:textId="77777777" w:rsidR="00783D04" w:rsidRDefault="00783D04" w:rsidP="00A3380F">
      <w:r>
        <w:separator/>
      </w:r>
    </w:p>
  </w:endnote>
  <w:endnote w:type="continuationSeparator" w:id="0">
    <w:p w14:paraId="2605FDDF" w14:textId="77777777" w:rsidR="00783D04" w:rsidRDefault="00783D04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34D35" w14:textId="77777777" w:rsidR="00783D04" w:rsidRDefault="00783D04" w:rsidP="00A3380F">
      <w:r>
        <w:separator/>
      </w:r>
    </w:p>
  </w:footnote>
  <w:footnote w:type="continuationSeparator" w:id="0">
    <w:p w14:paraId="7C481E0F" w14:textId="77777777" w:rsidR="00783D04" w:rsidRDefault="00783D04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C3F1-36D9-4E50-8EA7-890F74D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13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26</cp:revision>
  <cp:lastPrinted>2020-09-17T08:55:00Z</cp:lastPrinted>
  <dcterms:created xsi:type="dcterms:W3CDTF">2020-03-11T12:15:00Z</dcterms:created>
  <dcterms:modified xsi:type="dcterms:W3CDTF">2021-03-10T11:32:00Z</dcterms:modified>
</cp:coreProperties>
</file>