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EA" w:rsidRDefault="004269EA" w:rsidP="004269E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69EA" w:rsidRDefault="004269EA" w:rsidP="004269EA">
      <w:pPr>
        <w:pStyle w:val="ConsPlusNormal"/>
        <w:outlineLvl w:val="0"/>
      </w:pPr>
    </w:p>
    <w:p w:rsidR="004269EA" w:rsidRDefault="004269EA" w:rsidP="004269E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269EA" w:rsidRDefault="004269EA" w:rsidP="004269EA">
      <w:pPr>
        <w:pStyle w:val="ConsPlusTitle"/>
        <w:jc w:val="center"/>
      </w:pPr>
    </w:p>
    <w:p w:rsidR="004269EA" w:rsidRDefault="004269EA" w:rsidP="004269EA">
      <w:pPr>
        <w:pStyle w:val="ConsPlusTitle"/>
        <w:jc w:val="center"/>
      </w:pPr>
      <w:r>
        <w:t>ПОСТАНОВЛЕНИЕ</w:t>
      </w:r>
    </w:p>
    <w:p w:rsidR="004269EA" w:rsidRDefault="004269EA" w:rsidP="004269EA">
      <w:pPr>
        <w:pStyle w:val="ConsPlusTitle"/>
        <w:jc w:val="center"/>
      </w:pPr>
      <w:r>
        <w:t>от 28 марта 2018 г. N 106</w:t>
      </w:r>
    </w:p>
    <w:p w:rsidR="004269EA" w:rsidRDefault="004269EA" w:rsidP="004269EA">
      <w:pPr>
        <w:pStyle w:val="ConsPlusTitle"/>
        <w:jc w:val="center"/>
      </w:pPr>
    </w:p>
    <w:p w:rsidR="004269EA" w:rsidRDefault="004269EA" w:rsidP="004269EA">
      <w:pPr>
        <w:pStyle w:val="ConsPlusTitle"/>
        <w:jc w:val="center"/>
      </w:pPr>
      <w:r>
        <w:t>ОБ УТВЕРЖДЕНИИ ПОРЯДКА ПРИНЯТИЯ РЕШЕНИЙ О ВНЕСЕНИИ ИЗМЕНЕНИЙ</w:t>
      </w:r>
    </w:p>
    <w:p w:rsidR="004269EA" w:rsidRDefault="004269EA" w:rsidP="004269EA">
      <w:pPr>
        <w:pStyle w:val="ConsPlusTitle"/>
        <w:jc w:val="center"/>
      </w:pPr>
      <w:r>
        <w:t>В РЕГИОНАЛЬНУЮ ПРОГРАММУ КАПИТАЛЬНОГО РЕМОНТА ОБЩЕГО</w:t>
      </w:r>
    </w:p>
    <w:p w:rsidR="004269EA" w:rsidRDefault="004269EA" w:rsidP="004269EA">
      <w:pPr>
        <w:pStyle w:val="ConsPlusTitle"/>
        <w:jc w:val="center"/>
      </w:pPr>
      <w:r>
        <w:t>ИМУЩЕСТВА В МНОГОКВАРТИРНЫХ ДОМАХ, РАСПОЛОЖЕННЫХ</w:t>
      </w:r>
    </w:p>
    <w:p w:rsidR="004269EA" w:rsidRDefault="004269EA" w:rsidP="004269EA">
      <w:pPr>
        <w:pStyle w:val="ConsPlusTitle"/>
        <w:jc w:val="center"/>
      </w:pPr>
      <w:r>
        <w:t>НА ТЕРРИТОРИИ ЛЕНИНГРАДСКОЙ ОБЛАСТИ</w:t>
      </w:r>
    </w:p>
    <w:p w:rsidR="004269EA" w:rsidRDefault="004269EA" w:rsidP="004269E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9EA" w:rsidTr="00F0007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269EA" w:rsidRDefault="004269EA" w:rsidP="00F000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9EA" w:rsidRDefault="004269EA" w:rsidP="00F000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269EA" w:rsidRDefault="004269EA" w:rsidP="00F0007C">
            <w:pPr>
              <w:pStyle w:val="ConsPlusNormal"/>
              <w:jc w:val="center"/>
            </w:pPr>
            <w:r>
              <w:rPr>
                <w:color w:val="392C69"/>
              </w:rPr>
              <w:t>от 11.06.2019 N 277)</w:t>
            </w:r>
          </w:p>
        </w:tc>
      </w:tr>
    </w:tbl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частью 6 статьи 8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4269EA" w:rsidRDefault="004269EA" w:rsidP="004269EA">
      <w:pPr>
        <w:pStyle w:val="ConsPlusNormal"/>
        <w:ind w:firstLine="540"/>
        <w:jc w:val="both"/>
      </w:pPr>
    </w:p>
    <w:p w:rsidR="004269EA" w:rsidRDefault="004269EA" w:rsidP="004269E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Ленинградской области.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4269EA" w:rsidRDefault="004269EA" w:rsidP="004269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277)</w:t>
      </w: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  <w:jc w:val="right"/>
      </w:pPr>
      <w:r>
        <w:t>Первый заместитель Председателя</w:t>
      </w:r>
    </w:p>
    <w:p w:rsidR="004269EA" w:rsidRDefault="004269EA" w:rsidP="004269EA">
      <w:pPr>
        <w:pStyle w:val="ConsPlusNormal"/>
        <w:jc w:val="right"/>
      </w:pPr>
      <w:r>
        <w:t>Правительства Ленинградской области -</w:t>
      </w:r>
    </w:p>
    <w:p w:rsidR="004269EA" w:rsidRDefault="004269EA" w:rsidP="004269EA">
      <w:pPr>
        <w:pStyle w:val="ConsPlusNormal"/>
        <w:jc w:val="right"/>
      </w:pPr>
      <w:r>
        <w:t>председатель комитета финансов</w:t>
      </w:r>
    </w:p>
    <w:p w:rsidR="004269EA" w:rsidRDefault="004269EA" w:rsidP="004269EA">
      <w:pPr>
        <w:pStyle w:val="ConsPlusNormal"/>
        <w:jc w:val="right"/>
      </w:pPr>
      <w:r>
        <w:t>Р.</w:t>
      </w:r>
      <w:r>
        <w:t xml:space="preserve"> </w:t>
      </w:r>
      <w:bookmarkStart w:id="0" w:name="_GoBack"/>
      <w:bookmarkEnd w:id="0"/>
      <w:r>
        <w:t>Марков</w:t>
      </w: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  <w:jc w:val="right"/>
        <w:outlineLvl w:val="0"/>
      </w:pPr>
      <w:r>
        <w:t>УТВЕРЖДЕН</w:t>
      </w:r>
    </w:p>
    <w:p w:rsidR="004269EA" w:rsidRDefault="004269EA" w:rsidP="004269EA">
      <w:pPr>
        <w:pStyle w:val="ConsPlusNormal"/>
        <w:jc w:val="right"/>
      </w:pPr>
      <w:r>
        <w:t>постановлением Правительства</w:t>
      </w:r>
    </w:p>
    <w:p w:rsidR="004269EA" w:rsidRDefault="004269EA" w:rsidP="004269EA">
      <w:pPr>
        <w:pStyle w:val="ConsPlusNormal"/>
        <w:jc w:val="right"/>
      </w:pPr>
      <w:r>
        <w:t>Ленинградской области</w:t>
      </w:r>
    </w:p>
    <w:p w:rsidR="004269EA" w:rsidRDefault="004269EA" w:rsidP="004269EA">
      <w:pPr>
        <w:pStyle w:val="ConsPlusNormal"/>
        <w:jc w:val="right"/>
      </w:pPr>
      <w:r>
        <w:t>от 28.03.2018 N 106</w:t>
      </w:r>
    </w:p>
    <w:p w:rsidR="004269EA" w:rsidRDefault="004269EA" w:rsidP="004269EA">
      <w:pPr>
        <w:pStyle w:val="ConsPlusNormal"/>
        <w:jc w:val="right"/>
      </w:pPr>
      <w:r>
        <w:t>(приложение)</w:t>
      </w: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Title"/>
        <w:jc w:val="center"/>
      </w:pPr>
      <w:bookmarkStart w:id="1" w:name="P35"/>
      <w:bookmarkEnd w:id="1"/>
      <w:r>
        <w:t>ПОРЯДОК</w:t>
      </w:r>
    </w:p>
    <w:p w:rsidR="004269EA" w:rsidRDefault="004269EA" w:rsidP="004269EA">
      <w:pPr>
        <w:pStyle w:val="ConsPlusTitle"/>
        <w:jc w:val="center"/>
      </w:pPr>
      <w:r>
        <w:t xml:space="preserve">ПРИНЯТИЯ РЕШЕНИЙ О ВНЕСЕНИИ ИЗМЕНЕНИЙ В </w:t>
      </w:r>
      <w:proofErr w:type="gramStart"/>
      <w:r>
        <w:t>РЕГИОНАЛЬНУЮ</w:t>
      </w:r>
      <w:proofErr w:type="gramEnd"/>
    </w:p>
    <w:p w:rsidR="004269EA" w:rsidRDefault="004269EA" w:rsidP="004269EA">
      <w:pPr>
        <w:pStyle w:val="ConsPlusTitle"/>
        <w:jc w:val="center"/>
      </w:pPr>
      <w:r>
        <w:t>ПРОГРАММУ КАПИТАЛЬНОГО РЕМОНТА ОБЩЕГО ИМУЩЕСТВА</w:t>
      </w:r>
    </w:p>
    <w:p w:rsidR="004269EA" w:rsidRDefault="004269EA" w:rsidP="004269EA">
      <w:pPr>
        <w:pStyle w:val="ConsPlusTitle"/>
        <w:jc w:val="center"/>
      </w:pPr>
      <w:r>
        <w:t>В МНОГОКВАРТИРНЫХ ДОМАХ, РАСПОЛОЖЕННЫХ НА ТЕРРИТОРИИ</w:t>
      </w:r>
    </w:p>
    <w:p w:rsidR="004269EA" w:rsidRDefault="004269EA" w:rsidP="004269EA">
      <w:pPr>
        <w:pStyle w:val="ConsPlusTitle"/>
        <w:jc w:val="center"/>
      </w:pPr>
      <w:r>
        <w:t>ЛЕНИНГРАДСКОЙ ОБЛАСТИ</w:t>
      </w: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Title"/>
        <w:jc w:val="center"/>
        <w:outlineLvl w:val="1"/>
      </w:pPr>
      <w:r>
        <w:t>1. Общие положения</w:t>
      </w: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  <w:ind w:firstLine="540"/>
        <w:jc w:val="both"/>
      </w:pPr>
      <w:r>
        <w:lastRenderedPageBreak/>
        <w:t xml:space="preserve">1.1. Настоящий Порядок устанавливает процедуру принятия решений о внесении изменений в Региональную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программа).</w:t>
      </w:r>
    </w:p>
    <w:p w:rsidR="004269EA" w:rsidRDefault="004269EA" w:rsidP="004269EA">
      <w:pPr>
        <w:pStyle w:val="ConsPlusNormal"/>
        <w:ind w:firstLine="540"/>
        <w:jc w:val="both"/>
      </w:pPr>
    </w:p>
    <w:p w:rsidR="004269EA" w:rsidRDefault="004269EA" w:rsidP="004269EA">
      <w:pPr>
        <w:pStyle w:val="ConsPlusTitle"/>
        <w:jc w:val="center"/>
        <w:outlineLvl w:val="1"/>
      </w:pPr>
      <w:r>
        <w:t>2. Условия принятия решений о внесении изменений</w:t>
      </w:r>
    </w:p>
    <w:p w:rsidR="004269EA" w:rsidRDefault="004269EA" w:rsidP="004269EA">
      <w:pPr>
        <w:pStyle w:val="ConsPlusTitle"/>
        <w:jc w:val="center"/>
      </w:pPr>
      <w:r>
        <w:t>в Региональную программу</w:t>
      </w:r>
    </w:p>
    <w:p w:rsidR="004269EA" w:rsidRDefault="004269EA" w:rsidP="004269EA">
      <w:pPr>
        <w:pStyle w:val="ConsPlusNormal"/>
        <w:ind w:firstLine="540"/>
        <w:jc w:val="both"/>
      </w:pPr>
    </w:p>
    <w:p w:rsidR="004269EA" w:rsidRDefault="004269EA" w:rsidP="004269EA">
      <w:pPr>
        <w:pStyle w:val="ConsPlusNormal"/>
        <w:ind w:firstLine="540"/>
        <w:jc w:val="both"/>
      </w:pPr>
      <w:r>
        <w:t xml:space="preserve">2.1. Изменения в Региональную </w:t>
      </w:r>
      <w:hyperlink r:id="rId11" w:history="1">
        <w:r>
          <w:rPr>
            <w:color w:val="0000FF"/>
          </w:rPr>
          <w:t>программу</w:t>
        </w:r>
      </w:hyperlink>
      <w:r>
        <w:t xml:space="preserve"> вносятся при актуализации.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Актуализация Региональной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осуществляется по основаниям, установленным </w:t>
      </w:r>
      <w:hyperlink r:id="rId13" w:history="1">
        <w:r>
          <w:rPr>
            <w:color w:val="0000FF"/>
          </w:rPr>
          <w:t>статьей 8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82-оз).</w:t>
      </w:r>
      <w:proofErr w:type="gramEnd"/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2.3. Актуализация Региональной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осуществляется не реже одного раза в год.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2.4. Решение о внесении изменений в Региональную </w:t>
      </w:r>
      <w:hyperlink r:id="rId15" w:history="1">
        <w:r>
          <w:rPr>
            <w:color w:val="0000FF"/>
          </w:rPr>
          <w:t>программу</w:t>
        </w:r>
      </w:hyperlink>
      <w:r>
        <w:t xml:space="preserve"> принимается Правительством Ленинградской области на основании предложений комитета по жилищно-коммунальному хозяйству Ленинградской области (далее - уполномоченный орган).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2.5. Предложения о внесении изменений в Региональную </w:t>
      </w:r>
      <w:hyperlink r:id="rId16" w:history="1">
        <w:r>
          <w:rPr>
            <w:color w:val="0000FF"/>
          </w:rPr>
          <w:t>программу</w:t>
        </w:r>
      </w:hyperlink>
      <w:r>
        <w:t xml:space="preserve"> по вопросам включения многоквартирных домов в Региональную программу, исключения многоквартирных домов из Региональной программы, внесения изменений в Региональную программу в отношении сроков проведения капитального ремонта </w:t>
      </w:r>
      <w:proofErr w:type="gramStart"/>
      <w:r>
        <w:t>и(</w:t>
      </w:r>
      <w:proofErr w:type="gramEnd"/>
      <w:r>
        <w:t xml:space="preserve">или) перечня работ по капитальному ремонту формируются уполномоченным органом на основании </w:t>
      </w:r>
      <w:hyperlink w:anchor="P83" w:history="1">
        <w:r>
          <w:rPr>
            <w:color w:val="0000FF"/>
          </w:rPr>
          <w:t>заявлений</w:t>
        </w:r>
      </w:hyperlink>
      <w:r>
        <w:t xml:space="preserve"> о внесении изменений в Региональную программу по форме согласно приложению 1 к настоящему Порядку (далее - </w:t>
      </w:r>
      <w:proofErr w:type="gramStart"/>
      <w:r>
        <w:t>заявление), поступивших от органов местного самоуправления,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  <w:proofErr w:type="gramEnd"/>
      <w:r>
        <w:t xml:space="preserve"> К заявлению прилагаются копии решений, принятых комиссией по установлению необходимости (отсутствия необходимости) проведения капитального ремонта общего имущества многоквартирных домов (далее - комиссия).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2.6. Предложения о внесении изменений в Региональную </w:t>
      </w:r>
      <w:hyperlink r:id="rId17" w:history="1">
        <w:r>
          <w:rPr>
            <w:color w:val="0000FF"/>
          </w:rPr>
          <w:t>программу</w:t>
        </w:r>
      </w:hyperlink>
      <w:r>
        <w:t xml:space="preserve"> в случае изменения адреса многоквартирного дома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</w:t>
      </w:r>
      <w:hyperlink w:anchor="P123" w:history="1">
        <w:r>
          <w:rPr>
            <w:color w:val="0000FF"/>
          </w:rPr>
          <w:t>сведения</w:t>
        </w:r>
      </w:hyperlink>
      <w:r>
        <w:t xml:space="preserve"> по форме согласно приложению 2 к настоящему Порядку (далее - сведения), копии решения органа местного самоуправления городского поселения, сельского поселения, городского округа о присвоении, изменении адреса многоквартирного дома.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2.7. Предложения о внесении изменений в Региональную </w:t>
      </w:r>
      <w:hyperlink r:id="rId18" w:history="1">
        <w:r>
          <w:rPr>
            <w:color w:val="0000FF"/>
          </w:rPr>
          <w:t>программу</w:t>
        </w:r>
      </w:hyperlink>
      <w:r>
        <w:t xml:space="preserve"> в случае изменения технических характеристик многоквартирного дома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сведения, технические паспорта </w:t>
      </w:r>
      <w:proofErr w:type="gramStart"/>
      <w:r>
        <w:t>и(</w:t>
      </w:r>
      <w:proofErr w:type="gramEnd"/>
      <w:r>
        <w:t>или) иные документы, подтверждающие соответствующие изменения.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2.8. Предложения о внесении изменений в Региональную </w:t>
      </w:r>
      <w:hyperlink r:id="rId19" w:history="1">
        <w:r>
          <w:rPr>
            <w:color w:val="0000FF"/>
          </w:rPr>
          <w:t>программу</w:t>
        </w:r>
      </w:hyperlink>
      <w:r>
        <w:t xml:space="preserve"> в случае включения фактически выполненных работ по капитальному ремонту при возникновении аварий, иных чрезвычайных ситуаций природного или техногенного характера в соответствии с </w:t>
      </w:r>
      <w:hyperlink r:id="rId20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сведения и документы, подтверждающие фактически выполненные работы по капитальному ремонту (акты оказанных услуг </w:t>
      </w:r>
      <w:proofErr w:type="gramStart"/>
      <w:r>
        <w:t>и(</w:t>
      </w:r>
      <w:proofErr w:type="gramEnd"/>
      <w:r>
        <w:t xml:space="preserve">или) выполненных работ </w:t>
      </w:r>
      <w:r>
        <w:lastRenderedPageBreak/>
        <w:t>по договору на оказание услуг и(или) выполнение работ по капитальному ремонту с приложением такого договора).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2.9. Предложения о внесении изменений в Региональную </w:t>
      </w:r>
      <w:hyperlink r:id="rId21" w:history="1">
        <w:r>
          <w:rPr>
            <w:color w:val="0000FF"/>
          </w:rPr>
          <w:t>программу</w:t>
        </w:r>
      </w:hyperlink>
      <w:r>
        <w:t xml:space="preserve"> в случае включения фактически выполненных работ по капитальному ремонту при формировании собственниками помещений в многоквартирных домах фонда капитального ремонта на специальном счете формируются уполномоченным органом на основании заявлений, поступивших от владельцев специальных счетов. К заявлению прилагаются сведения и документы, подтверждающие фактически выполненные работы по капитальному ремонту (акты оказанных услуг </w:t>
      </w:r>
      <w:proofErr w:type="gramStart"/>
      <w:r>
        <w:t>и(</w:t>
      </w:r>
      <w:proofErr w:type="gramEnd"/>
      <w:r>
        <w:t>или) выполненных работ по договору на оказание услуг и(или) выполнение работ по капитальному ремонту с приложением такого договора).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2.10. Лица, указанные в </w:t>
      </w:r>
      <w:hyperlink w:anchor="P52" w:history="1">
        <w:r>
          <w:rPr>
            <w:color w:val="0000FF"/>
          </w:rPr>
          <w:t>пунктах 2.5</w:t>
        </w:r>
      </w:hyperlink>
      <w:r>
        <w:t xml:space="preserve"> - 2.9 настоящего Порядка, направляют в уполномоченный орган заявление и документы в соответствии с </w:t>
      </w:r>
      <w:hyperlink w:anchor="P52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6" w:history="1">
        <w:r>
          <w:rPr>
            <w:color w:val="0000FF"/>
          </w:rPr>
          <w:t>2.9</w:t>
        </w:r>
      </w:hyperlink>
      <w:r>
        <w:t xml:space="preserve"> настоящего Порядка в отношении многоквартирных домов, расположенных на территории соответствующего муниципального образования, ежегодно в период с 1 января до 1 апреля текущего года.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2.11. Уполномоченный орган рассматривает документы, представленные в соответствии с пунктом 2.10 настоящего Порядка, и разрабатывает проект постановления Правительства Ленинградской области о внесении изменений в Региональную </w:t>
      </w:r>
      <w:hyperlink r:id="rId22" w:history="1">
        <w:r>
          <w:rPr>
            <w:color w:val="0000FF"/>
          </w:rPr>
          <w:t>программу</w:t>
        </w:r>
      </w:hyperlink>
      <w:r>
        <w:t xml:space="preserve"> не позднее 1 мая текущего года.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Решение о внесении изменений в Региональную </w:t>
      </w:r>
      <w:hyperlink r:id="rId23" w:history="1">
        <w:r>
          <w:rPr>
            <w:color w:val="0000FF"/>
          </w:rPr>
          <w:t>программу</w:t>
        </w:r>
      </w:hyperlink>
      <w:r>
        <w:t xml:space="preserve"> принимается Правительством Ленинградской области не позднее 1 июля текущего года.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Уполномоченный орган вправе запрашивать у государственных органов, органов местного самоуправления, регионального оператора, владельцев специальных счетов, организаций, осуществляющих управление многоквартирными домами или оказание услуг </w:t>
      </w:r>
      <w:proofErr w:type="gramStart"/>
      <w:r>
        <w:t>и(</w:t>
      </w:r>
      <w:proofErr w:type="gramEnd"/>
      <w:r>
        <w:t xml:space="preserve">или) выполнение работ по содержанию и ремонту общего имущества в многоквартирном доме, других организаций информацию, необходимую для разработки проекта постановления Правительства Ленинградской области о внесении изменений в Региональную </w:t>
      </w:r>
      <w:hyperlink r:id="rId24" w:history="1">
        <w:r>
          <w:rPr>
            <w:color w:val="0000FF"/>
          </w:rPr>
          <w:t>программу</w:t>
        </w:r>
      </w:hyperlink>
      <w:r>
        <w:t>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2.12. В случае поступления от органов местного самоуправления, </w:t>
      </w:r>
      <w:proofErr w:type="gramStart"/>
      <w:r>
        <w:t>и(</w:t>
      </w:r>
      <w:proofErr w:type="gramEnd"/>
      <w:r>
        <w:t xml:space="preserve">или) регионального оператора, и(или) владельца специального счета в уполномоченный орган заявления и документов в соответствии с </w:t>
      </w:r>
      <w:hyperlink w:anchor="P52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6" w:history="1">
        <w:r>
          <w:rPr>
            <w:color w:val="0000FF"/>
          </w:rPr>
          <w:t>2.9</w:t>
        </w:r>
      </w:hyperlink>
      <w:r>
        <w:t xml:space="preserve"> настоящего Порядка в период с 1 апреля текущего года по 31 ноября текущего года решение о внесении изменений в Региональную </w:t>
      </w:r>
      <w:hyperlink r:id="rId25" w:history="1">
        <w:r>
          <w:rPr>
            <w:color w:val="0000FF"/>
          </w:rPr>
          <w:t>программу</w:t>
        </w:r>
      </w:hyperlink>
      <w:r>
        <w:t xml:space="preserve"> принимается Правительством Ленинградской области не позднее 120 календарных дней со дня их поступления в уполномоченный орган в порядке, предусмотренном </w:t>
      </w:r>
      <w:hyperlink w:anchor="P51" w:history="1">
        <w:r>
          <w:rPr>
            <w:color w:val="0000FF"/>
          </w:rPr>
          <w:t>пунктами 2.4</w:t>
        </w:r>
      </w:hyperlink>
      <w:r>
        <w:t xml:space="preserve"> - 2.13 настоящего Порядка. В этом случае уполномоченный орган разрабатывает проект постановления Правительства Ленинградской области о внесении изменений в Региональную программу не позднее 90 дней со дня поступления в уполномоченный орган заявления и документов в соответствии с </w:t>
      </w:r>
      <w:hyperlink w:anchor="P52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6" w:history="1">
        <w:r>
          <w:rPr>
            <w:color w:val="0000FF"/>
          </w:rPr>
          <w:t>2.9</w:t>
        </w:r>
      </w:hyperlink>
      <w:r>
        <w:t xml:space="preserve"> настоящего Порядка.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2.13. В случае поступления от органов местного самоуправления, </w:t>
      </w:r>
      <w:proofErr w:type="gramStart"/>
      <w:r>
        <w:t>и(</w:t>
      </w:r>
      <w:proofErr w:type="gramEnd"/>
      <w:r>
        <w:t xml:space="preserve">или) регионального оператора, и(или) владельца специального счета в уполномоченный орган заявления и документов в соответствии с </w:t>
      </w:r>
      <w:hyperlink w:anchor="P52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6" w:history="1">
        <w:r>
          <w:rPr>
            <w:color w:val="0000FF"/>
          </w:rPr>
          <w:t>2.9</w:t>
        </w:r>
      </w:hyperlink>
      <w:r>
        <w:t xml:space="preserve"> настоящего Порядка в период с 1 декабря текущего года по 31 декабря текущего года уполномоченный орган рассматривает поступившие документы и разрабатывает проект постановления Правительства Ленинградской области о внесении изменений в Региональную </w:t>
      </w:r>
      <w:hyperlink r:id="rId26" w:history="1">
        <w:r>
          <w:rPr>
            <w:color w:val="0000FF"/>
          </w:rPr>
          <w:t>программу</w:t>
        </w:r>
      </w:hyperlink>
      <w:r>
        <w:t xml:space="preserve"> не позднее 1 мая следующего года.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Решение о внесении изменений в Региональную </w:t>
      </w:r>
      <w:hyperlink r:id="rId27" w:history="1">
        <w:r>
          <w:rPr>
            <w:color w:val="0000FF"/>
          </w:rPr>
          <w:t>программу</w:t>
        </w:r>
      </w:hyperlink>
      <w:r>
        <w:t xml:space="preserve"> в этом случае принимается Правительством Ленинградской области не позднее 1 июля следующего года.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bookmarkStart w:id="5" w:name="P64"/>
      <w:bookmarkEnd w:id="5"/>
      <w:r>
        <w:t xml:space="preserve">2.14. Изменения в Региональную </w:t>
      </w:r>
      <w:hyperlink r:id="rId28" w:history="1">
        <w:r>
          <w:rPr>
            <w:color w:val="0000FF"/>
          </w:rPr>
          <w:t>программу</w:t>
        </w:r>
      </w:hyperlink>
      <w:r>
        <w:t xml:space="preserve"> не вносятся при наличии соответствующих оснований в Жилищном </w:t>
      </w:r>
      <w:hyperlink r:id="rId29" w:history="1">
        <w:r>
          <w:rPr>
            <w:color w:val="0000FF"/>
          </w:rPr>
          <w:t>кодексе</w:t>
        </w:r>
      </w:hyperlink>
      <w:r>
        <w:t xml:space="preserve"> Российской Федерации, областном </w:t>
      </w:r>
      <w:hyperlink r:id="rId30" w:history="1">
        <w:r>
          <w:rPr>
            <w:color w:val="0000FF"/>
          </w:rPr>
          <w:t>законе</w:t>
        </w:r>
      </w:hyperlink>
      <w:r>
        <w:t xml:space="preserve"> N 82-оз, а также в </w:t>
      </w:r>
      <w:r>
        <w:lastRenderedPageBreak/>
        <w:t>случаях: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непредставления или представления не в полном объеме документов, предусмотренных </w:t>
      </w:r>
      <w:hyperlink w:anchor="P52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6" w:history="1">
        <w:r>
          <w:rPr>
            <w:color w:val="0000FF"/>
          </w:rPr>
          <w:t>2.9</w:t>
        </w:r>
      </w:hyperlink>
      <w:r>
        <w:t xml:space="preserve"> настоящего Порядка, а также представления заявления и сведений по не установленной настоящим Порядком форме;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принятия комиссией решения об установлении необходимости проведения капитального ремонта в срок, запланированный Региональной программой при внесении изменений в Региональную </w:t>
      </w:r>
      <w:hyperlink r:id="rId31" w:history="1">
        <w:r>
          <w:rPr>
            <w:color w:val="0000FF"/>
          </w:rPr>
          <w:t>программу</w:t>
        </w:r>
      </w:hyperlink>
      <w:r>
        <w:t xml:space="preserve">, предусматривающих перенос срока капитального ремонта (отдельных услуг </w:t>
      </w:r>
      <w:proofErr w:type="gramStart"/>
      <w:r>
        <w:t>и(</w:t>
      </w:r>
      <w:proofErr w:type="gramEnd"/>
      <w:r>
        <w:t>или) работ по капитальному ремонту) на более поздний период (срок), чем это предусмотрено Региональной программой, в случае формирования собственниками помещений в многоквартирных домах фонда капитального ремонта на специальном счете.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2.15. Постановление Правительства Ленинградской области о внесении изменений в Региональную </w:t>
      </w:r>
      <w:hyperlink r:id="rId32" w:history="1">
        <w:r>
          <w:rPr>
            <w:color w:val="0000FF"/>
          </w:rPr>
          <w:t>программу</w:t>
        </w:r>
      </w:hyperlink>
      <w:r>
        <w:t xml:space="preserve"> подлежит официальному опубликованию в соответствии с порядком официального опубликования правовых актов Ленинградской области, установленным нормативными правовыми актами Ленинградской области. Информация о принятом постановлении Правительства Ленинградской области размещается на официальном сайте уполномоченного органа в информационно-телекоммуникационной сети "Интернет" не позднее 10 рабочих дней со дня официального опубликования.</w:t>
      </w:r>
    </w:p>
    <w:p w:rsidR="004269EA" w:rsidRDefault="004269EA" w:rsidP="004269EA">
      <w:pPr>
        <w:pStyle w:val="ConsPlusNormal"/>
        <w:spacing w:before="220"/>
        <w:ind w:firstLine="540"/>
        <w:jc w:val="both"/>
      </w:pPr>
      <w:r>
        <w:t xml:space="preserve">2.16. Информация о причинах невнесения изменений в Региональную </w:t>
      </w:r>
      <w:hyperlink r:id="rId33" w:history="1">
        <w:r>
          <w:rPr>
            <w:color w:val="0000FF"/>
          </w:rPr>
          <w:t>программу</w:t>
        </w:r>
      </w:hyperlink>
      <w:r>
        <w:t xml:space="preserve"> по основаниям, предусмотренным </w:t>
      </w:r>
      <w:hyperlink w:anchor="P64" w:history="1">
        <w:r>
          <w:rPr>
            <w:color w:val="0000FF"/>
          </w:rPr>
          <w:t>пунктом 2.14</w:t>
        </w:r>
      </w:hyperlink>
      <w:r>
        <w:t xml:space="preserve"> настоящего Порядка, размещается на официальном сайте уполномоченного органа в информационно-телекоммуникационной сети "Интернет" не позднее 10 рабочих дней со дня опубликования постановления Правительства Ленинградской области о внесении изменений в Региональную </w:t>
      </w:r>
      <w:hyperlink r:id="rId34" w:history="1">
        <w:r>
          <w:rPr>
            <w:color w:val="0000FF"/>
          </w:rPr>
          <w:t>программу</w:t>
        </w:r>
      </w:hyperlink>
      <w:r>
        <w:t>.</w:t>
      </w: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  <w:jc w:val="right"/>
        <w:outlineLvl w:val="1"/>
      </w:pPr>
      <w:r>
        <w:t>Приложение 1</w:t>
      </w:r>
    </w:p>
    <w:p w:rsidR="004269EA" w:rsidRDefault="004269EA" w:rsidP="004269EA">
      <w:pPr>
        <w:pStyle w:val="ConsPlusNormal"/>
        <w:jc w:val="right"/>
      </w:pPr>
      <w:r>
        <w:t>к Порядку...</w:t>
      </w: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  <w:r>
        <w:t>(Форма)</w:t>
      </w: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nformat"/>
        <w:jc w:val="both"/>
      </w:pPr>
      <w:r>
        <w:t xml:space="preserve">                                                Председателю комитета</w:t>
      </w:r>
    </w:p>
    <w:p w:rsidR="004269EA" w:rsidRDefault="004269EA" w:rsidP="004269EA">
      <w:pPr>
        <w:pStyle w:val="ConsPlusNonformat"/>
        <w:jc w:val="both"/>
      </w:pPr>
      <w:r>
        <w:t xml:space="preserve">                                         по жилищно-коммунальному хозяйству</w:t>
      </w:r>
    </w:p>
    <w:p w:rsidR="004269EA" w:rsidRDefault="004269EA" w:rsidP="004269EA">
      <w:pPr>
        <w:pStyle w:val="ConsPlusNonformat"/>
        <w:jc w:val="both"/>
      </w:pPr>
      <w:r>
        <w:t xml:space="preserve">                                                Ленинградской области</w:t>
      </w:r>
    </w:p>
    <w:p w:rsidR="004269EA" w:rsidRDefault="004269EA" w:rsidP="004269EA">
      <w:pPr>
        <w:pStyle w:val="ConsPlusNonformat"/>
        <w:jc w:val="both"/>
      </w:pPr>
    </w:p>
    <w:p w:rsidR="004269EA" w:rsidRDefault="004269EA" w:rsidP="004269EA">
      <w:pPr>
        <w:pStyle w:val="ConsPlusNonformat"/>
        <w:jc w:val="both"/>
      </w:pPr>
      <w:bookmarkStart w:id="6" w:name="P83"/>
      <w:bookmarkEnd w:id="6"/>
      <w:r>
        <w:t xml:space="preserve">                                 ЗАЯВЛЕНИЕ</w:t>
      </w:r>
    </w:p>
    <w:p w:rsidR="004269EA" w:rsidRDefault="004269EA" w:rsidP="004269EA">
      <w:pPr>
        <w:pStyle w:val="ConsPlusNonformat"/>
        <w:jc w:val="both"/>
      </w:pPr>
      <w:r>
        <w:t xml:space="preserve">                        от "__" _________ 20__ года</w:t>
      </w:r>
    </w:p>
    <w:p w:rsidR="004269EA" w:rsidRDefault="004269EA" w:rsidP="004269EA">
      <w:pPr>
        <w:pStyle w:val="ConsPlusNonformat"/>
        <w:jc w:val="both"/>
      </w:pPr>
      <w:r>
        <w:t xml:space="preserve">               о внесении изменений в Региональную программу</w:t>
      </w:r>
    </w:p>
    <w:p w:rsidR="004269EA" w:rsidRDefault="004269EA" w:rsidP="004269EA">
      <w:pPr>
        <w:pStyle w:val="ConsPlusNonformat"/>
        <w:jc w:val="both"/>
      </w:pPr>
      <w:r>
        <w:t xml:space="preserve">                   капитального ремонта общего имущества</w:t>
      </w:r>
    </w:p>
    <w:p w:rsidR="004269EA" w:rsidRDefault="004269EA" w:rsidP="004269EA">
      <w:pPr>
        <w:pStyle w:val="ConsPlusNonformat"/>
        <w:jc w:val="both"/>
      </w:pPr>
      <w:r>
        <w:t xml:space="preserve">                          в многоквартирных домах</w:t>
      </w:r>
    </w:p>
    <w:p w:rsidR="004269EA" w:rsidRDefault="004269EA" w:rsidP="004269EA">
      <w:pPr>
        <w:pStyle w:val="ConsPlusNonformat"/>
        <w:jc w:val="both"/>
      </w:pPr>
    </w:p>
    <w:p w:rsidR="004269EA" w:rsidRDefault="004269EA" w:rsidP="004269EA">
      <w:pPr>
        <w:pStyle w:val="ConsPlusNonformat"/>
        <w:jc w:val="both"/>
      </w:pPr>
      <w:r>
        <w:t xml:space="preserve">    Направляем  документы  в  целях принятия решений о внесении изменений </w:t>
      </w:r>
      <w:proofErr w:type="gramStart"/>
      <w:r>
        <w:t>в</w:t>
      </w:r>
      <w:proofErr w:type="gramEnd"/>
    </w:p>
    <w:p w:rsidR="004269EA" w:rsidRDefault="004269EA" w:rsidP="004269EA">
      <w:pPr>
        <w:pStyle w:val="ConsPlusNonformat"/>
        <w:jc w:val="both"/>
      </w:pPr>
      <w:r>
        <w:t xml:space="preserve">Региональную    </w:t>
      </w:r>
      <w:hyperlink r:id="rId35" w:history="1">
        <w:r>
          <w:rPr>
            <w:color w:val="0000FF"/>
          </w:rPr>
          <w:t>программу</w:t>
        </w:r>
      </w:hyperlink>
      <w:r>
        <w:t xml:space="preserve">   капитального   ремонта   общего   имущества   </w:t>
      </w:r>
      <w:proofErr w:type="gramStart"/>
      <w:r>
        <w:t>в</w:t>
      </w:r>
      <w:proofErr w:type="gramEnd"/>
    </w:p>
    <w:p w:rsidR="004269EA" w:rsidRDefault="004269EA" w:rsidP="004269EA">
      <w:pPr>
        <w:pStyle w:val="ConsPlusNonformat"/>
        <w:jc w:val="both"/>
      </w:pPr>
      <w:r>
        <w:t xml:space="preserve">многоквартирных  </w:t>
      </w:r>
      <w:proofErr w:type="gramStart"/>
      <w:r>
        <w:t>домах</w:t>
      </w:r>
      <w:proofErr w:type="gramEnd"/>
      <w:r>
        <w:t>,  расположенных на территории Ленинградской области,</w:t>
      </w:r>
    </w:p>
    <w:p w:rsidR="004269EA" w:rsidRDefault="004269EA" w:rsidP="004269EA">
      <w:pPr>
        <w:pStyle w:val="ConsPlusNonformat"/>
        <w:jc w:val="both"/>
      </w:pPr>
      <w:r>
        <w:t xml:space="preserve">на  2014-2043 годы, </w:t>
      </w:r>
      <w:proofErr w:type="gramStart"/>
      <w:r>
        <w:t>утвержденную</w:t>
      </w:r>
      <w:proofErr w:type="gramEnd"/>
      <w:r>
        <w:t xml:space="preserve"> постановлением Правительства Ленинградской</w:t>
      </w:r>
    </w:p>
    <w:p w:rsidR="004269EA" w:rsidRDefault="004269EA" w:rsidP="004269EA">
      <w:pPr>
        <w:pStyle w:val="ConsPlusNonformat"/>
        <w:jc w:val="both"/>
      </w:pPr>
      <w:r>
        <w:t>области  от  26  декабря  2013  года  N  508  (далее  -  РПКР), в отношении</w:t>
      </w:r>
    </w:p>
    <w:p w:rsidR="004269EA" w:rsidRDefault="004269EA" w:rsidP="004269EA">
      <w:pPr>
        <w:pStyle w:val="ConsPlusNonformat"/>
        <w:jc w:val="both"/>
      </w:pPr>
      <w:r>
        <w:t>многоквартирных домов, расположенных на территории ________________________</w:t>
      </w:r>
    </w:p>
    <w:p w:rsidR="004269EA" w:rsidRDefault="004269EA" w:rsidP="004269EA">
      <w:pPr>
        <w:pStyle w:val="ConsPlusNonformat"/>
        <w:jc w:val="both"/>
      </w:pPr>
      <w:r>
        <w:t>__________________________________________________________________________,</w:t>
      </w:r>
    </w:p>
    <w:p w:rsidR="004269EA" w:rsidRDefault="004269EA" w:rsidP="004269EA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4269EA" w:rsidRDefault="004269EA" w:rsidP="004269EA">
      <w:pPr>
        <w:pStyle w:val="ConsPlusNonformat"/>
        <w:jc w:val="both"/>
      </w:pPr>
    </w:p>
    <w:p w:rsidR="004269EA" w:rsidRDefault="004269EA" w:rsidP="004269EA">
      <w:pPr>
        <w:pStyle w:val="ConsPlusNonformat"/>
        <w:jc w:val="both"/>
      </w:pPr>
      <w:r>
        <w:t>на  основании прилагаемых копий решений, принятых комиссией по установлению</w:t>
      </w:r>
    </w:p>
    <w:p w:rsidR="004269EA" w:rsidRDefault="004269EA" w:rsidP="004269EA">
      <w:pPr>
        <w:pStyle w:val="ConsPlusNonformat"/>
        <w:jc w:val="both"/>
      </w:pPr>
      <w:r>
        <w:t>необходимости (отсутствия необходимости) проведения капитального ремонта.</w:t>
      </w:r>
    </w:p>
    <w:p w:rsidR="004269EA" w:rsidRDefault="004269EA" w:rsidP="004269EA">
      <w:pPr>
        <w:pStyle w:val="ConsPlusNonformat"/>
        <w:jc w:val="both"/>
      </w:pPr>
    </w:p>
    <w:p w:rsidR="004269EA" w:rsidRDefault="004269EA" w:rsidP="004269EA">
      <w:pPr>
        <w:pStyle w:val="ConsPlusNonformat"/>
        <w:jc w:val="both"/>
      </w:pPr>
      <w:r>
        <w:lastRenderedPageBreak/>
        <w:t xml:space="preserve">    Приложения:</w:t>
      </w:r>
    </w:p>
    <w:p w:rsidR="004269EA" w:rsidRDefault="004269EA" w:rsidP="004269EA">
      <w:pPr>
        <w:pStyle w:val="ConsPlusNonformat"/>
        <w:jc w:val="both"/>
      </w:pPr>
      <w:r>
        <w:t xml:space="preserve">    (перечисляются прилагаемые документы)</w:t>
      </w:r>
    </w:p>
    <w:p w:rsidR="004269EA" w:rsidRDefault="004269EA" w:rsidP="004269EA">
      <w:pPr>
        <w:pStyle w:val="ConsPlusNonformat"/>
        <w:jc w:val="both"/>
      </w:pPr>
      <w:r>
        <w:t xml:space="preserve">    1. _________________________________________________________________</w:t>
      </w:r>
    </w:p>
    <w:p w:rsidR="004269EA" w:rsidRDefault="004269EA" w:rsidP="004269EA">
      <w:pPr>
        <w:pStyle w:val="ConsPlusNonformat"/>
        <w:jc w:val="both"/>
      </w:pPr>
      <w:r>
        <w:t xml:space="preserve">    2. _________________________________________________________________</w:t>
      </w:r>
    </w:p>
    <w:p w:rsidR="004269EA" w:rsidRDefault="004269EA" w:rsidP="004269EA">
      <w:pPr>
        <w:pStyle w:val="ConsPlusNonformat"/>
        <w:jc w:val="both"/>
      </w:pPr>
      <w:r>
        <w:t xml:space="preserve">    ...</w:t>
      </w:r>
    </w:p>
    <w:p w:rsidR="004269EA" w:rsidRDefault="004269EA" w:rsidP="004269EA">
      <w:pPr>
        <w:pStyle w:val="ConsPlusNonformat"/>
        <w:jc w:val="both"/>
      </w:pPr>
    </w:p>
    <w:p w:rsidR="004269EA" w:rsidRDefault="004269EA" w:rsidP="004269EA">
      <w:pPr>
        <w:pStyle w:val="ConsPlusNonformat"/>
        <w:jc w:val="both"/>
      </w:pPr>
      <w:r>
        <w:t>Лицо, уполномоченное на подписание заявления                   Подпись</w:t>
      </w:r>
    </w:p>
    <w:p w:rsidR="004269EA" w:rsidRDefault="004269EA" w:rsidP="004269EA">
      <w:pPr>
        <w:pStyle w:val="ConsPlusNonformat"/>
        <w:jc w:val="both"/>
      </w:pPr>
      <w:r>
        <w:t>М.П.</w:t>
      </w: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  <w:jc w:val="right"/>
        <w:outlineLvl w:val="1"/>
      </w:pPr>
      <w:r>
        <w:t>Приложение 2</w:t>
      </w:r>
    </w:p>
    <w:p w:rsidR="004269EA" w:rsidRDefault="004269EA" w:rsidP="004269EA">
      <w:pPr>
        <w:pStyle w:val="ConsPlusNormal"/>
        <w:jc w:val="right"/>
      </w:pPr>
      <w:r>
        <w:t>к Порядку...</w:t>
      </w: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  <w:r>
        <w:t>(Форма)</w:t>
      </w: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nformat"/>
        <w:jc w:val="both"/>
      </w:pPr>
      <w:r>
        <w:t xml:space="preserve">                                                Председателю комитета</w:t>
      </w:r>
    </w:p>
    <w:p w:rsidR="004269EA" w:rsidRDefault="004269EA" w:rsidP="004269EA">
      <w:pPr>
        <w:pStyle w:val="ConsPlusNonformat"/>
        <w:jc w:val="both"/>
      </w:pPr>
      <w:r>
        <w:t xml:space="preserve">                                         по жилищно-коммунальному хозяйству</w:t>
      </w:r>
    </w:p>
    <w:p w:rsidR="004269EA" w:rsidRDefault="004269EA" w:rsidP="004269EA">
      <w:pPr>
        <w:pStyle w:val="ConsPlusNonformat"/>
        <w:jc w:val="both"/>
      </w:pPr>
      <w:r>
        <w:t xml:space="preserve">                                                Ленинградской области</w:t>
      </w:r>
    </w:p>
    <w:p w:rsidR="004269EA" w:rsidRDefault="004269EA" w:rsidP="004269EA">
      <w:pPr>
        <w:pStyle w:val="ConsPlusNonformat"/>
        <w:jc w:val="both"/>
      </w:pPr>
    </w:p>
    <w:p w:rsidR="004269EA" w:rsidRDefault="004269EA" w:rsidP="004269EA">
      <w:pPr>
        <w:pStyle w:val="ConsPlusNonformat"/>
        <w:jc w:val="both"/>
      </w:pPr>
      <w:bookmarkStart w:id="7" w:name="P123"/>
      <w:bookmarkEnd w:id="7"/>
      <w:r>
        <w:t xml:space="preserve">                                 СВЕДЕНИЯ</w:t>
      </w:r>
    </w:p>
    <w:p w:rsidR="004269EA" w:rsidRDefault="004269EA" w:rsidP="004269EA">
      <w:pPr>
        <w:pStyle w:val="ConsPlusNonformat"/>
        <w:jc w:val="both"/>
      </w:pPr>
      <w:r>
        <w:t xml:space="preserve">                       от "__" __________ 20__ года</w:t>
      </w:r>
    </w:p>
    <w:p w:rsidR="004269EA" w:rsidRDefault="004269EA" w:rsidP="004269EA">
      <w:pPr>
        <w:pStyle w:val="ConsPlusNonformat"/>
        <w:jc w:val="both"/>
      </w:pPr>
      <w:r>
        <w:t xml:space="preserve">               о внесении изменений в Региональную программу</w:t>
      </w:r>
    </w:p>
    <w:p w:rsidR="004269EA" w:rsidRDefault="004269EA" w:rsidP="004269EA">
      <w:pPr>
        <w:pStyle w:val="ConsPlusNonformat"/>
        <w:jc w:val="both"/>
      </w:pPr>
      <w:r>
        <w:t xml:space="preserve">                   капитального ремонта общего имущества</w:t>
      </w:r>
    </w:p>
    <w:p w:rsidR="004269EA" w:rsidRDefault="004269EA" w:rsidP="004269EA">
      <w:pPr>
        <w:pStyle w:val="ConsPlusNonformat"/>
        <w:jc w:val="both"/>
      </w:pPr>
      <w:r>
        <w:t xml:space="preserve">                          в многоквартирных домах</w:t>
      </w:r>
    </w:p>
    <w:p w:rsidR="004269EA" w:rsidRDefault="004269EA" w:rsidP="004269EA">
      <w:pPr>
        <w:pStyle w:val="ConsPlusNonformat"/>
        <w:jc w:val="both"/>
      </w:pPr>
    </w:p>
    <w:p w:rsidR="004269EA" w:rsidRDefault="004269EA" w:rsidP="004269EA">
      <w:pPr>
        <w:pStyle w:val="ConsPlusNonformat"/>
        <w:jc w:val="both"/>
      </w:pPr>
      <w:r>
        <w:t xml:space="preserve">    Направляем  документы  в  целях принятия решений о внесении изменений </w:t>
      </w:r>
      <w:proofErr w:type="gramStart"/>
      <w:r>
        <w:t>в</w:t>
      </w:r>
      <w:proofErr w:type="gramEnd"/>
    </w:p>
    <w:p w:rsidR="004269EA" w:rsidRDefault="004269EA" w:rsidP="004269EA">
      <w:pPr>
        <w:pStyle w:val="ConsPlusNonformat"/>
        <w:jc w:val="both"/>
      </w:pPr>
      <w:r>
        <w:t xml:space="preserve">Региональную    </w:t>
      </w:r>
      <w:hyperlink r:id="rId36" w:history="1">
        <w:r>
          <w:rPr>
            <w:color w:val="0000FF"/>
          </w:rPr>
          <w:t>программу</w:t>
        </w:r>
      </w:hyperlink>
      <w:r>
        <w:t xml:space="preserve">   капитального   ремонта   общего   имущества   </w:t>
      </w:r>
      <w:proofErr w:type="gramStart"/>
      <w:r>
        <w:t>в</w:t>
      </w:r>
      <w:proofErr w:type="gramEnd"/>
    </w:p>
    <w:p w:rsidR="004269EA" w:rsidRDefault="004269EA" w:rsidP="004269EA">
      <w:pPr>
        <w:pStyle w:val="ConsPlusNonformat"/>
        <w:jc w:val="both"/>
      </w:pPr>
      <w:r>
        <w:t xml:space="preserve">многоквартирных  </w:t>
      </w:r>
      <w:proofErr w:type="gramStart"/>
      <w:r>
        <w:t>домах</w:t>
      </w:r>
      <w:proofErr w:type="gramEnd"/>
      <w:r>
        <w:t>,  расположенных на территории Ленинградской области,</w:t>
      </w:r>
    </w:p>
    <w:p w:rsidR="004269EA" w:rsidRDefault="004269EA" w:rsidP="004269EA">
      <w:pPr>
        <w:pStyle w:val="ConsPlusNonformat"/>
        <w:jc w:val="both"/>
      </w:pPr>
      <w:r>
        <w:t xml:space="preserve">на  2014-2043 годы, </w:t>
      </w:r>
      <w:proofErr w:type="gramStart"/>
      <w:r>
        <w:t>утвержденную</w:t>
      </w:r>
      <w:proofErr w:type="gramEnd"/>
      <w:r>
        <w:t xml:space="preserve"> постановлением Правительства Ленинградской</w:t>
      </w:r>
    </w:p>
    <w:p w:rsidR="004269EA" w:rsidRDefault="004269EA" w:rsidP="004269EA">
      <w:pPr>
        <w:pStyle w:val="ConsPlusNonformat"/>
        <w:jc w:val="both"/>
      </w:pPr>
      <w:r>
        <w:t>области  от  26  декабря  2013  года  N  508  (далее  -  РПКР), в отношении</w:t>
      </w:r>
    </w:p>
    <w:p w:rsidR="004269EA" w:rsidRDefault="004269EA" w:rsidP="004269EA">
      <w:pPr>
        <w:pStyle w:val="ConsPlusNonformat"/>
        <w:jc w:val="both"/>
      </w:pPr>
      <w:r>
        <w:t>многоквартирных домов, расположенных на территории ________________________</w:t>
      </w:r>
    </w:p>
    <w:p w:rsidR="004269EA" w:rsidRDefault="004269EA" w:rsidP="004269EA">
      <w:pPr>
        <w:pStyle w:val="ConsPlusNonformat"/>
        <w:jc w:val="both"/>
      </w:pPr>
      <w:r>
        <w:t>___________________________________________________________________________</w:t>
      </w:r>
    </w:p>
    <w:p w:rsidR="004269EA" w:rsidRDefault="004269EA" w:rsidP="004269EA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4269EA" w:rsidRDefault="004269EA" w:rsidP="004269EA">
      <w:pPr>
        <w:pStyle w:val="ConsPlusNonformat"/>
        <w:jc w:val="both"/>
      </w:pPr>
    </w:p>
    <w:p w:rsidR="004269EA" w:rsidRDefault="004269EA" w:rsidP="004269EA">
      <w:pPr>
        <w:pStyle w:val="ConsPlusNonformat"/>
        <w:jc w:val="both"/>
      </w:pPr>
      <w:r>
        <w:t xml:space="preserve">    1. Об изменении адреса многоквартирного дома:</w:t>
      </w:r>
    </w:p>
    <w:p w:rsidR="004269EA" w:rsidRDefault="004269EA" w:rsidP="004269E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757"/>
        <w:gridCol w:w="2154"/>
        <w:gridCol w:w="1814"/>
      </w:tblGrid>
      <w:tr w:rsidR="004269EA" w:rsidTr="00F0007C">
        <w:tc>
          <w:tcPr>
            <w:tcW w:w="624" w:type="dxa"/>
            <w:vMerge w:val="restart"/>
          </w:tcPr>
          <w:p w:rsidR="004269EA" w:rsidRDefault="004269EA" w:rsidP="00F000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4269EA" w:rsidRDefault="004269EA" w:rsidP="00F0007C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757" w:type="dxa"/>
            <w:vMerge w:val="restart"/>
          </w:tcPr>
          <w:p w:rsidR="004269EA" w:rsidRDefault="004269EA" w:rsidP="00F0007C">
            <w:pPr>
              <w:pStyle w:val="ConsPlusNormal"/>
              <w:jc w:val="center"/>
            </w:pPr>
            <w:r>
              <w:t>Основание для изменения</w:t>
            </w:r>
          </w:p>
        </w:tc>
        <w:tc>
          <w:tcPr>
            <w:tcW w:w="3968" w:type="dxa"/>
            <w:gridSpan w:val="2"/>
          </w:tcPr>
          <w:p w:rsidR="004269EA" w:rsidRDefault="004269EA" w:rsidP="00F0007C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</w:tr>
      <w:tr w:rsidR="004269EA" w:rsidTr="00F0007C">
        <w:tc>
          <w:tcPr>
            <w:tcW w:w="624" w:type="dxa"/>
            <w:vMerge/>
          </w:tcPr>
          <w:p w:rsidR="004269EA" w:rsidRDefault="004269EA" w:rsidP="00F0007C"/>
        </w:tc>
        <w:tc>
          <w:tcPr>
            <w:tcW w:w="2721" w:type="dxa"/>
            <w:vMerge/>
          </w:tcPr>
          <w:p w:rsidR="004269EA" w:rsidRDefault="004269EA" w:rsidP="00F0007C"/>
        </w:tc>
        <w:tc>
          <w:tcPr>
            <w:tcW w:w="1757" w:type="dxa"/>
            <w:vMerge/>
          </w:tcPr>
          <w:p w:rsidR="004269EA" w:rsidRDefault="004269EA" w:rsidP="00F0007C"/>
        </w:tc>
        <w:tc>
          <w:tcPr>
            <w:tcW w:w="2154" w:type="dxa"/>
          </w:tcPr>
          <w:p w:rsidR="004269EA" w:rsidRDefault="004269EA" w:rsidP="00F0007C">
            <w:pPr>
              <w:pStyle w:val="ConsPlusNormal"/>
              <w:jc w:val="center"/>
            </w:pPr>
            <w:r>
              <w:t>имеющийся в РПКР</w:t>
            </w:r>
          </w:p>
        </w:tc>
        <w:tc>
          <w:tcPr>
            <w:tcW w:w="1814" w:type="dxa"/>
          </w:tcPr>
          <w:p w:rsidR="004269EA" w:rsidRDefault="004269EA" w:rsidP="00F0007C">
            <w:pPr>
              <w:pStyle w:val="ConsPlusNormal"/>
              <w:jc w:val="center"/>
            </w:pPr>
            <w:r>
              <w:t>новый</w:t>
            </w:r>
          </w:p>
        </w:tc>
      </w:tr>
      <w:tr w:rsidR="004269EA" w:rsidTr="00F0007C">
        <w:tc>
          <w:tcPr>
            <w:tcW w:w="624" w:type="dxa"/>
          </w:tcPr>
          <w:p w:rsidR="004269EA" w:rsidRDefault="004269EA" w:rsidP="00F0007C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4269EA" w:rsidRDefault="004269EA" w:rsidP="00F0007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269EA" w:rsidRDefault="004269EA" w:rsidP="00F0007C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4269EA" w:rsidRDefault="004269EA" w:rsidP="00F0007C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269EA" w:rsidRDefault="004269EA" w:rsidP="00F0007C">
            <w:pPr>
              <w:pStyle w:val="ConsPlusNormal"/>
              <w:jc w:val="center"/>
            </w:pPr>
          </w:p>
        </w:tc>
      </w:tr>
    </w:tbl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nformat"/>
        <w:jc w:val="both"/>
      </w:pPr>
      <w:r>
        <w:t xml:space="preserve">    </w:t>
      </w:r>
      <w:proofErr w:type="gramStart"/>
      <w:r>
        <w:t>и(</w:t>
      </w:r>
      <w:proofErr w:type="gramEnd"/>
      <w:r>
        <w:t>или)</w:t>
      </w:r>
    </w:p>
    <w:p w:rsidR="004269EA" w:rsidRDefault="004269EA" w:rsidP="004269EA">
      <w:pPr>
        <w:pStyle w:val="ConsPlusNonformat"/>
        <w:jc w:val="both"/>
      </w:pPr>
    </w:p>
    <w:p w:rsidR="004269EA" w:rsidRDefault="004269EA" w:rsidP="004269EA">
      <w:pPr>
        <w:pStyle w:val="ConsPlusNonformat"/>
        <w:jc w:val="both"/>
      </w:pPr>
      <w:r>
        <w:t xml:space="preserve">    2. Об изменении технических характеристик многоквартирного дома:</w:t>
      </w:r>
    </w:p>
    <w:p w:rsidR="004269EA" w:rsidRDefault="004269EA" w:rsidP="004269E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041"/>
        <w:gridCol w:w="1361"/>
        <w:gridCol w:w="1531"/>
        <w:gridCol w:w="1474"/>
      </w:tblGrid>
      <w:tr w:rsidR="004269EA" w:rsidTr="00F0007C">
        <w:tc>
          <w:tcPr>
            <w:tcW w:w="624" w:type="dxa"/>
            <w:vMerge w:val="restart"/>
          </w:tcPr>
          <w:p w:rsidR="004269EA" w:rsidRDefault="004269EA" w:rsidP="00F000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4269EA" w:rsidRDefault="004269EA" w:rsidP="00F0007C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2041" w:type="dxa"/>
            <w:vMerge w:val="restart"/>
          </w:tcPr>
          <w:p w:rsidR="004269EA" w:rsidRDefault="004269EA" w:rsidP="00F0007C">
            <w:pPr>
              <w:pStyle w:val="ConsPlusNormal"/>
              <w:jc w:val="center"/>
            </w:pPr>
            <w:r>
              <w:t>Техническая характеристика многоквартирного дома, подлежащая изменению</w:t>
            </w:r>
          </w:p>
        </w:tc>
        <w:tc>
          <w:tcPr>
            <w:tcW w:w="1361" w:type="dxa"/>
            <w:vMerge w:val="restart"/>
          </w:tcPr>
          <w:p w:rsidR="004269EA" w:rsidRDefault="004269EA" w:rsidP="00F0007C">
            <w:pPr>
              <w:pStyle w:val="ConsPlusNormal"/>
              <w:jc w:val="center"/>
            </w:pPr>
            <w:r>
              <w:t>Основание для изменения</w:t>
            </w:r>
          </w:p>
        </w:tc>
        <w:tc>
          <w:tcPr>
            <w:tcW w:w="3005" w:type="dxa"/>
            <w:gridSpan w:val="2"/>
          </w:tcPr>
          <w:p w:rsidR="004269EA" w:rsidRDefault="004269EA" w:rsidP="00F0007C">
            <w:pPr>
              <w:pStyle w:val="ConsPlusNormal"/>
              <w:jc w:val="center"/>
            </w:pPr>
            <w:r>
              <w:t>Значение технической характеристики</w:t>
            </w:r>
          </w:p>
        </w:tc>
      </w:tr>
      <w:tr w:rsidR="004269EA" w:rsidTr="00F0007C">
        <w:tc>
          <w:tcPr>
            <w:tcW w:w="624" w:type="dxa"/>
            <w:vMerge/>
          </w:tcPr>
          <w:p w:rsidR="004269EA" w:rsidRDefault="004269EA" w:rsidP="00F0007C"/>
        </w:tc>
        <w:tc>
          <w:tcPr>
            <w:tcW w:w="2041" w:type="dxa"/>
            <w:vMerge/>
          </w:tcPr>
          <w:p w:rsidR="004269EA" w:rsidRDefault="004269EA" w:rsidP="00F0007C"/>
        </w:tc>
        <w:tc>
          <w:tcPr>
            <w:tcW w:w="2041" w:type="dxa"/>
            <w:vMerge/>
          </w:tcPr>
          <w:p w:rsidR="004269EA" w:rsidRDefault="004269EA" w:rsidP="00F0007C"/>
        </w:tc>
        <w:tc>
          <w:tcPr>
            <w:tcW w:w="1361" w:type="dxa"/>
            <w:vMerge/>
          </w:tcPr>
          <w:p w:rsidR="004269EA" w:rsidRDefault="004269EA" w:rsidP="00F0007C"/>
        </w:tc>
        <w:tc>
          <w:tcPr>
            <w:tcW w:w="1531" w:type="dxa"/>
          </w:tcPr>
          <w:p w:rsidR="004269EA" w:rsidRDefault="004269EA" w:rsidP="00F0007C">
            <w:pPr>
              <w:pStyle w:val="ConsPlusNormal"/>
              <w:jc w:val="center"/>
            </w:pPr>
            <w:r>
              <w:t>имеющееся в РПКР</w:t>
            </w:r>
          </w:p>
        </w:tc>
        <w:tc>
          <w:tcPr>
            <w:tcW w:w="1474" w:type="dxa"/>
          </w:tcPr>
          <w:p w:rsidR="004269EA" w:rsidRDefault="004269EA" w:rsidP="00F0007C">
            <w:pPr>
              <w:pStyle w:val="ConsPlusNormal"/>
              <w:jc w:val="center"/>
            </w:pPr>
            <w:r>
              <w:t>новое</w:t>
            </w:r>
          </w:p>
        </w:tc>
      </w:tr>
      <w:tr w:rsidR="004269EA" w:rsidTr="00F0007C">
        <w:tc>
          <w:tcPr>
            <w:tcW w:w="624" w:type="dxa"/>
          </w:tcPr>
          <w:p w:rsidR="004269EA" w:rsidRDefault="004269EA" w:rsidP="00F0007C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269EA" w:rsidRDefault="004269EA" w:rsidP="00F0007C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269EA" w:rsidRDefault="004269EA" w:rsidP="00F0007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269EA" w:rsidRDefault="004269EA" w:rsidP="00F0007C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269EA" w:rsidRDefault="004269EA" w:rsidP="00F0007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269EA" w:rsidRDefault="004269EA" w:rsidP="00F0007C">
            <w:pPr>
              <w:pStyle w:val="ConsPlusNormal"/>
              <w:jc w:val="center"/>
            </w:pPr>
          </w:p>
        </w:tc>
      </w:tr>
    </w:tbl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nformat"/>
        <w:jc w:val="both"/>
      </w:pPr>
      <w:r>
        <w:t xml:space="preserve">    </w:t>
      </w:r>
      <w:proofErr w:type="gramStart"/>
      <w:r>
        <w:t>и(</w:t>
      </w:r>
      <w:proofErr w:type="gramEnd"/>
      <w:r>
        <w:t>или)</w:t>
      </w:r>
    </w:p>
    <w:p w:rsidR="004269EA" w:rsidRDefault="004269EA" w:rsidP="004269EA">
      <w:pPr>
        <w:pStyle w:val="ConsPlusNonformat"/>
        <w:jc w:val="both"/>
      </w:pPr>
      <w:r>
        <w:lastRenderedPageBreak/>
        <w:t xml:space="preserve">    3.   О   необходимости   включения   фактически  выполненных  работ  </w:t>
      </w:r>
      <w:proofErr w:type="gramStart"/>
      <w:r>
        <w:t>по</w:t>
      </w:r>
      <w:proofErr w:type="gramEnd"/>
    </w:p>
    <w:p w:rsidR="004269EA" w:rsidRDefault="004269EA" w:rsidP="004269EA">
      <w:pPr>
        <w:pStyle w:val="ConsPlusNonformat"/>
        <w:jc w:val="both"/>
      </w:pPr>
      <w:r>
        <w:t xml:space="preserve">капитальному   ремонту   общего   имущества   в  многоквартирном  доме  </w:t>
      </w:r>
      <w:proofErr w:type="gramStart"/>
      <w:r>
        <w:t>при</w:t>
      </w:r>
      <w:proofErr w:type="gramEnd"/>
    </w:p>
    <w:p w:rsidR="004269EA" w:rsidRDefault="004269EA" w:rsidP="004269EA">
      <w:pPr>
        <w:pStyle w:val="ConsPlusNonformat"/>
        <w:jc w:val="both"/>
      </w:pPr>
      <w:r>
        <w:t xml:space="preserve">возникновении   аварий,   иных   чрезвычайных   ситуаций   </w:t>
      </w:r>
      <w:proofErr w:type="gramStart"/>
      <w:r>
        <w:t>природного</w:t>
      </w:r>
      <w:proofErr w:type="gramEnd"/>
      <w:r>
        <w:t xml:space="preserve">   или</w:t>
      </w:r>
    </w:p>
    <w:p w:rsidR="004269EA" w:rsidRDefault="004269EA" w:rsidP="004269EA">
      <w:pPr>
        <w:pStyle w:val="ConsPlusNonformat"/>
        <w:jc w:val="both"/>
      </w:pPr>
      <w:r>
        <w:t xml:space="preserve">техногенного   характера   в  случае,  предусмотренном  </w:t>
      </w:r>
      <w:hyperlink r:id="rId37" w:history="1">
        <w:r>
          <w:rPr>
            <w:color w:val="0000FF"/>
          </w:rPr>
          <w:t>частью 6 статьи 189</w:t>
        </w:r>
      </w:hyperlink>
    </w:p>
    <w:p w:rsidR="004269EA" w:rsidRDefault="004269EA" w:rsidP="004269EA">
      <w:pPr>
        <w:pStyle w:val="ConsPlusNonformat"/>
        <w:jc w:val="both"/>
      </w:pPr>
      <w:r>
        <w:t>Жилищного кодекса Российской Федерации:</w:t>
      </w:r>
    </w:p>
    <w:p w:rsidR="004269EA" w:rsidRDefault="004269EA" w:rsidP="004269E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211"/>
        <w:gridCol w:w="3614"/>
        <w:gridCol w:w="1587"/>
        <w:gridCol w:w="1077"/>
      </w:tblGrid>
      <w:tr w:rsidR="004269EA" w:rsidTr="00F0007C">
        <w:tc>
          <w:tcPr>
            <w:tcW w:w="580" w:type="dxa"/>
            <w:vMerge w:val="restart"/>
          </w:tcPr>
          <w:p w:rsidR="004269EA" w:rsidRDefault="004269EA" w:rsidP="00F000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4269EA" w:rsidRDefault="004269EA" w:rsidP="00F0007C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3614" w:type="dxa"/>
            <w:vMerge w:val="restart"/>
          </w:tcPr>
          <w:p w:rsidR="004269EA" w:rsidRDefault="004269EA" w:rsidP="00F0007C">
            <w:pPr>
              <w:pStyle w:val="ConsPlusNormal"/>
              <w:jc w:val="center"/>
            </w:pPr>
            <w:r>
              <w:t>Объект общего имущества в многоквартирном доме (указывается объект общего имущества, по которому необходимо внести изменения)</w:t>
            </w:r>
          </w:p>
        </w:tc>
        <w:tc>
          <w:tcPr>
            <w:tcW w:w="2664" w:type="dxa"/>
            <w:gridSpan w:val="2"/>
          </w:tcPr>
          <w:p w:rsidR="004269EA" w:rsidRDefault="004269EA" w:rsidP="00F0007C">
            <w:pPr>
              <w:pStyle w:val="ConsPlusNormal"/>
              <w:jc w:val="center"/>
            </w:pPr>
            <w:r>
              <w:t>Период проведения капитального ремонта</w:t>
            </w:r>
          </w:p>
        </w:tc>
      </w:tr>
      <w:tr w:rsidR="004269EA" w:rsidTr="00F0007C">
        <w:tc>
          <w:tcPr>
            <w:tcW w:w="580" w:type="dxa"/>
            <w:vMerge/>
          </w:tcPr>
          <w:p w:rsidR="004269EA" w:rsidRDefault="004269EA" w:rsidP="00F0007C"/>
        </w:tc>
        <w:tc>
          <w:tcPr>
            <w:tcW w:w="2211" w:type="dxa"/>
            <w:vMerge/>
          </w:tcPr>
          <w:p w:rsidR="004269EA" w:rsidRDefault="004269EA" w:rsidP="00F0007C"/>
        </w:tc>
        <w:tc>
          <w:tcPr>
            <w:tcW w:w="3614" w:type="dxa"/>
            <w:vMerge/>
          </w:tcPr>
          <w:p w:rsidR="004269EA" w:rsidRDefault="004269EA" w:rsidP="00F0007C"/>
        </w:tc>
        <w:tc>
          <w:tcPr>
            <w:tcW w:w="1587" w:type="dxa"/>
          </w:tcPr>
          <w:p w:rsidR="004269EA" w:rsidRDefault="004269EA" w:rsidP="00F0007C">
            <w:pPr>
              <w:pStyle w:val="ConsPlusNormal"/>
              <w:jc w:val="center"/>
            </w:pPr>
            <w:r>
              <w:t>РПКР (действующая редакция)</w:t>
            </w:r>
          </w:p>
        </w:tc>
        <w:tc>
          <w:tcPr>
            <w:tcW w:w="1077" w:type="dxa"/>
          </w:tcPr>
          <w:p w:rsidR="004269EA" w:rsidRDefault="004269EA" w:rsidP="00F0007C">
            <w:pPr>
              <w:pStyle w:val="ConsPlusNormal"/>
              <w:jc w:val="center"/>
            </w:pPr>
            <w:r>
              <w:t>новый</w:t>
            </w:r>
          </w:p>
        </w:tc>
      </w:tr>
      <w:tr w:rsidR="004269EA" w:rsidTr="00F0007C">
        <w:tc>
          <w:tcPr>
            <w:tcW w:w="580" w:type="dxa"/>
            <w:vMerge w:val="restart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3614" w:type="dxa"/>
          </w:tcPr>
          <w:p w:rsidR="004269EA" w:rsidRDefault="004269EA" w:rsidP="00F0007C">
            <w:pPr>
              <w:pStyle w:val="ConsPlusNormal"/>
            </w:pPr>
            <w:r>
              <w:t xml:space="preserve">ВДИС </w:t>
            </w:r>
            <w:hyperlink w:anchor="P226" w:history="1">
              <w:r>
                <w:rPr>
                  <w:color w:val="0000FF"/>
                </w:rPr>
                <w:t>&lt;1&gt;</w:t>
              </w:r>
            </w:hyperlink>
            <w:r>
              <w:t xml:space="preserve"> электроснабжения</w:t>
            </w:r>
          </w:p>
        </w:tc>
        <w:tc>
          <w:tcPr>
            <w:tcW w:w="1587" w:type="dxa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1077" w:type="dxa"/>
          </w:tcPr>
          <w:p w:rsidR="004269EA" w:rsidRDefault="004269EA" w:rsidP="00F0007C">
            <w:pPr>
              <w:pStyle w:val="ConsPlusNormal"/>
            </w:pPr>
          </w:p>
        </w:tc>
      </w:tr>
      <w:tr w:rsidR="004269EA" w:rsidTr="00F0007C">
        <w:tc>
          <w:tcPr>
            <w:tcW w:w="580" w:type="dxa"/>
            <w:vMerge/>
          </w:tcPr>
          <w:p w:rsidR="004269EA" w:rsidRDefault="004269EA" w:rsidP="00F0007C"/>
        </w:tc>
        <w:tc>
          <w:tcPr>
            <w:tcW w:w="2211" w:type="dxa"/>
            <w:vMerge/>
          </w:tcPr>
          <w:p w:rsidR="004269EA" w:rsidRDefault="004269EA" w:rsidP="00F0007C"/>
        </w:tc>
        <w:tc>
          <w:tcPr>
            <w:tcW w:w="3614" w:type="dxa"/>
          </w:tcPr>
          <w:p w:rsidR="004269EA" w:rsidRDefault="004269EA" w:rsidP="00F0007C">
            <w:pPr>
              <w:pStyle w:val="ConsPlusNormal"/>
            </w:pPr>
            <w:r>
              <w:t>ВДИС теплоснабжения</w:t>
            </w:r>
          </w:p>
        </w:tc>
        <w:tc>
          <w:tcPr>
            <w:tcW w:w="1587" w:type="dxa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1077" w:type="dxa"/>
          </w:tcPr>
          <w:p w:rsidR="004269EA" w:rsidRDefault="004269EA" w:rsidP="00F0007C">
            <w:pPr>
              <w:pStyle w:val="ConsPlusNormal"/>
            </w:pPr>
          </w:p>
        </w:tc>
      </w:tr>
      <w:tr w:rsidR="004269EA" w:rsidTr="00F0007C">
        <w:tc>
          <w:tcPr>
            <w:tcW w:w="580" w:type="dxa"/>
            <w:vMerge/>
          </w:tcPr>
          <w:p w:rsidR="004269EA" w:rsidRDefault="004269EA" w:rsidP="00F0007C"/>
        </w:tc>
        <w:tc>
          <w:tcPr>
            <w:tcW w:w="2211" w:type="dxa"/>
            <w:vMerge/>
          </w:tcPr>
          <w:p w:rsidR="004269EA" w:rsidRDefault="004269EA" w:rsidP="00F0007C"/>
        </w:tc>
        <w:tc>
          <w:tcPr>
            <w:tcW w:w="3614" w:type="dxa"/>
          </w:tcPr>
          <w:p w:rsidR="004269EA" w:rsidRDefault="004269EA" w:rsidP="00F0007C">
            <w:pPr>
              <w:pStyle w:val="ConsPlusNormal"/>
            </w:pPr>
            <w:r>
              <w:t>ВДИС газоснабжения</w:t>
            </w:r>
          </w:p>
        </w:tc>
        <w:tc>
          <w:tcPr>
            <w:tcW w:w="1587" w:type="dxa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1077" w:type="dxa"/>
          </w:tcPr>
          <w:p w:rsidR="004269EA" w:rsidRDefault="004269EA" w:rsidP="00F0007C">
            <w:pPr>
              <w:pStyle w:val="ConsPlusNormal"/>
            </w:pPr>
          </w:p>
        </w:tc>
      </w:tr>
      <w:tr w:rsidR="004269EA" w:rsidTr="00F0007C">
        <w:tc>
          <w:tcPr>
            <w:tcW w:w="580" w:type="dxa"/>
            <w:vMerge/>
          </w:tcPr>
          <w:p w:rsidR="004269EA" w:rsidRDefault="004269EA" w:rsidP="00F0007C"/>
        </w:tc>
        <w:tc>
          <w:tcPr>
            <w:tcW w:w="2211" w:type="dxa"/>
            <w:vMerge/>
          </w:tcPr>
          <w:p w:rsidR="004269EA" w:rsidRDefault="004269EA" w:rsidP="00F0007C"/>
        </w:tc>
        <w:tc>
          <w:tcPr>
            <w:tcW w:w="3614" w:type="dxa"/>
          </w:tcPr>
          <w:p w:rsidR="004269EA" w:rsidRDefault="004269EA" w:rsidP="00F0007C">
            <w:pPr>
              <w:pStyle w:val="ConsPlusNormal"/>
            </w:pPr>
            <w:r>
              <w:t>ВДИС холодного водоснабжения</w:t>
            </w:r>
          </w:p>
        </w:tc>
        <w:tc>
          <w:tcPr>
            <w:tcW w:w="1587" w:type="dxa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1077" w:type="dxa"/>
          </w:tcPr>
          <w:p w:rsidR="004269EA" w:rsidRDefault="004269EA" w:rsidP="00F0007C">
            <w:pPr>
              <w:pStyle w:val="ConsPlusNormal"/>
            </w:pPr>
          </w:p>
        </w:tc>
      </w:tr>
      <w:tr w:rsidR="004269EA" w:rsidTr="00F0007C">
        <w:tc>
          <w:tcPr>
            <w:tcW w:w="580" w:type="dxa"/>
            <w:vMerge/>
          </w:tcPr>
          <w:p w:rsidR="004269EA" w:rsidRDefault="004269EA" w:rsidP="00F0007C"/>
        </w:tc>
        <w:tc>
          <w:tcPr>
            <w:tcW w:w="2211" w:type="dxa"/>
            <w:vMerge/>
          </w:tcPr>
          <w:p w:rsidR="004269EA" w:rsidRDefault="004269EA" w:rsidP="00F0007C"/>
        </w:tc>
        <w:tc>
          <w:tcPr>
            <w:tcW w:w="3614" w:type="dxa"/>
          </w:tcPr>
          <w:p w:rsidR="004269EA" w:rsidRDefault="004269EA" w:rsidP="00F0007C">
            <w:pPr>
              <w:pStyle w:val="ConsPlusNormal"/>
            </w:pPr>
            <w:r>
              <w:t>ВДИС горячего водоснабжения</w:t>
            </w:r>
          </w:p>
        </w:tc>
        <w:tc>
          <w:tcPr>
            <w:tcW w:w="1587" w:type="dxa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1077" w:type="dxa"/>
          </w:tcPr>
          <w:p w:rsidR="004269EA" w:rsidRDefault="004269EA" w:rsidP="00F0007C">
            <w:pPr>
              <w:pStyle w:val="ConsPlusNormal"/>
            </w:pPr>
          </w:p>
        </w:tc>
      </w:tr>
      <w:tr w:rsidR="004269EA" w:rsidTr="00F0007C">
        <w:tc>
          <w:tcPr>
            <w:tcW w:w="580" w:type="dxa"/>
            <w:vMerge/>
          </w:tcPr>
          <w:p w:rsidR="004269EA" w:rsidRDefault="004269EA" w:rsidP="00F0007C"/>
        </w:tc>
        <w:tc>
          <w:tcPr>
            <w:tcW w:w="2211" w:type="dxa"/>
            <w:vMerge/>
          </w:tcPr>
          <w:p w:rsidR="004269EA" w:rsidRDefault="004269EA" w:rsidP="00F0007C"/>
        </w:tc>
        <w:tc>
          <w:tcPr>
            <w:tcW w:w="3614" w:type="dxa"/>
          </w:tcPr>
          <w:p w:rsidR="004269EA" w:rsidRDefault="004269EA" w:rsidP="00F0007C">
            <w:pPr>
              <w:pStyle w:val="ConsPlusNormal"/>
            </w:pPr>
            <w:r>
              <w:t>ВДИС водоотведения</w:t>
            </w:r>
          </w:p>
        </w:tc>
        <w:tc>
          <w:tcPr>
            <w:tcW w:w="1587" w:type="dxa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1077" w:type="dxa"/>
          </w:tcPr>
          <w:p w:rsidR="004269EA" w:rsidRDefault="004269EA" w:rsidP="00F0007C">
            <w:pPr>
              <w:pStyle w:val="ConsPlusNormal"/>
            </w:pPr>
          </w:p>
        </w:tc>
      </w:tr>
      <w:tr w:rsidR="004269EA" w:rsidTr="00F0007C">
        <w:tc>
          <w:tcPr>
            <w:tcW w:w="580" w:type="dxa"/>
            <w:vMerge/>
          </w:tcPr>
          <w:p w:rsidR="004269EA" w:rsidRDefault="004269EA" w:rsidP="00F0007C"/>
        </w:tc>
        <w:tc>
          <w:tcPr>
            <w:tcW w:w="2211" w:type="dxa"/>
            <w:vMerge/>
          </w:tcPr>
          <w:p w:rsidR="004269EA" w:rsidRDefault="004269EA" w:rsidP="00F0007C"/>
        </w:tc>
        <w:tc>
          <w:tcPr>
            <w:tcW w:w="3614" w:type="dxa"/>
          </w:tcPr>
          <w:p w:rsidR="004269EA" w:rsidRDefault="004269EA" w:rsidP="00F0007C">
            <w:pPr>
              <w:pStyle w:val="ConsPlusNormal"/>
            </w:pPr>
            <w:r>
              <w:t>Лифты</w:t>
            </w:r>
          </w:p>
        </w:tc>
        <w:tc>
          <w:tcPr>
            <w:tcW w:w="1587" w:type="dxa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1077" w:type="dxa"/>
          </w:tcPr>
          <w:p w:rsidR="004269EA" w:rsidRDefault="004269EA" w:rsidP="00F0007C">
            <w:pPr>
              <w:pStyle w:val="ConsPlusNormal"/>
            </w:pPr>
          </w:p>
        </w:tc>
      </w:tr>
      <w:tr w:rsidR="004269EA" w:rsidTr="00F0007C">
        <w:tc>
          <w:tcPr>
            <w:tcW w:w="580" w:type="dxa"/>
            <w:vMerge/>
          </w:tcPr>
          <w:p w:rsidR="004269EA" w:rsidRDefault="004269EA" w:rsidP="00F0007C"/>
        </w:tc>
        <w:tc>
          <w:tcPr>
            <w:tcW w:w="2211" w:type="dxa"/>
            <w:vMerge/>
          </w:tcPr>
          <w:p w:rsidR="004269EA" w:rsidRDefault="004269EA" w:rsidP="00F0007C"/>
        </w:tc>
        <w:tc>
          <w:tcPr>
            <w:tcW w:w="3614" w:type="dxa"/>
          </w:tcPr>
          <w:p w:rsidR="004269EA" w:rsidRDefault="004269EA" w:rsidP="00F0007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1077" w:type="dxa"/>
          </w:tcPr>
          <w:p w:rsidR="004269EA" w:rsidRDefault="004269EA" w:rsidP="00F0007C">
            <w:pPr>
              <w:pStyle w:val="ConsPlusNormal"/>
            </w:pPr>
          </w:p>
        </w:tc>
      </w:tr>
      <w:tr w:rsidR="004269EA" w:rsidTr="00F0007C">
        <w:tc>
          <w:tcPr>
            <w:tcW w:w="580" w:type="dxa"/>
            <w:vMerge/>
          </w:tcPr>
          <w:p w:rsidR="004269EA" w:rsidRDefault="004269EA" w:rsidP="00F0007C"/>
        </w:tc>
        <w:tc>
          <w:tcPr>
            <w:tcW w:w="2211" w:type="dxa"/>
            <w:vMerge/>
          </w:tcPr>
          <w:p w:rsidR="004269EA" w:rsidRDefault="004269EA" w:rsidP="00F0007C"/>
        </w:tc>
        <w:tc>
          <w:tcPr>
            <w:tcW w:w="3614" w:type="dxa"/>
          </w:tcPr>
          <w:p w:rsidR="004269EA" w:rsidRDefault="004269EA" w:rsidP="00F0007C">
            <w:pPr>
              <w:pStyle w:val="ConsPlusNormal"/>
            </w:pPr>
            <w:r>
              <w:t>Подвал</w:t>
            </w:r>
          </w:p>
        </w:tc>
        <w:tc>
          <w:tcPr>
            <w:tcW w:w="1587" w:type="dxa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1077" w:type="dxa"/>
          </w:tcPr>
          <w:p w:rsidR="004269EA" w:rsidRDefault="004269EA" w:rsidP="00F0007C">
            <w:pPr>
              <w:pStyle w:val="ConsPlusNormal"/>
            </w:pPr>
          </w:p>
        </w:tc>
      </w:tr>
      <w:tr w:rsidR="004269EA" w:rsidTr="00F0007C">
        <w:tc>
          <w:tcPr>
            <w:tcW w:w="580" w:type="dxa"/>
            <w:vMerge/>
          </w:tcPr>
          <w:p w:rsidR="004269EA" w:rsidRDefault="004269EA" w:rsidP="00F0007C"/>
        </w:tc>
        <w:tc>
          <w:tcPr>
            <w:tcW w:w="2211" w:type="dxa"/>
            <w:vMerge/>
          </w:tcPr>
          <w:p w:rsidR="004269EA" w:rsidRDefault="004269EA" w:rsidP="00F0007C"/>
        </w:tc>
        <w:tc>
          <w:tcPr>
            <w:tcW w:w="3614" w:type="dxa"/>
          </w:tcPr>
          <w:p w:rsidR="004269EA" w:rsidRDefault="004269EA" w:rsidP="00F0007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1077" w:type="dxa"/>
          </w:tcPr>
          <w:p w:rsidR="004269EA" w:rsidRDefault="004269EA" w:rsidP="00F0007C">
            <w:pPr>
              <w:pStyle w:val="ConsPlusNormal"/>
            </w:pPr>
          </w:p>
        </w:tc>
      </w:tr>
      <w:tr w:rsidR="004269EA" w:rsidTr="00F0007C">
        <w:tc>
          <w:tcPr>
            <w:tcW w:w="580" w:type="dxa"/>
            <w:vMerge/>
          </w:tcPr>
          <w:p w:rsidR="004269EA" w:rsidRDefault="004269EA" w:rsidP="00F0007C"/>
        </w:tc>
        <w:tc>
          <w:tcPr>
            <w:tcW w:w="2211" w:type="dxa"/>
            <w:vMerge/>
          </w:tcPr>
          <w:p w:rsidR="004269EA" w:rsidRDefault="004269EA" w:rsidP="00F0007C"/>
        </w:tc>
        <w:tc>
          <w:tcPr>
            <w:tcW w:w="3614" w:type="dxa"/>
          </w:tcPr>
          <w:p w:rsidR="004269EA" w:rsidRDefault="004269EA" w:rsidP="00F0007C">
            <w:pPr>
              <w:pStyle w:val="ConsPlusNormal"/>
            </w:pPr>
            <w:r>
              <w:t>Приборы учета</w:t>
            </w:r>
          </w:p>
        </w:tc>
        <w:tc>
          <w:tcPr>
            <w:tcW w:w="1587" w:type="dxa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1077" w:type="dxa"/>
          </w:tcPr>
          <w:p w:rsidR="004269EA" w:rsidRDefault="004269EA" w:rsidP="00F0007C">
            <w:pPr>
              <w:pStyle w:val="ConsPlusNormal"/>
            </w:pPr>
          </w:p>
        </w:tc>
      </w:tr>
      <w:tr w:rsidR="004269EA" w:rsidTr="00F0007C">
        <w:tc>
          <w:tcPr>
            <w:tcW w:w="580" w:type="dxa"/>
            <w:vMerge/>
          </w:tcPr>
          <w:p w:rsidR="004269EA" w:rsidRDefault="004269EA" w:rsidP="00F0007C"/>
        </w:tc>
        <w:tc>
          <w:tcPr>
            <w:tcW w:w="2211" w:type="dxa"/>
            <w:vMerge/>
          </w:tcPr>
          <w:p w:rsidR="004269EA" w:rsidRDefault="004269EA" w:rsidP="00F0007C"/>
        </w:tc>
        <w:tc>
          <w:tcPr>
            <w:tcW w:w="3614" w:type="dxa"/>
          </w:tcPr>
          <w:p w:rsidR="004269EA" w:rsidRDefault="004269EA" w:rsidP="00F0007C">
            <w:pPr>
              <w:pStyle w:val="ConsPlusNormal"/>
            </w:pPr>
            <w:r>
              <w:t>Фундамент</w:t>
            </w:r>
          </w:p>
        </w:tc>
        <w:tc>
          <w:tcPr>
            <w:tcW w:w="1587" w:type="dxa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1077" w:type="dxa"/>
          </w:tcPr>
          <w:p w:rsidR="004269EA" w:rsidRDefault="004269EA" w:rsidP="00F0007C">
            <w:pPr>
              <w:pStyle w:val="ConsPlusNormal"/>
            </w:pPr>
          </w:p>
        </w:tc>
      </w:tr>
      <w:tr w:rsidR="004269EA" w:rsidTr="00F0007C">
        <w:tc>
          <w:tcPr>
            <w:tcW w:w="580" w:type="dxa"/>
            <w:vMerge/>
          </w:tcPr>
          <w:p w:rsidR="004269EA" w:rsidRDefault="004269EA" w:rsidP="00F0007C"/>
        </w:tc>
        <w:tc>
          <w:tcPr>
            <w:tcW w:w="2211" w:type="dxa"/>
            <w:vMerge/>
          </w:tcPr>
          <w:p w:rsidR="004269EA" w:rsidRDefault="004269EA" w:rsidP="00F0007C"/>
        </w:tc>
        <w:tc>
          <w:tcPr>
            <w:tcW w:w="3614" w:type="dxa"/>
          </w:tcPr>
          <w:p w:rsidR="004269EA" w:rsidRDefault="004269EA" w:rsidP="00F0007C">
            <w:pPr>
              <w:pStyle w:val="ConsPlusNormal"/>
            </w:pPr>
            <w:r>
              <w:t>Подъезд</w:t>
            </w:r>
          </w:p>
        </w:tc>
        <w:tc>
          <w:tcPr>
            <w:tcW w:w="1587" w:type="dxa"/>
          </w:tcPr>
          <w:p w:rsidR="004269EA" w:rsidRDefault="004269EA" w:rsidP="00F0007C">
            <w:pPr>
              <w:pStyle w:val="ConsPlusNormal"/>
            </w:pPr>
          </w:p>
        </w:tc>
        <w:tc>
          <w:tcPr>
            <w:tcW w:w="1077" w:type="dxa"/>
          </w:tcPr>
          <w:p w:rsidR="004269EA" w:rsidRDefault="004269EA" w:rsidP="00F0007C">
            <w:pPr>
              <w:pStyle w:val="ConsPlusNormal"/>
            </w:pPr>
          </w:p>
        </w:tc>
      </w:tr>
    </w:tbl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nformat"/>
        <w:jc w:val="both"/>
      </w:pPr>
      <w:r>
        <w:t xml:space="preserve">    --------------------------------</w:t>
      </w:r>
    </w:p>
    <w:p w:rsidR="004269EA" w:rsidRDefault="004269EA" w:rsidP="004269EA">
      <w:pPr>
        <w:pStyle w:val="ConsPlusNonformat"/>
        <w:jc w:val="both"/>
      </w:pPr>
      <w:bookmarkStart w:id="8" w:name="P226"/>
      <w:bookmarkEnd w:id="8"/>
      <w:r>
        <w:t xml:space="preserve">    &lt;1&gt; ВДИС - внутридомовая инженерная система.</w:t>
      </w:r>
    </w:p>
    <w:p w:rsidR="004269EA" w:rsidRDefault="004269EA" w:rsidP="004269EA">
      <w:pPr>
        <w:pStyle w:val="ConsPlusNonformat"/>
        <w:jc w:val="both"/>
      </w:pPr>
    </w:p>
    <w:p w:rsidR="004269EA" w:rsidRDefault="004269EA" w:rsidP="004269EA">
      <w:pPr>
        <w:pStyle w:val="ConsPlusNonformat"/>
        <w:jc w:val="both"/>
      </w:pPr>
      <w:r>
        <w:t xml:space="preserve">    Приложения:</w:t>
      </w:r>
    </w:p>
    <w:p w:rsidR="004269EA" w:rsidRDefault="004269EA" w:rsidP="004269EA">
      <w:pPr>
        <w:pStyle w:val="ConsPlusNonformat"/>
        <w:jc w:val="both"/>
      </w:pPr>
      <w:r>
        <w:t xml:space="preserve">    (перечисляются прилагаемые документы)</w:t>
      </w:r>
    </w:p>
    <w:p w:rsidR="004269EA" w:rsidRDefault="004269EA" w:rsidP="004269EA">
      <w:pPr>
        <w:pStyle w:val="ConsPlusNonformat"/>
        <w:jc w:val="both"/>
      </w:pPr>
      <w:r>
        <w:t xml:space="preserve">    1. _________________________________________</w:t>
      </w:r>
    </w:p>
    <w:p w:rsidR="004269EA" w:rsidRDefault="004269EA" w:rsidP="004269EA">
      <w:pPr>
        <w:pStyle w:val="ConsPlusNonformat"/>
        <w:jc w:val="both"/>
      </w:pPr>
      <w:r>
        <w:t xml:space="preserve">    2. _________________________________________</w:t>
      </w:r>
    </w:p>
    <w:p w:rsidR="004269EA" w:rsidRDefault="004269EA" w:rsidP="004269EA">
      <w:pPr>
        <w:pStyle w:val="ConsPlusNonformat"/>
        <w:jc w:val="both"/>
      </w:pPr>
      <w:r>
        <w:t xml:space="preserve">    ...</w:t>
      </w:r>
    </w:p>
    <w:p w:rsidR="004269EA" w:rsidRDefault="004269EA" w:rsidP="004269EA">
      <w:pPr>
        <w:pStyle w:val="ConsPlusNonformat"/>
        <w:jc w:val="both"/>
      </w:pPr>
    </w:p>
    <w:p w:rsidR="004269EA" w:rsidRDefault="004269EA" w:rsidP="004269EA">
      <w:pPr>
        <w:pStyle w:val="ConsPlusNonformat"/>
        <w:jc w:val="both"/>
      </w:pPr>
      <w:r>
        <w:t>Лицо, уполномоченное на подписание сведений                    Подпись</w:t>
      </w:r>
    </w:p>
    <w:p w:rsidR="004269EA" w:rsidRDefault="004269EA" w:rsidP="004269EA">
      <w:pPr>
        <w:pStyle w:val="ConsPlusNonformat"/>
        <w:jc w:val="both"/>
      </w:pPr>
      <w:r>
        <w:t>М.П.</w:t>
      </w: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</w:pPr>
    </w:p>
    <w:p w:rsidR="004269EA" w:rsidRDefault="004269EA" w:rsidP="004269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9EA" w:rsidRDefault="004269EA" w:rsidP="004269EA"/>
    <w:p w:rsidR="000621B8" w:rsidRPr="004269EA" w:rsidRDefault="000621B8" w:rsidP="004269EA"/>
    <w:sectPr w:rsidR="000621B8" w:rsidRPr="004269EA" w:rsidSect="0085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5"/>
    <w:rsid w:val="00036502"/>
    <w:rsid w:val="000621B8"/>
    <w:rsid w:val="004269EA"/>
    <w:rsid w:val="0070182A"/>
    <w:rsid w:val="008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2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269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2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269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B0D98BBF01A381C3E810DC4496B61D85AAD98BE37D053596BF2172DBA436E08C4E6324921A4A679CD83A6938A0E4DDBCD47942A69E58F6u1pDI" TargetMode="External"/><Relationship Id="rId18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26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34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7" Type="http://schemas.openxmlformats.org/officeDocument/2006/relationships/hyperlink" Target="consultantplus://offline/ref=54B0D98BBF01A381C3E80FCD5196B61D84ADDC8AE47B053596BF2172DBA436E08C4E6324921B4E6C9FD83A6938A0E4DDBCD47942A69E58F6u1pDI" TargetMode="External"/><Relationship Id="rId12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17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25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33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20" Type="http://schemas.openxmlformats.org/officeDocument/2006/relationships/hyperlink" Target="consultantplus://offline/ref=54B0D98BBF01A381C3E80FCD5196B61D84ADDC8AE47B053596BF2172DBA436E08C4E6324921B4C6E97D83A6938A0E4DDBCD47942A69E58F6u1pDI" TargetMode="External"/><Relationship Id="rId29" Type="http://schemas.openxmlformats.org/officeDocument/2006/relationships/hyperlink" Target="consultantplus://offline/ref=54B0D98BBF01A381C3E80FCD5196B61D84ADDC8AE47B053596BF2172DBA436E09E4E3B28931A556E99CD6C387EuFp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D98BBF01A381C3E810DC4496B61D85AAD981EB79053596BF2172DBA436E08C4E6324921A4B6A9CD83A6938A0E4DDBCD47942A69E58F6u1pDI" TargetMode="External"/><Relationship Id="rId11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24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32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37" Type="http://schemas.openxmlformats.org/officeDocument/2006/relationships/hyperlink" Target="consultantplus://offline/ref=54B0D98BBF01A381C3E80FCD5196B61D84ADDC8AE47B053596BF2172DBA436E08C4E6324921B4C6E97D83A6938A0E4DDBCD47942A69E58F6u1p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23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28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36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10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19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31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D98BBF01A381C3E810DC4496B61D85AAD981EB79053596BF2172DBA436E08C4E6324921A4B6A9CD83A6938A0E4DDBCD47942A69E58F6u1pDI" TargetMode="External"/><Relationship Id="rId14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22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27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30" Type="http://schemas.openxmlformats.org/officeDocument/2006/relationships/hyperlink" Target="consultantplus://offline/ref=54B0D98BBF01A381C3E810DC4496B61D85AAD98BE37D053596BF2172DBA436E09E4E3B28931A556E99CD6C387EuFp5I" TargetMode="External"/><Relationship Id="rId35" Type="http://schemas.openxmlformats.org/officeDocument/2006/relationships/hyperlink" Target="consultantplus://offline/ref=54B0D98BBF01A381C3E810DC4496B61D85A9D681E079053596BF2172DBA436E08C4E6324921A4B6F9FD83A6938A0E4DDBCD47942A69E58F6u1pDI" TargetMode="External"/><Relationship Id="rId8" Type="http://schemas.openxmlformats.org/officeDocument/2006/relationships/hyperlink" Target="consultantplus://offline/ref=54B0D98BBF01A381C3E810DC4496B61D85AAD98BE37D053596BF2172DBA436E08C4E6324921A4B689CD83A6938A0E4DDBCD47942A69E58F6u1pD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3064</Words>
  <Characters>17467</Characters>
  <Application>Microsoft Office Word</Application>
  <DocSecurity>0</DocSecurity>
  <Lines>145</Lines>
  <Paragraphs>40</Paragraphs>
  <ScaleCrop>false</ScaleCrop>
  <Company/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Стадникова</dc:creator>
  <cp:keywords/>
  <dc:description/>
  <cp:lastModifiedBy>Елена Алексеевна Стадникова</cp:lastModifiedBy>
  <cp:revision>4</cp:revision>
  <dcterms:created xsi:type="dcterms:W3CDTF">2020-06-10T08:28:00Z</dcterms:created>
  <dcterms:modified xsi:type="dcterms:W3CDTF">2020-06-10T08:43:00Z</dcterms:modified>
</cp:coreProperties>
</file>