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C6" w:rsidRDefault="00BC57C6" w:rsidP="00BC57C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C57C6" w:rsidRDefault="00BC57C6" w:rsidP="00BC57C6">
      <w:pPr>
        <w:pStyle w:val="ConsPlusNormal"/>
        <w:outlineLvl w:val="0"/>
      </w:pPr>
    </w:p>
    <w:p w:rsidR="00BC57C6" w:rsidRDefault="00BC57C6" w:rsidP="00BC57C6">
      <w:pPr>
        <w:pStyle w:val="ConsPlusTitle"/>
        <w:jc w:val="center"/>
        <w:outlineLvl w:val="0"/>
      </w:pPr>
      <w:r>
        <w:t>ПРАВИТЕЛЬСТВО ЛЕНИНГРАДСКОЙ ОБЛАСТИ</w:t>
      </w:r>
    </w:p>
    <w:p w:rsidR="00BC57C6" w:rsidRDefault="00BC57C6" w:rsidP="00BC57C6">
      <w:pPr>
        <w:pStyle w:val="ConsPlusTitle"/>
        <w:jc w:val="center"/>
      </w:pPr>
    </w:p>
    <w:p w:rsidR="00BC57C6" w:rsidRDefault="00BC57C6" w:rsidP="00BC57C6">
      <w:pPr>
        <w:pStyle w:val="ConsPlusTitle"/>
        <w:jc w:val="center"/>
      </w:pPr>
      <w:r>
        <w:t>ПОСТАНОВЛЕНИЕ</w:t>
      </w:r>
    </w:p>
    <w:p w:rsidR="00BC57C6" w:rsidRDefault="00BC57C6" w:rsidP="00BC57C6">
      <w:pPr>
        <w:pStyle w:val="ConsPlusTitle"/>
        <w:jc w:val="center"/>
      </w:pPr>
      <w:r>
        <w:t>от 27 марта 2018 г. N 105</w:t>
      </w:r>
    </w:p>
    <w:p w:rsidR="00BC57C6" w:rsidRDefault="00BC57C6" w:rsidP="00BC57C6">
      <w:pPr>
        <w:pStyle w:val="ConsPlusTitle"/>
        <w:jc w:val="center"/>
      </w:pPr>
    </w:p>
    <w:p w:rsidR="00BC57C6" w:rsidRDefault="00BC57C6" w:rsidP="00BC57C6">
      <w:pPr>
        <w:pStyle w:val="ConsPlusTitle"/>
        <w:jc w:val="center"/>
      </w:pPr>
      <w:r>
        <w:t>ОБ УТВЕРЖДЕНИИ ПОРЯДКА РАЗРАБОТКИ И УТВЕРЖДЕНИЯ</w:t>
      </w:r>
    </w:p>
    <w:p w:rsidR="00BC57C6" w:rsidRDefault="00BC57C6" w:rsidP="00BC57C6">
      <w:pPr>
        <w:pStyle w:val="ConsPlusTitle"/>
        <w:jc w:val="center"/>
      </w:pPr>
      <w:r>
        <w:t>КРАТКОСРОЧНЫХ ПЛАНОВ РЕАЛИЗАЦИИ РЕГИОНАЛЬНОЙ ПРОГРАММЫ</w:t>
      </w:r>
    </w:p>
    <w:p w:rsidR="00BC57C6" w:rsidRDefault="00BC57C6" w:rsidP="00BC57C6">
      <w:pPr>
        <w:pStyle w:val="ConsPlusTitle"/>
        <w:jc w:val="center"/>
      </w:pPr>
      <w:r>
        <w:t xml:space="preserve">КАПИТАЛЬНОГО РЕМОНТА ОБЩЕГО ИМУЩЕСТВА В </w:t>
      </w:r>
      <w:proofErr w:type="gramStart"/>
      <w:r>
        <w:t>МНОГОКВАРТИРНЫХ</w:t>
      </w:r>
      <w:proofErr w:type="gramEnd"/>
    </w:p>
    <w:p w:rsidR="00BC57C6" w:rsidRDefault="00BC57C6" w:rsidP="00BC57C6">
      <w:pPr>
        <w:pStyle w:val="ConsPlusTitle"/>
        <w:jc w:val="center"/>
      </w:pPr>
      <w:proofErr w:type="gramStart"/>
      <w:r>
        <w:t>ДОМАХ</w:t>
      </w:r>
      <w:proofErr w:type="gramEnd"/>
      <w:r>
        <w:t>, РАСПОЛОЖЕННЫХ НА ТЕРРИТОРИИ ЛЕНИНГРАДСКОЙ ОБЛАСТИ,</w:t>
      </w:r>
    </w:p>
    <w:p w:rsidR="00BC57C6" w:rsidRDefault="00BC57C6" w:rsidP="00BC57C6">
      <w:pPr>
        <w:pStyle w:val="ConsPlusTitle"/>
        <w:jc w:val="center"/>
      </w:pPr>
      <w:r>
        <w:t xml:space="preserve">НА 2014-2043 ГОДЫ И ПРИЗНАНИИ </w:t>
      </w:r>
      <w:proofErr w:type="gramStart"/>
      <w:r>
        <w:t>УТРАТИВШИМИ</w:t>
      </w:r>
      <w:proofErr w:type="gramEnd"/>
      <w:r>
        <w:t xml:space="preserve"> СИЛУ ОТДЕЛЬНЫХ</w:t>
      </w:r>
    </w:p>
    <w:p w:rsidR="00BC57C6" w:rsidRDefault="00BC57C6" w:rsidP="00BC57C6">
      <w:pPr>
        <w:pStyle w:val="ConsPlusTitle"/>
        <w:jc w:val="center"/>
      </w:pPr>
      <w:r>
        <w:t>ПОСТАНОВЛЕНИЙ ПРАВИТЕЛЬСТВА ЛЕНИНГРАДСКОЙ ОБЛАСТИ</w:t>
      </w:r>
    </w:p>
    <w:p w:rsidR="00BC57C6" w:rsidRDefault="00BC57C6" w:rsidP="00BC57C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57C6" w:rsidTr="00C25E64">
        <w:trPr>
          <w:jc w:val="center"/>
        </w:trPr>
        <w:tc>
          <w:tcPr>
            <w:tcW w:w="9294" w:type="dxa"/>
            <w:tcBorders>
              <w:top w:val="nil"/>
              <w:bottom w:val="nil"/>
            </w:tcBorders>
            <w:shd w:val="clear" w:color="auto" w:fill="F4F3F8"/>
          </w:tcPr>
          <w:p w:rsidR="00BC57C6" w:rsidRDefault="00BC57C6" w:rsidP="00C25E64">
            <w:pPr>
              <w:pStyle w:val="ConsPlusNormal"/>
              <w:jc w:val="center"/>
            </w:pPr>
            <w:r>
              <w:rPr>
                <w:color w:val="392C69"/>
              </w:rPr>
              <w:t>Список изменяющих документов</w:t>
            </w:r>
          </w:p>
          <w:p w:rsidR="00BC57C6" w:rsidRDefault="00BC57C6" w:rsidP="00C25E64">
            <w:pPr>
              <w:pStyle w:val="ConsPlusNormal"/>
              <w:jc w:val="center"/>
            </w:pPr>
            <w:proofErr w:type="gramStart"/>
            <w:r>
              <w:rPr>
                <w:color w:val="392C69"/>
              </w:rPr>
              <w:t>(в ред. Постановлений Правительства Ленинградской области</w:t>
            </w:r>
            <w:proofErr w:type="gramEnd"/>
          </w:p>
          <w:p w:rsidR="00BC57C6" w:rsidRDefault="00BC57C6" w:rsidP="00C25E64">
            <w:pPr>
              <w:pStyle w:val="ConsPlusNormal"/>
              <w:jc w:val="center"/>
            </w:pPr>
            <w:r>
              <w:rPr>
                <w:color w:val="392C69"/>
              </w:rPr>
              <w:t xml:space="preserve">от 25.02.2019 </w:t>
            </w:r>
            <w:hyperlink r:id="rId6" w:history="1">
              <w:r>
                <w:rPr>
                  <w:color w:val="0000FF"/>
                </w:rPr>
                <w:t>N 62</w:t>
              </w:r>
            </w:hyperlink>
            <w:r>
              <w:rPr>
                <w:color w:val="392C69"/>
              </w:rPr>
              <w:t xml:space="preserve">, от 11.06.2019 </w:t>
            </w:r>
            <w:hyperlink r:id="rId7" w:history="1">
              <w:r>
                <w:rPr>
                  <w:color w:val="0000FF"/>
                </w:rPr>
                <w:t>N 277</w:t>
              </w:r>
            </w:hyperlink>
            <w:r>
              <w:rPr>
                <w:color w:val="392C69"/>
              </w:rPr>
              <w:t>)</w:t>
            </w:r>
          </w:p>
        </w:tc>
      </w:tr>
    </w:tbl>
    <w:p w:rsidR="00BC57C6" w:rsidRDefault="00BC57C6" w:rsidP="00BC57C6">
      <w:pPr>
        <w:pStyle w:val="ConsPlusNormal"/>
        <w:ind w:firstLine="540"/>
        <w:jc w:val="both"/>
      </w:pPr>
    </w:p>
    <w:p w:rsidR="00BC57C6" w:rsidRDefault="00BC57C6" w:rsidP="00BC57C6">
      <w:pPr>
        <w:pStyle w:val="ConsPlusNormal"/>
        <w:ind w:firstLine="540"/>
        <w:jc w:val="both"/>
      </w:pPr>
      <w:r>
        <w:t xml:space="preserve">В соответствии с </w:t>
      </w:r>
      <w:hyperlink r:id="rId8" w:history="1">
        <w:r>
          <w:rPr>
            <w:color w:val="0000FF"/>
          </w:rPr>
          <w:t>частью 7 статьи 168</w:t>
        </w:r>
      </w:hyperlink>
      <w:r>
        <w:t xml:space="preserve"> Жилищного кодекса Российской Федерации и областным </w:t>
      </w:r>
      <w:hyperlink r:id="rId9" w:history="1">
        <w:r>
          <w:rPr>
            <w:color w:val="0000FF"/>
          </w:rPr>
          <w:t>законом</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BC57C6" w:rsidRDefault="00BC57C6" w:rsidP="00BC57C6">
      <w:pPr>
        <w:pStyle w:val="ConsPlusNormal"/>
        <w:ind w:firstLine="540"/>
        <w:jc w:val="both"/>
      </w:pPr>
    </w:p>
    <w:p w:rsidR="00BC57C6" w:rsidRDefault="00BC57C6" w:rsidP="00BC57C6">
      <w:pPr>
        <w:pStyle w:val="ConsPlusNormal"/>
        <w:ind w:firstLine="540"/>
        <w:jc w:val="both"/>
      </w:pPr>
      <w:r>
        <w:t xml:space="preserve">1. Утвердить прилагаемый </w:t>
      </w:r>
      <w:hyperlink w:anchor="P44" w:history="1">
        <w:r>
          <w:rPr>
            <w:color w:val="0000FF"/>
          </w:rPr>
          <w:t>Порядок</w:t>
        </w:r>
      </w:hyperlink>
      <w:r>
        <w:t xml:space="preserve"> разработки и утверждения краткосрочных </w:t>
      </w:r>
      <w:proofErr w:type="gramStart"/>
      <w:r>
        <w:t>планов реализации Региональной программы капитального ремонта общего имущества</w:t>
      </w:r>
      <w:proofErr w:type="gramEnd"/>
      <w:r>
        <w:t xml:space="preserve"> в многоквартирных домах, расположенных на территории Ленинградской области, на 2014-2043 годы.</w:t>
      </w:r>
    </w:p>
    <w:p w:rsidR="00BC57C6" w:rsidRDefault="00BC57C6" w:rsidP="00BC57C6">
      <w:pPr>
        <w:pStyle w:val="ConsPlusNormal"/>
        <w:spacing w:before="220"/>
        <w:ind w:firstLine="540"/>
        <w:jc w:val="both"/>
      </w:pPr>
      <w:r>
        <w:t>2. Признать утратившими силу:</w:t>
      </w:r>
    </w:p>
    <w:p w:rsidR="00BC57C6" w:rsidRDefault="00BC57C6" w:rsidP="00BC57C6">
      <w:pPr>
        <w:pStyle w:val="ConsPlusNormal"/>
        <w:spacing w:before="220"/>
        <w:ind w:firstLine="540"/>
        <w:jc w:val="both"/>
      </w:pPr>
      <w:hyperlink r:id="rId10" w:history="1">
        <w:r>
          <w:rPr>
            <w:color w:val="0000FF"/>
          </w:rPr>
          <w:t>постановление</w:t>
        </w:r>
      </w:hyperlink>
      <w:r>
        <w:t xml:space="preserve"> Правительства Ленинградской области от 30 мая 2014 года N 218 "Об утверждении Порядка разработки и утверждения краткосрочных </w:t>
      </w:r>
      <w:proofErr w:type="gramStart"/>
      <w:r>
        <w:t>планов реализации Региональной программы капитального ремонта общего имущества</w:t>
      </w:r>
      <w:proofErr w:type="gramEnd"/>
      <w:r>
        <w:t xml:space="preserve"> в многоквартирных домах, расположенных на территории Ленинградской области, на 2014-2043 годы";</w:t>
      </w:r>
    </w:p>
    <w:p w:rsidR="00BC57C6" w:rsidRDefault="00BC57C6" w:rsidP="00BC57C6">
      <w:pPr>
        <w:pStyle w:val="ConsPlusNormal"/>
        <w:spacing w:before="220"/>
        <w:ind w:firstLine="540"/>
        <w:jc w:val="both"/>
      </w:pPr>
      <w:hyperlink r:id="rId11" w:history="1">
        <w:proofErr w:type="gramStart"/>
        <w:r>
          <w:rPr>
            <w:color w:val="0000FF"/>
          </w:rPr>
          <w:t>постановление</w:t>
        </w:r>
      </w:hyperlink>
      <w:r>
        <w:t xml:space="preserve"> Правительства Ленинградской области от 25 августа 2014 года N 382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roofErr w:type="gramEnd"/>
    </w:p>
    <w:p w:rsidR="00BC57C6" w:rsidRDefault="00BC57C6" w:rsidP="00BC57C6">
      <w:pPr>
        <w:pStyle w:val="ConsPlusNormal"/>
        <w:spacing w:before="220"/>
        <w:ind w:firstLine="540"/>
        <w:jc w:val="both"/>
      </w:pPr>
      <w:hyperlink r:id="rId12" w:history="1">
        <w:proofErr w:type="gramStart"/>
        <w:r>
          <w:rPr>
            <w:color w:val="0000FF"/>
          </w:rPr>
          <w:t>постановление</w:t>
        </w:r>
      </w:hyperlink>
      <w:r>
        <w:t xml:space="preserve"> Правительства Ленинградской области от 15 июня 2015 года N 210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roofErr w:type="gramEnd"/>
    </w:p>
    <w:p w:rsidR="00BC57C6" w:rsidRDefault="00BC57C6" w:rsidP="00BC57C6">
      <w:pPr>
        <w:pStyle w:val="ConsPlusNormal"/>
        <w:spacing w:before="220"/>
        <w:ind w:firstLine="540"/>
        <w:jc w:val="both"/>
      </w:pPr>
      <w:hyperlink r:id="rId13" w:history="1">
        <w:proofErr w:type="gramStart"/>
        <w:r>
          <w:rPr>
            <w:color w:val="0000FF"/>
          </w:rPr>
          <w:t>постановление</w:t>
        </w:r>
      </w:hyperlink>
      <w:r>
        <w:t xml:space="preserve"> Правительства Ленинградской области от 14 декабря 2015 года N 473 "О внесении изменений в постановление Правительства Ленинградской области от 30 мая 2014 года N 218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roofErr w:type="gramEnd"/>
    </w:p>
    <w:p w:rsidR="00BC57C6" w:rsidRDefault="00BC57C6" w:rsidP="00BC57C6">
      <w:pPr>
        <w:pStyle w:val="ConsPlusNormal"/>
        <w:spacing w:before="220"/>
        <w:ind w:firstLine="540"/>
        <w:jc w:val="both"/>
      </w:pPr>
      <w:hyperlink r:id="rId14" w:history="1">
        <w:r>
          <w:rPr>
            <w:color w:val="0000FF"/>
          </w:rPr>
          <w:t>пункт 21</w:t>
        </w:r>
      </w:hyperlink>
      <w: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BC57C6" w:rsidRDefault="00BC57C6" w:rsidP="00BC57C6">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BC57C6" w:rsidRDefault="00BC57C6" w:rsidP="00BC57C6">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Ленинградской области от 11.06.2019 N 277)</w:t>
      </w:r>
    </w:p>
    <w:p w:rsidR="00BC57C6" w:rsidRDefault="00BC57C6" w:rsidP="00BC57C6">
      <w:pPr>
        <w:pStyle w:val="ConsPlusNormal"/>
        <w:spacing w:before="220"/>
        <w:ind w:firstLine="540"/>
        <w:jc w:val="both"/>
      </w:pPr>
      <w:r>
        <w:t>4. Настоящее постановление распространяет свое действие на правоотношения, возникшие с 1 января 2018 года.</w:t>
      </w:r>
    </w:p>
    <w:p w:rsidR="00BC57C6" w:rsidRDefault="00BC57C6" w:rsidP="00BC57C6">
      <w:pPr>
        <w:pStyle w:val="ConsPlusNormal"/>
      </w:pPr>
    </w:p>
    <w:p w:rsidR="00BC57C6" w:rsidRDefault="00BC57C6" w:rsidP="00BC57C6">
      <w:pPr>
        <w:pStyle w:val="ConsPlusNormal"/>
        <w:jc w:val="right"/>
      </w:pPr>
      <w:r>
        <w:t>Первый заместитель Председателя</w:t>
      </w:r>
    </w:p>
    <w:p w:rsidR="00BC57C6" w:rsidRDefault="00BC57C6" w:rsidP="00BC57C6">
      <w:pPr>
        <w:pStyle w:val="ConsPlusNormal"/>
        <w:jc w:val="right"/>
      </w:pPr>
      <w:r>
        <w:t>Правительства Ленинградской области -</w:t>
      </w:r>
    </w:p>
    <w:p w:rsidR="00BC57C6" w:rsidRDefault="00BC57C6" w:rsidP="00BC57C6">
      <w:pPr>
        <w:pStyle w:val="ConsPlusNormal"/>
        <w:jc w:val="right"/>
      </w:pPr>
      <w:r>
        <w:t>председатель комитета финансов</w:t>
      </w:r>
    </w:p>
    <w:p w:rsidR="00BC57C6" w:rsidRDefault="00BC57C6" w:rsidP="00BC57C6">
      <w:pPr>
        <w:pStyle w:val="ConsPlusNormal"/>
        <w:jc w:val="right"/>
      </w:pPr>
      <w:proofErr w:type="spellStart"/>
      <w:r>
        <w:t>Р.Марков</w:t>
      </w:r>
      <w:proofErr w:type="spellEnd"/>
    </w:p>
    <w:p w:rsidR="00BC57C6" w:rsidRDefault="00BC57C6" w:rsidP="00BC57C6">
      <w:pPr>
        <w:pStyle w:val="ConsPlusNormal"/>
        <w:jc w:val="right"/>
      </w:pPr>
    </w:p>
    <w:p w:rsidR="00BC57C6" w:rsidRDefault="00BC57C6" w:rsidP="00BC57C6">
      <w:pPr>
        <w:pStyle w:val="ConsPlusNormal"/>
        <w:jc w:val="right"/>
      </w:pPr>
    </w:p>
    <w:p w:rsidR="00BC57C6" w:rsidRDefault="00BC57C6" w:rsidP="00BC57C6">
      <w:pPr>
        <w:pStyle w:val="ConsPlusNormal"/>
        <w:jc w:val="right"/>
      </w:pPr>
    </w:p>
    <w:p w:rsidR="00BC57C6" w:rsidRDefault="00BC57C6" w:rsidP="00BC57C6">
      <w:pPr>
        <w:pStyle w:val="ConsPlusNormal"/>
        <w:jc w:val="right"/>
      </w:pPr>
    </w:p>
    <w:p w:rsidR="00BC57C6" w:rsidRDefault="00BC57C6" w:rsidP="00BC57C6">
      <w:pPr>
        <w:pStyle w:val="ConsPlusNormal"/>
        <w:jc w:val="right"/>
      </w:pPr>
    </w:p>
    <w:p w:rsidR="00BC57C6" w:rsidRDefault="00BC57C6" w:rsidP="00BC57C6">
      <w:pPr>
        <w:pStyle w:val="ConsPlusNormal"/>
        <w:jc w:val="right"/>
        <w:outlineLvl w:val="0"/>
      </w:pPr>
      <w:r>
        <w:t>УТВЕРЖДЕН</w:t>
      </w:r>
    </w:p>
    <w:p w:rsidR="00BC57C6" w:rsidRDefault="00BC57C6" w:rsidP="00BC57C6">
      <w:pPr>
        <w:pStyle w:val="ConsPlusNormal"/>
        <w:jc w:val="right"/>
      </w:pPr>
      <w:r>
        <w:t>постановлением Правительства</w:t>
      </w:r>
    </w:p>
    <w:p w:rsidR="00BC57C6" w:rsidRDefault="00BC57C6" w:rsidP="00BC57C6">
      <w:pPr>
        <w:pStyle w:val="ConsPlusNormal"/>
        <w:jc w:val="right"/>
      </w:pPr>
      <w:r>
        <w:t>Ленинградской области</w:t>
      </w:r>
    </w:p>
    <w:p w:rsidR="00BC57C6" w:rsidRDefault="00BC57C6" w:rsidP="00BC57C6">
      <w:pPr>
        <w:pStyle w:val="ConsPlusNormal"/>
        <w:jc w:val="right"/>
      </w:pPr>
      <w:r>
        <w:t>от 27.03.2018 N 105</w:t>
      </w:r>
    </w:p>
    <w:p w:rsidR="00BC57C6" w:rsidRDefault="00BC57C6" w:rsidP="00BC57C6">
      <w:pPr>
        <w:pStyle w:val="ConsPlusNormal"/>
        <w:jc w:val="right"/>
      </w:pPr>
      <w:r>
        <w:t>(приложение)</w:t>
      </w:r>
    </w:p>
    <w:p w:rsidR="00BC57C6" w:rsidRDefault="00BC57C6" w:rsidP="00BC57C6">
      <w:pPr>
        <w:pStyle w:val="ConsPlusNormal"/>
      </w:pPr>
    </w:p>
    <w:p w:rsidR="00BC57C6" w:rsidRDefault="00BC57C6" w:rsidP="00BC57C6">
      <w:pPr>
        <w:pStyle w:val="ConsPlusTitle"/>
        <w:jc w:val="center"/>
      </w:pPr>
      <w:bookmarkStart w:id="0" w:name="P44"/>
      <w:bookmarkEnd w:id="0"/>
      <w:r>
        <w:t>ПОРЯДОК</w:t>
      </w:r>
    </w:p>
    <w:p w:rsidR="00BC57C6" w:rsidRDefault="00BC57C6" w:rsidP="00BC57C6">
      <w:pPr>
        <w:pStyle w:val="ConsPlusTitle"/>
        <w:jc w:val="center"/>
      </w:pPr>
      <w:r>
        <w:t>РАЗРАБОТКИ И УТВЕРЖДЕНИЯ КРАТКОСРОЧНЫХ ПЛАНОВ РЕАЛИЗАЦИИ</w:t>
      </w:r>
    </w:p>
    <w:p w:rsidR="00BC57C6" w:rsidRDefault="00BC57C6" w:rsidP="00BC57C6">
      <w:pPr>
        <w:pStyle w:val="ConsPlusTitle"/>
        <w:jc w:val="center"/>
      </w:pPr>
      <w:r>
        <w:t>РЕГИОНАЛЬНОЙ ПРОГРАММЫ КАПИТАЛЬНОГО РЕМОНТА ОБЩЕГО ИМУЩЕСТВА</w:t>
      </w:r>
    </w:p>
    <w:p w:rsidR="00BC57C6" w:rsidRDefault="00BC57C6" w:rsidP="00BC57C6">
      <w:pPr>
        <w:pStyle w:val="ConsPlusTitle"/>
        <w:jc w:val="center"/>
      </w:pPr>
      <w:r>
        <w:t>В МНОГОКВАРТИРНЫХ ДОМАХ, РАСПОЛОЖЕННЫХ НА ТЕРРИТОРИИ</w:t>
      </w:r>
    </w:p>
    <w:p w:rsidR="00BC57C6" w:rsidRDefault="00BC57C6" w:rsidP="00BC57C6">
      <w:pPr>
        <w:pStyle w:val="ConsPlusTitle"/>
        <w:jc w:val="center"/>
      </w:pPr>
      <w:r>
        <w:t>ЛЕНИНГРАДСКОЙ ОБЛАСТИ, НА 2014-2043 ГОДЫ</w:t>
      </w:r>
    </w:p>
    <w:p w:rsidR="00BC57C6" w:rsidRDefault="00BC57C6" w:rsidP="00BC57C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57C6" w:rsidTr="00C25E64">
        <w:trPr>
          <w:jc w:val="center"/>
        </w:trPr>
        <w:tc>
          <w:tcPr>
            <w:tcW w:w="9294" w:type="dxa"/>
            <w:tcBorders>
              <w:top w:val="nil"/>
              <w:bottom w:val="nil"/>
            </w:tcBorders>
            <w:shd w:val="clear" w:color="auto" w:fill="F4F3F8"/>
          </w:tcPr>
          <w:p w:rsidR="00BC57C6" w:rsidRDefault="00BC57C6" w:rsidP="00C25E64">
            <w:pPr>
              <w:pStyle w:val="ConsPlusNormal"/>
              <w:jc w:val="center"/>
            </w:pPr>
            <w:r>
              <w:rPr>
                <w:color w:val="392C69"/>
              </w:rPr>
              <w:t>Список изменяющих документов</w:t>
            </w:r>
          </w:p>
          <w:p w:rsidR="00BC57C6" w:rsidRDefault="00BC57C6" w:rsidP="00C25E64">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Правительства Ленинградской области</w:t>
            </w:r>
            <w:proofErr w:type="gramEnd"/>
          </w:p>
          <w:p w:rsidR="00BC57C6" w:rsidRDefault="00BC57C6" w:rsidP="00C25E64">
            <w:pPr>
              <w:pStyle w:val="ConsPlusNormal"/>
              <w:jc w:val="center"/>
            </w:pPr>
            <w:r>
              <w:rPr>
                <w:color w:val="392C69"/>
              </w:rPr>
              <w:t>от 25.02.2019 N 62)</w:t>
            </w:r>
          </w:p>
        </w:tc>
      </w:tr>
    </w:tbl>
    <w:p w:rsidR="00BC57C6" w:rsidRDefault="00BC57C6" w:rsidP="00BC57C6">
      <w:pPr>
        <w:pStyle w:val="ConsPlusNormal"/>
        <w:ind w:firstLine="540"/>
        <w:jc w:val="both"/>
      </w:pPr>
    </w:p>
    <w:p w:rsidR="00BC57C6" w:rsidRDefault="00BC57C6" w:rsidP="00BC57C6">
      <w:pPr>
        <w:pStyle w:val="ConsPlusNormal"/>
        <w:ind w:firstLine="540"/>
        <w:jc w:val="both"/>
      </w:pPr>
      <w:r>
        <w:t xml:space="preserve">1. Настоящий Порядок устанавливает требования к составу, содержанию, срокам формирования и утверждения краткосрочного </w:t>
      </w:r>
      <w:proofErr w:type="gramStart"/>
      <w:r>
        <w:t xml:space="preserve">плана реализации Региональной </w:t>
      </w:r>
      <w:hyperlink r:id="rId17" w:history="1">
        <w:r>
          <w:rPr>
            <w:color w:val="0000FF"/>
          </w:rPr>
          <w:t>программы</w:t>
        </w:r>
      </w:hyperlink>
      <w:r>
        <w:t xml:space="preserve"> капитального ремонта общего имущества</w:t>
      </w:r>
      <w:proofErr w:type="gramEnd"/>
      <w:r>
        <w:t xml:space="preserve"> в многоквартирных домах, расположенных на территории Ленинградской области, на 2014-2043 годы, утвержденной постановлением Правительства Ленинградской области от 26 декабря 2013 года N 508 (далее - краткосрочный план, Региональная программа капитального ремонта).</w:t>
      </w:r>
    </w:p>
    <w:p w:rsidR="00BC57C6" w:rsidRDefault="00BC57C6" w:rsidP="00BC57C6">
      <w:pPr>
        <w:pStyle w:val="ConsPlusNormal"/>
        <w:spacing w:before="220"/>
        <w:ind w:firstLine="540"/>
        <w:jc w:val="both"/>
      </w:pPr>
      <w:r>
        <w:t xml:space="preserve">2. Краткосрочный план разрабатывается и утверждается сроком на три года с распределением видов работ </w:t>
      </w:r>
      <w:proofErr w:type="gramStart"/>
      <w:r>
        <w:t>и(</w:t>
      </w:r>
      <w:proofErr w:type="gramEnd"/>
      <w:r>
        <w:t>или) услуг по капитальному ремонту общего имущества в многоквартирных домах (далее - капитальный ремонт) по годам в пределах указанного срока.</w:t>
      </w:r>
    </w:p>
    <w:p w:rsidR="00BC57C6" w:rsidRDefault="00BC57C6" w:rsidP="00BC57C6">
      <w:pPr>
        <w:pStyle w:val="ConsPlusNormal"/>
        <w:spacing w:before="220"/>
        <w:ind w:firstLine="540"/>
        <w:jc w:val="both"/>
      </w:pPr>
      <w:r>
        <w:t xml:space="preserve">3. Краткосрочные муниципальные планы реализации Региональной программы капитального ремонта (далее - краткосрочные муниципальные планы) формируются органами местного самоуправления муниципальных образований Ленинградской области (далее - органы местного самоуправления) на основании Региональной </w:t>
      </w:r>
      <w:hyperlink r:id="rId18" w:history="1">
        <w:r>
          <w:rPr>
            <w:color w:val="0000FF"/>
          </w:rPr>
          <w:t>программы</w:t>
        </w:r>
      </w:hyperlink>
      <w:r>
        <w:t xml:space="preserve"> капитального ремонта и краткосрочного плана сроком на три года с распределением по годам в пределах указанного срока.</w:t>
      </w:r>
    </w:p>
    <w:p w:rsidR="00BC57C6" w:rsidRDefault="00BC57C6" w:rsidP="00BC57C6">
      <w:pPr>
        <w:pStyle w:val="ConsPlusNormal"/>
        <w:spacing w:before="220"/>
        <w:ind w:firstLine="540"/>
        <w:jc w:val="both"/>
      </w:pPr>
      <w:r>
        <w:lastRenderedPageBreak/>
        <w:t>4. Подготовка и утверждение краткосрочного плана и краткосрочных муниципальных планов включает следующие этапы:</w:t>
      </w:r>
    </w:p>
    <w:p w:rsidR="00BC57C6" w:rsidRDefault="00BC57C6" w:rsidP="00BC57C6">
      <w:pPr>
        <w:pStyle w:val="ConsPlusNormal"/>
        <w:spacing w:before="220"/>
        <w:ind w:firstLine="540"/>
        <w:jc w:val="both"/>
      </w:pPr>
      <w:r>
        <w:t>направление органами местного самоуправления предложений по формированию краткосрочного плана (далее - предложения) в комитет по жилищно-коммунальному хозяйству Ленинградской области (далее - Комитет);</w:t>
      </w:r>
    </w:p>
    <w:p w:rsidR="00BC57C6" w:rsidRDefault="00BC57C6" w:rsidP="00BC57C6">
      <w:pPr>
        <w:pStyle w:val="ConsPlusNormal"/>
        <w:spacing w:before="220"/>
        <w:ind w:firstLine="540"/>
        <w:jc w:val="both"/>
      </w:pPr>
      <w:r>
        <w:t xml:space="preserve">представление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сведений о стоимости работ </w:t>
      </w:r>
      <w:proofErr w:type="gramStart"/>
      <w:r>
        <w:t>и(</w:t>
      </w:r>
      <w:proofErr w:type="gramEnd"/>
      <w:r>
        <w:t>или) услуг по капитальному ремонту, указанных в предложениях органов местного самоуправления;</w:t>
      </w:r>
    </w:p>
    <w:p w:rsidR="00BC57C6" w:rsidRDefault="00BC57C6" w:rsidP="00BC57C6">
      <w:pPr>
        <w:pStyle w:val="ConsPlusNormal"/>
        <w:spacing w:before="220"/>
        <w:ind w:firstLine="540"/>
        <w:jc w:val="both"/>
      </w:pPr>
      <w:r>
        <w:t xml:space="preserve">обобщение Комитетом предложений, поступивших от органов местного самоуправления, сведений о стоимости работ </w:t>
      </w:r>
      <w:proofErr w:type="gramStart"/>
      <w:r>
        <w:t>и(</w:t>
      </w:r>
      <w:proofErr w:type="gramEnd"/>
      <w:r>
        <w:t>или) услуг по капитальному ремонту, представленных региональным оператором, и разработка проекта краткосрочного плана;</w:t>
      </w:r>
    </w:p>
    <w:p w:rsidR="00BC57C6" w:rsidRDefault="00BC57C6" w:rsidP="00BC57C6">
      <w:pPr>
        <w:pStyle w:val="ConsPlusNormal"/>
        <w:spacing w:before="220"/>
        <w:ind w:firstLine="540"/>
        <w:jc w:val="both"/>
      </w:pPr>
      <w:r>
        <w:t>утверждение краткосрочного плана в разрезе муниципальных образований нормативным правовым актом Правительства Ленинградской области;</w:t>
      </w:r>
    </w:p>
    <w:p w:rsidR="00BC57C6" w:rsidRDefault="00BC57C6" w:rsidP="00BC57C6">
      <w:pPr>
        <w:pStyle w:val="ConsPlusNormal"/>
        <w:spacing w:before="220"/>
        <w:ind w:firstLine="540"/>
        <w:jc w:val="both"/>
      </w:pPr>
      <w:r>
        <w:t>утверждение краткосрочных муниципальных планов муниципальными правовыми актами.</w:t>
      </w:r>
    </w:p>
    <w:p w:rsidR="00BC57C6" w:rsidRDefault="00BC57C6" w:rsidP="00BC57C6">
      <w:pPr>
        <w:pStyle w:val="ConsPlusNormal"/>
        <w:spacing w:before="220"/>
        <w:ind w:firstLine="540"/>
        <w:jc w:val="both"/>
      </w:pPr>
      <w:r>
        <w:t>5. Краткосрочный план и краткосрочные муниципальные планы утверждаются Правительством Ленинградской области и органами местного самоуправления в следующие сроки:</w:t>
      </w:r>
    </w:p>
    <w:p w:rsidR="00BC57C6" w:rsidRDefault="00BC57C6" w:rsidP="00BC57C6">
      <w:pPr>
        <w:pStyle w:val="ConsPlusNormal"/>
        <w:spacing w:before="220"/>
        <w:ind w:firstLine="540"/>
        <w:jc w:val="both"/>
      </w:pPr>
      <w:r>
        <w:t>Правительством Ленинградской области - до 1 августа года, предшествующего первому году реализации краткосрочного плана;</w:t>
      </w:r>
    </w:p>
    <w:p w:rsidR="00BC57C6" w:rsidRDefault="00BC57C6" w:rsidP="00BC57C6">
      <w:pPr>
        <w:pStyle w:val="ConsPlusNormal"/>
        <w:spacing w:before="220"/>
        <w:ind w:firstLine="540"/>
        <w:jc w:val="both"/>
      </w:pPr>
      <w:r>
        <w:t>органами местного самоуправления - в течение 30 календарных дней со дня опубликования краткосрочного плана.</w:t>
      </w:r>
    </w:p>
    <w:p w:rsidR="00BC57C6" w:rsidRDefault="00BC57C6" w:rsidP="00BC57C6">
      <w:pPr>
        <w:pStyle w:val="ConsPlusNormal"/>
        <w:spacing w:before="220"/>
        <w:ind w:firstLine="540"/>
        <w:jc w:val="both"/>
      </w:pPr>
      <w:r>
        <w:t>В 2018 году краткосрочный план на 2018-2020 годы утверждается Правительством Ленинградской области не позднее 1 августа 2018 года.</w:t>
      </w:r>
    </w:p>
    <w:p w:rsidR="00BC57C6" w:rsidRDefault="00BC57C6" w:rsidP="00BC57C6">
      <w:pPr>
        <w:pStyle w:val="ConsPlusNormal"/>
        <w:spacing w:before="220"/>
        <w:ind w:firstLine="540"/>
        <w:jc w:val="both"/>
      </w:pPr>
      <w:r>
        <w:t>6. В краткосрочный план и краткосрочные муниципальные планы включаются следующие сведения:</w:t>
      </w:r>
    </w:p>
    <w:p w:rsidR="00BC57C6" w:rsidRDefault="00BC57C6" w:rsidP="00BC57C6">
      <w:pPr>
        <w:pStyle w:val="ConsPlusNormal"/>
        <w:spacing w:before="220"/>
        <w:ind w:firstLine="540"/>
        <w:jc w:val="both"/>
      </w:pPr>
      <w:r>
        <w:t>1) наименование муниципального образования (поселения, городского округа) Ленинградской области, в котором находится многоквартирный дом;</w:t>
      </w:r>
    </w:p>
    <w:p w:rsidR="00BC57C6" w:rsidRDefault="00BC57C6" w:rsidP="00BC57C6">
      <w:pPr>
        <w:pStyle w:val="ConsPlusNormal"/>
        <w:spacing w:before="220"/>
        <w:ind w:firstLine="540"/>
        <w:jc w:val="both"/>
      </w:pPr>
      <w:r>
        <w:t>2) перечень многоквартирных домов с указанием адреса, номера дома (или иной (иные) идентификатор (идентификаторы) дома), уникального номера адреса объекта адресации в государственном адресном реестре федеральной информационной адресной системы;</w:t>
      </w:r>
    </w:p>
    <w:p w:rsidR="00BC57C6" w:rsidRDefault="00BC57C6" w:rsidP="00BC57C6">
      <w:pPr>
        <w:pStyle w:val="ConsPlusNormal"/>
        <w:spacing w:before="220"/>
        <w:ind w:firstLine="540"/>
        <w:jc w:val="both"/>
      </w:pPr>
      <w:r>
        <w:t xml:space="preserve">3) перечень услуг </w:t>
      </w:r>
      <w:proofErr w:type="gramStart"/>
      <w:r>
        <w:t>и(</w:t>
      </w:r>
      <w:proofErr w:type="gramEnd"/>
      <w:r>
        <w:t>или) работ по капитальному ремонту;</w:t>
      </w:r>
    </w:p>
    <w:p w:rsidR="00BC57C6" w:rsidRDefault="00BC57C6" w:rsidP="00BC57C6">
      <w:pPr>
        <w:pStyle w:val="ConsPlusNormal"/>
        <w:spacing w:before="220"/>
        <w:ind w:firstLine="540"/>
        <w:jc w:val="both"/>
      </w:pPr>
      <w:r>
        <w:t xml:space="preserve">4) стоимость услуг </w:t>
      </w:r>
      <w:proofErr w:type="gramStart"/>
      <w:r>
        <w:t>и(</w:t>
      </w:r>
      <w:proofErr w:type="gramEnd"/>
      <w:r>
        <w:t>или) работ по капитальному ремонту;</w:t>
      </w:r>
    </w:p>
    <w:p w:rsidR="00BC57C6" w:rsidRDefault="00BC57C6" w:rsidP="00BC57C6">
      <w:pPr>
        <w:pStyle w:val="ConsPlusNormal"/>
        <w:spacing w:before="220"/>
        <w:ind w:firstLine="540"/>
        <w:jc w:val="both"/>
      </w:pPr>
      <w:r>
        <w:t xml:space="preserve">5) год выполнения работ </w:t>
      </w:r>
      <w:proofErr w:type="gramStart"/>
      <w:r>
        <w:t>и(</w:t>
      </w:r>
      <w:proofErr w:type="gramEnd"/>
      <w:r>
        <w:t>или) оказания услуг по капитальному ремонту;</w:t>
      </w:r>
    </w:p>
    <w:p w:rsidR="00BC57C6" w:rsidRDefault="00BC57C6" w:rsidP="00BC57C6">
      <w:pPr>
        <w:pStyle w:val="ConsPlusNormal"/>
        <w:spacing w:before="220"/>
        <w:ind w:firstLine="540"/>
        <w:jc w:val="both"/>
      </w:pPr>
      <w:r>
        <w:t xml:space="preserve">6) объем финансовой поддержки за счет средств областного бюджета Ленинградской области и средств местных бюджетов (в случае если указанные средства предусмотрены в областном бюджете Ленинградской области и бюджетах муниципальных образований) на выполнение работ </w:t>
      </w:r>
      <w:proofErr w:type="gramStart"/>
      <w:r>
        <w:t>и(</w:t>
      </w:r>
      <w:proofErr w:type="gramEnd"/>
      <w:r>
        <w:t>или) оказание услуг по капитальному ремонту;</w:t>
      </w:r>
    </w:p>
    <w:p w:rsidR="00BC57C6" w:rsidRDefault="00BC57C6" w:rsidP="00BC57C6">
      <w:pPr>
        <w:pStyle w:val="ConsPlusNormal"/>
        <w:spacing w:before="220"/>
        <w:ind w:firstLine="540"/>
        <w:jc w:val="both"/>
      </w:pPr>
      <w:r>
        <w:t xml:space="preserve">7) объем средств собственников на выполнение работ </w:t>
      </w:r>
      <w:proofErr w:type="gramStart"/>
      <w:r>
        <w:t>и(</w:t>
      </w:r>
      <w:proofErr w:type="gramEnd"/>
      <w:r>
        <w:t xml:space="preserve">или) оказание услуг по </w:t>
      </w:r>
      <w:r>
        <w:lastRenderedPageBreak/>
        <w:t>капитальному ремонту;</w:t>
      </w:r>
    </w:p>
    <w:p w:rsidR="00BC57C6" w:rsidRDefault="00BC57C6" w:rsidP="00BC57C6">
      <w:pPr>
        <w:pStyle w:val="ConsPlusNormal"/>
        <w:spacing w:before="220"/>
        <w:ind w:firstLine="540"/>
        <w:jc w:val="both"/>
      </w:pPr>
      <w:r>
        <w:t xml:space="preserve">8) общий объем средств на выполнение работ </w:t>
      </w:r>
      <w:proofErr w:type="gramStart"/>
      <w:r>
        <w:t>и(</w:t>
      </w:r>
      <w:proofErr w:type="gramEnd"/>
      <w:r>
        <w:t>или) оказание услуг по капитальному ремонту;</w:t>
      </w:r>
    </w:p>
    <w:p w:rsidR="00BC57C6" w:rsidRDefault="00BC57C6" w:rsidP="00BC57C6">
      <w:pPr>
        <w:pStyle w:val="ConsPlusNormal"/>
        <w:spacing w:before="220"/>
        <w:ind w:firstLine="540"/>
        <w:jc w:val="both"/>
      </w:pPr>
      <w:r>
        <w:t>9) способ формирования фонда капитального ремонта общего имущества в многоквартирном доме.</w:t>
      </w:r>
    </w:p>
    <w:p w:rsidR="00BC57C6" w:rsidRDefault="00BC57C6" w:rsidP="00BC57C6">
      <w:pPr>
        <w:pStyle w:val="ConsPlusNormal"/>
        <w:spacing w:before="220"/>
        <w:ind w:firstLine="540"/>
        <w:jc w:val="both"/>
      </w:pPr>
      <w:r>
        <w:t xml:space="preserve">7. Стоимость услуг </w:t>
      </w:r>
      <w:proofErr w:type="gramStart"/>
      <w:r>
        <w:t>и(</w:t>
      </w:r>
      <w:proofErr w:type="gramEnd"/>
      <w:r>
        <w:t>или) работ по капитальному ремонту, указываемая в отношении многоквартирных домов, собственники помещений в которых формируют фонды капитального ремонта на счете регионального оператора, не должна превышать размер предельной стоимости услуг и(или) работ по капитальному ремонту общего имущества в многоквартирном доме, установленный для регионального оператора.</w:t>
      </w:r>
    </w:p>
    <w:p w:rsidR="00BC57C6" w:rsidRDefault="00BC57C6" w:rsidP="00BC57C6">
      <w:pPr>
        <w:pStyle w:val="ConsPlusNormal"/>
        <w:spacing w:before="220"/>
        <w:ind w:firstLine="540"/>
        <w:jc w:val="both"/>
      </w:pPr>
      <w:r>
        <w:t>8. Краткосрочный план и краткосрочные муниципальные планы разрабатываются на основании:</w:t>
      </w:r>
    </w:p>
    <w:p w:rsidR="00BC57C6" w:rsidRDefault="00BC57C6" w:rsidP="00BC57C6">
      <w:pPr>
        <w:pStyle w:val="ConsPlusNormal"/>
        <w:spacing w:before="220"/>
        <w:ind w:firstLine="540"/>
        <w:jc w:val="both"/>
      </w:pPr>
      <w:r>
        <w:t xml:space="preserve">а) предельной стоимости услуг </w:t>
      </w:r>
      <w:proofErr w:type="gramStart"/>
      <w:r>
        <w:t>и(</w:t>
      </w:r>
      <w:proofErr w:type="gramEnd"/>
      <w:r>
        <w:t>или) работ по капитальному ремонту общего имущества в многоквартирном доме, установленной для регионального оператора, по услугам и(или) работам, не имеющим локальных сметных расчетов на момент формирования краткосрочного плана;</w:t>
      </w:r>
    </w:p>
    <w:p w:rsidR="00BC57C6" w:rsidRDefault="00BC57C6" w:rsidP="00BC57C6">
      <w:pPr>
        <w:pStyle w:val="ConsPlusNormal"/>
        <w:spacing w:before="220"/>
        <w:ind w:firstLine="540"/>
        <w:jc w:val="both"/>
      </w:pPr>
      <w:r>
        <w:t>б) локальных сметных расчетов по итогам проведенных проектных и изыскательских работ;</w:t>
      </w:r>
    </w:p>
    <w:p w:rsidR="00BC57C6" w:rsidRDefault="00BC57C6" w:rsidP="00BC57C6">
      <w:pPr>
        <w:pStyle w:val="ConsPlusNormal"/>
        <w:spacing w:before="220"/>
        <w:ind w:firstLine="540"/>
        <w:jc w:val="both"/>
      </w:pPr>
      <w:r>
        <w:t xml:space="preserve">в) локальных сметных расчетов, составленных по результатам проведенного мониторинга технического состояния многоквартирных домов по видам услуг </w:t>
      </w:r>
      <w:proofErr w:type="gramStart"/>
      <w:r>
        <w:t>и(</w:t>
      </w:r>
      <w:proofErr w:type="gramEnd"/>
      <w:r>
        <w:t>или) работ по капитальному ремонту;</w:t>
      </w:r>
    </w:p>
    <w:p w:rsidR="00BC57C6" w:rsidRDefault="00BC57C6" w:rsidP="00BC57C6">
      <w:pPr>
        <w:pStyle w:val="ConsPlusNormal"/>
        <w:spacing w:before="220"/>
        <w:ind w:firstLine="540"/>
        <w:jc w:val="both"/>
      </w:pPr>
      <w:r>
        <w:t>г) локальных сметных расчетов, составленных на выполнение проектных и изыскательских работ.</w:t>
      </w:r>
    </w:p>
    <w:p w:rsidR="00BC57C6" w:rsidRDefault="00BC57C6" w:rsidP="00BC57C6">
      <w:pPr>
        <w:pStyle w:val="ConsPlusNormal"/>
        <w:spacing w:before="220"/>
        <w:ind w:firstLine="540"/>
        <w:jc w:val="both"/>
      </w:pPr>
      <w:r>
        <w:t xml:space="preserve">9. Проект краткосрочного плана разрабатывается Комитетом на основании предложений, поступивших от органов местного самоуправления, сведений о стоимости работ </w:t>
      </w:r>
      <w:proofErr w:type="gramStart"/>
      <w:r>
        <w:t>и(</w:t>
      </w:r>
      <w:proofErr w:type="gramEnd"/>
      <w:r>
        <w:t>или) услуг по капитальному ремонту, представленных региональным оператором, и планируемого объема финансирования краткосрочного плана на соответствующий период с учетом установленного на соответствующий год минимального размера взноса на квадратный метр общей площади жилого (нежилого) помещения в многоквартирном доме на капитальный ремонт общего имущества в многоквартирных домах в Ленинградской области.</w:t>
      </w:r>
    </w:p>
    <w:p w:rsidR="00BC57C6" w:rsidRDefault="00BC57C6" w:rsidP="00BC57C6">
      <w:pPr>
        <w:pStyle w:val="ConsPlusNormal"/>
        <w:spacing w:before="220"/>
        <w:ind w:firstLine="540"/>
        <w:jc w:val="both"/>
      </w:pPr>
      <w:bookmarkStart w:id="1" w:name="P83"/>
      <w:bookmarkEnd w:id="1"/>
      <w:r>
        <w:t xml:space="preserve">10. Органы местного самоуправления готовят предложения сроком на три года с равномерным распределением количества работ </w:t>
      </w:r>
      <w:proofErr w:type="gramStart"/>
      <w:r>
        <w:t>и(</w:t>
      </w:r>
      <w:proofErr w:type="gramEnd"/>
      <w:r>
        <w:t xml:space="preserve">или) услуг по капитальному ремонту в многоквартирных домах по годам в пределах указанного срока по </w:t>
      </w:r>
      <w:hyperlink w:anchor="P124" w:history="1">
        <w:r>
          <w:rPr>
            <w:color w:val="0000FF"/>
          </w:rPr>
          <w:t>форме</w:t>
        </w:r>
      </w:hyperlink>
      <w:r>
        <w:t xml:space="preserve"> согласно приложению к настоящему Порядку.</w:t>
      </w:r>
    </w:p>
    <w:p w:rsidR="00BC57C6" w:rsidRDefault="00BC57C6" w:rsidP="00BC57C6">
      <w:pPr>
        <w:pStyle w:val="ConsPlusNormal"/>
        <w:spacing w:before="220"/>
        <w:ind w:firstLine="540"/>
        <w:jc w:val="both"/>
      </w:pPr>
      <w:r>
        <w:t xml:space="preserve">11. Предложения направляются органами местного самоуправления в Комитет на бумажном носителе и в электронной форме в формате </w:t>
      </w:r>
      <w:proofErr w:type="spellStart"/>
      <w:r>
        <w:t>Excel</w:t>
      </w:r>
      <w:proofErr w:type="spellEnd"/>
      <w:r>
        <w:t xml:space="preserve"> с пояснительной запиской, включающей описание работ </w:t>
      </w:r>
      <w:proofErr w:type="gramStart"/>
      <w:r>
        <w:t>и(</w:t>
      </w:r>
      <w:proofErr w:type="gramEnd"/>
      <w:r>
        <w:t>или) услуг по капитальному ремонту, в срок до 1 марта года, предшествующего первому году реализации краткосрочного плана (в 2018 году - до 1 мая 2018 года).</w:t>
      </w:r>
    </w:p>
    <w:p w:rsidR="00BC57C6" w:rsidRDefault="00BC57C6" w:rsidP="00BC57C6">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Ленинградской области от 25.02.2019 N 62)</w:t>
      </w:r>
    </w:p>
    <w:p w:rsidR="00BC57C6" w:rsidRDefault="00BC57C6" w:rsidP="00BC57C6">
      <w:pPr>
        <w:pStyle w:val="ConsPlusNormal"/>
        <w:spacing w:before="220"/>
        <w:ind w:firstLine="540"/>
        <w:jc w:val="both"/>
      </w:pPr>
      <w:bookmarkStart w:id="2" w:name="P86"/>
      <w:bookmarkEnd w:id="2"/>
      <w:r>
        <w:t xml:space="preserve">12. Региональный оператор в срок до 15 июня года, предшествующего первому году реализации краткосрочного плана (в 2018 году - до 25 мая 2018 года), по запросу Комитета, направленному региональному оператору не позднее 15 мая года, предшествующего первому году реализации краткосрочного плана (в 2018 году - до 15 мая 2018 года), представляет в Комитет сведения о стоимости работ </w:t>
      </w:r>
      <w:proofErr w:type="gramStart"/>
      <w:r>
        <w:t>и(</w:t>
      </w:r>
      <w:proofErr w:type="gramEnd"/>
      <w:r>
        <w:t xml:space="preserve">или) услуг по капитальному ремонту, </w:t>
      </w:r>
      <w:proofErr w:type="gramStart"/>
      <w:r>
        <w:t xml:space="preserve">указанных в предложениях органов местного самоуправления, в электронной форме в формате </w:t>
      </w:r>
      <w:proofErr w:type="spellStart"/>
      <w:r>
        <w:t>Excel</w:t>
      </w:r>
      <w:proofErr w:type="spellEnd"/>
      <w:r>
        <w:t xml:space="preserve">, а также информацию о соблюдении требований к обеспечению финансовой устойчивости деятельности </w:t>
      </w:r>
      <w:r>
        <w:lastRenderedPageBreak/>
        <w:t xml:space="preserve">регионального оператора, установленных </w:t>
      </w:r>
      <w:hyperlink r:id="rId20" w:history="1">
        <w:r>
          <w:rPr>
            <w:color w:val="0000FF"/>
          </w:rPr>
          <w:t>абзацами вторым</w:t>
        </w:r>
      </w:hyperlink>
      <w:r>
        <w:t xml:space="preserve">, </w:t>
      </w:r>
      <w:hyperlink r:id="rId21" w:history="1">
        <w:r>
          <w:rPr>
            <w:color w:val="0000FF"/>
          </w:rPr>
          <w:t>шестым</w:t>
        </w:r>
      </w:hyperlink>
      <w:r>
        <w:t xml:space="preserve"> и </w:t>
      </w:r>
      <w:hyperlink r:id="rId22" w:history="1">
        <w:r>
          <w:rPr>
            <w:color w:val="0000FF"/>
          </w:rPr>
          <w:t>девятым статьи 20</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roofErr w:type="gramEnd"/>
    </w:p>
    <w:p w:rsidR="00BC57C6" w:rsidRDefault="00BC57C6" w:rsidP="00BC57C6">
      <w:pPr>
        <w:pStyle w:val="ConsPlusNormal"/>
        <w:jc w:val="both"/>
      </w:pPr>
      <w:r>
        <w:t xml:space="preserve">(п. 12 в ред. </w:t>
      </w:r>
      <w:hyperlink r:id="rId23" w:history="1">
        <w:r>
          <w:rPr>
            <w:color w:val="0000FF"/>
          </w:rPr>
          <w:t>Постановления</w:t>
        </w:r>
      </w:hyperlink>
      <w:r>
        <w:t xml:space="preserve"> Правительства Ленинградской области от 25.02.2019 N 62)</w:t>
      </w:r>
    </w:p>
    <w:p w:rsidR="00BC57C6" w:rsidRDefault="00BC57C6" w:rsidP="00BC57C6">
      <w:pPr>
        <w:pStyle w:val="ConsPlusNormal"/>
        <w:spacing w:before="220"/>
        <w:ind w:firstLine="540"/>
        <w:jc w:val="both"/>
      </w:pPr>
      <w:r>
        <w:t xml:space="preserve">13. </w:t>
      </w:r>
      <w:proofErr w:type="gramStart"/>
      <w:r>
        <w:t xml:space="preserve">Комитет обобщает поступившие от органов местного самоуправления в соответствии с </w:t>
      </w:r>
      <w:hyperlink w:anchor="P83" w:history="1">
        <w:r>
          <w:rPr>
            <w:color w:val="0000FF"/>
          </w:rPr>
          <w:t>пунктом 10</w:t>
        </w:r>
      </w:hyperlink>
      <w:r>
        <w:t xml:space="preserve"> настоящего Порядка предложения, а также сведения, представленные региональным оператором в соответствии с </w:t>
      </w:r>
      <w:hyperlink w:anchor="P86" w:history="1">
        <w:r>
          <w:rPr>
            <w:color w:val="0000FF"/>
          </w:rPr>
          <w:t>пунктом 12</w:t>
        </w:r>
      </w:hyperlink>
      <w:r>
        <w:t xml:space="preserve"> настоящего Порядка, разрабатывает проект краткосрочного плана в разрезе муниципальных образований Ленинградской области в срок до 25 июня года, предшествующего первому году реализации краткосрочного плана (в 2018 году - до 15 июня 2018 года).</w:t>
      </w:r>
      <w:proofErr w:type="gramEnd"/>
    </w:p>
    <w:p w:rsidR="00BC57C6" w:rsidRDefault="00BC57C6" w:rsidP="00BC57C6">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Ленинградской области от 25.02.2019 N 62)</w:t>
      </w:r>
    </w:p>
    <w:p w:rsidR="00BC57C6" w:rsidRDefault="00BC57C6" w:rsidP="00BC57C6">
      <w:pPr>
        <w:pStyle w:val="ConsPlusNormal"/>
        <w:spacing w:before="220"/>
        <w:ind w:firstLine="540"/>
        <w:jc w:val="both"/>
      </w:pPr>
      <w:r>
        <w:t xml:space="preserve">В случае если предложения органов местного самоуправления содержат виды работ </w:t>
      </w:r>
      <w:proofErr w:type="gramStart"/>
      <w:r>
        <w:t>и(</w:t>
      </w:r>
      <w:proofErr w:type="gramEnd"/>
      <w:r>
        <w:t>или) услуг по капитальному ремонту, не предусмотренные аналогичным трехлетним периодом региональной программы капитального ремонта, конкретизация сроков которого предусматривается формируемым проектом краткосрочного плана, такие работы и(или) услуги по капитальному ремонту не подлежат включению в проект краткосрочного плана.</w:t>
      </w:r>
    </w:p>
    <w:p w:rsidR="00BC57C6" w:rsidRDefault="00BC57C6" w:rsidP="00BC57C6">
      <w:pPr>
        <w:pStyle w:val="ConsPlusNormal"/>
        <w:spacing w:before="220"/>
        <w:ind w:firstLine="540"/>
        <w:jc w:val="both"/>
      </w:pPr>
      <w:r>
        <w:t>14. Форма краткосрочного плана утверждается нормативным правовым актом Комитета.</w:t>
      </w:r>
    </w:p>
    <w:p w:rsidR="00BC57C6" w:rsidRDefault="00BC57C6" w:rsidP="00BC57C6">
      <w:pPr>
        <w:pStyle w:val="ConsPlusNormal"/>
        <w:spacing w:before="220"/>
        <w:ind w:firstLine="540"/>
        <w:jc w:val="both"/>
      </w:pPr>
      <w:r>
        <w:t>15. Органы местного самоуправления утверждают краткосрочные муниципальные планы, в которые включаются многоквартирные дома, расположенные на территории соответствующего муниципального образования.</w:t>
      </w:r>
    </w:p>
    <w:p w:rsidR="00BC57C6" w:rsidRDefault="00BC57C6" w:rsidP="00BC57C6">
      <w:pPr>
        <w:pStyle w:val="ConsPlusNormal"/>
        <w:spacing w:before="220"/>
        <w:ind w:firstLine="540"/>
        <w:jc w:val="both"/>
      </w:pPr>
      <w:r>
        <w:t>16. Утвержденный органом местного самоуправления краткосрочный муниципальный план в течение пяти рабочих дней со дня утверждения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BC57C6" w:rsidRDefault="00BC57C6" w:rsidP="00BC57C6">
      <w:pPr>
        <w:pStyle w:val="ConsPlusNormal"/>
        <w:spacing w:before="220"/>
        <w:ind w:firstLine="540"/>
        <w:jc w:val="both"/>
      </w:pPr>
      <w:r>
        <w:t>17. Изменения в краткосрочный план и краткосрочные муниципальные планы вносятся в следующих случаях:</w:t>
      </w:r>
    </w:p>
    <w:p w:rsidR="00BC57C6" w:rsidRDefault="00BC57C6" w:rsidP="00BC57C6">
      <w:pPr>
        <w:pStyle w:val="ConsPlusNormal"/>
        <w:spacing w:before="220"/>
        <w:ind w:firstLine="540"/>
        <w:jc w:val="both"/>
      </w:pPr>
      <w:bookmarkStart w:id="3" w:name="P95"/>
      <w:bookmarkEnd w:id="3"/>
      <w:r>
        <w:t>1) внесения изменений в региональную программу капитального ремонта;</w:t>
      </w:r>
    </w:p>
    <w:p w:rsidR="00BC57C6" w:rsidRDefault="00BC57C6" w:rsidP="00BC57C6">
      <w:pPr>
        <w:pStyle w:val="ConsPlusNormal"/>
        <w:spacing w:before="220"/>
        <w:ind w:firstLine="540"/>
        <w:jc w:val="both"/>
      </w:pPr>
      <w:bookmarkStart w:id="4" w:name="P96"/>
      <w:bookmarkEnd w:id="4"/>
      <w:r>
        <w:t xml:space="preserve">2) по итогам проведения аукциона в электронной форме на оказание услуг </w:t>
      </w:r>
      <w:proofErr w:type="gramStart"/>
      <w:r>
        <w:t>и(</w:t>
      </w:r>
      <w:proofErr w:type="gramEnd"/>
      <w:r>
        <w:t xml:space="preserve">или) выполнение работ по капитальному ремонту общего имущества в многоквартирном доме (далее - электронный аукцион) и заключения договора на оказание услуг и(или) выполнение работ по капитальному ремонту (далее - договор), а также в случае изменения цены договора в соответствии с </w:t>
      </w:r>
      <w:hyperlink r:id="rId25" w:history="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BC57C6" w:rsidRDefault="00BC57C6" w:rsidP="00BC57C6">
      <w:pPr>
        <w:pStyle w:val="ConsPlusNormal"/>
        <w:spacing w:before="220"/>
        <w:ind w:firstLine="540"/>
        <w:jc w:val="both"/>
      </w:pPr>
      <w:bookmarkStart w:id="5" w:name="P97"/>
      <w:bookmarkEnd w:id="5"/>
      <w:r>
        <w:t>3) по итогам разработанной проектно-сметной документации в части уточнения стоимости капитального ремонта по каждому многоквартирному дому;</w:t>
      </w:r>
    </w:p>
    <w:p w:rsidR="00BC57C6" w:rsidRDefault="00BC57C6" w:rsidP="00BC57C6">
      <w:pPr>
        <w:pStyle w:val="ConsPlusNormal"/>
        <w:spacing w:before="220"/>
        <w:ind w:firstLine="540"/>
        <w:jc w:val="both"/>
      </w:pPr>
      <w:bookmarkStart w:id="6" w:name="P98"/>
      <w:bookmarkEnd w:id="6"/>
      <w:r>
        <w:t xml:space="preserve">4) в случае заключения региональным оператором с подрядными организациями договора, содержащего условие о рассрочке оплаты выполненных работ </w:t>
      </w:r>
      <w:proofErr w:type="gramStart"/>
      <w:r>
        <w:t>и(</w:t>
      </w:r>
      <w:proofErr w:type="gramEnd"/>
      <w:r>
        <w:t>или) оказанных услуг;</w:t>
      </w:r>
    </w:p>
    <w:p w:rsidR="00BC57C6" w:rsidRDefault="00BC57C6" w:rsidP="00BC57C6">
      <w:pPr>
        <w:pStyle w:val="ConsPlusNormal"/>
        <w:spacing w:before="220"/>
        <w:ind w:firstLine="540"/>
        <w:jc w:val="both"/>
      </w:pPr>
      <w:bookmarkStart w:id="7" w:name="P99"/>
      <w:bookmarkEnd w:id="7"/>
      <w:r>
        <w:t>5) изменения видов и объемов государственной поддержки, муниципальной поддержки капитального ремонта, в том числе предоставления государственной поддержки, муниципальной поддержки капитального ремонта.</w:t>
      </w:r>
    </w:p>
    <w:p w:rsidR="00BC57C6" w:rsidRDefault="00BC57C6" w:rsidP="00BC57C6">
      <w:pPr>
        <w:pStyle w:val="ConsPlusNormal"/>
        <w:spacing w:before="220"/>
        <w:ind w:firstLine="540"/>
        <w:jc w:val="both"/>
      </w:pPr>
      <w:r>
        <w:lastRenderedPageBreak/>
        <w:t>18. Изменения в краткосрочный план вносятся по мере необходимости.</w:t>
      </w:r>
    </w:p>
    <w:p w:rsidR="00BC57C6" w:rsidRDefault="00BC57C6" w:rsidP="00BC57C6">
      <w:pPr>
        <w:pStyle w:val="ConsPlusNormal"/>
        <w:spacing w:before="220"/>
        <w:ind w:firstLine="540"/>
        <w:jc w:val="both"/>
      </w:pPr>
      <w:r>
        <w:t xml:space="preserve">19. При необходимости внесения изменений в краткосрочный план по основаниям, предусмотренным </w:t>
      </w:r>
      <w:hyperlink w:anchor="P95" w:history="1">
        <w:r>
          <w:rPr>
            <w:color w:val="0000FF"/>
          </w:rPr>
          <w:t>подпунктами 1</w:t>
        </w:r>
      </w:hyperlink>
      <w:r>
        <w:t xml:space="preserve"> - </w:t>
      </w:r>
      <w:hyperlink w:anchor="P98" w:history="1">
        <w:r>
          <w:rPr>
            <w:color w:val="0000FF"/>
          </w:rPr>
          <w:t>4 пункта 17</w:t>
        </w:r>
      </w:hyperlink>
      <w:r>
        <w:t xml:space="preserve"> настоящего Порядка, Комитет разрабатывает проект постановления Правительства Ленинградской области о внесении изменений в краткосрочный план.</w:t>
      </w:r>
    </w:p>
    <w:p w:rsidR="00BC57C6" w:rsidRDefault="00BC57C6" w:rsidP="00BC57C6">
      <w:pPr>
        <w:pStyle w:val="ConsPlusNormal"/>
        <w:spacing w:before="220"/>
        <w:ind w:firstLine="540"/>
        <w:jc w:val="both"/>
      </w:pPr>
      <w:r>
        <w:t xml:space="preserve">В случае, предусмотренном </w:t>
      </w:r>
      <w:hyperlink w:anchor="P95" w:history="1">
        <w:r>
          <w:rPr>
            <w:color w:val="0000FF"/>
          </w:rPr>
          <w:t>подпунктом 1 пункта 17</w:t>
        </w:r>
      </w:hyperlink>
      <w:r>
        <w:t xml:space="preserve"> настоящего Порядка, Комитет разрабатывает проект постановления Правительства Ленинградской области в течение 30 календарных дней </w:t>
      </w:r>
      <w:proofErr w:type="gramStart"/>
      <w:r>
        <w:t>с даты принятия</w:t>
      </w:r>
      <w:proofErr w:type="gramEnd"/>
      <w:r>
        <w:t xml:space="preserve"> постановления Правительства Ленинградской области о внесении изменений в Региональную </w:t>
      </w:r>
      <w:hyperlink r:id="rId26" w:history="1">
        <w:r>
          <w:rPr>
            <w:color w:val="0000FF"/>
          </w:rPr>
          <w:t>программу</w:t>
        </w:r>
      </w:hyperlink>
      <w:r>
        <w:t xml:space="preserve"> капитального ремонта.</w:t>
      </w:r>
    </w:p>
    <w:p w:rsidR="00BC57C6" w:rsidRDefault="00BC57C6" w:rsidP="00BC57C6">
      <w:pPr>
        <w:pStyle w:val="ConsPlusNormal"/>
        <w:spacing w:before="220"/>
        <w:ind w:firstLine="540"/>
        <w:jc w:val="both"/>
      </w:pPr>
      <w:proofErr w:type="gramStart"/>
      <w:r>
        <w:t xml:space="preserve">В случае, предусмотренном </w:t>
      </w:r>
      <w:hyperlink w:anchor="P96" w:history="1">
        <w:r>
          <w:rPr>
            <w:color w:val="0000FF"/>
          </w:rPr>
          <w:t>подпунктом 2 пункта 17</w:t>
        </w:r>
      </w:hyperlink>
      <w:r>
        <w:t xml:space="preserve"> настоящего Порядка, по итогам проведения всех конкурсов Комитет не позднее 1 ноября текущего года разрабатывает проект постановления Правительства Ленинградской области о внесении изменений в краткосрочный план на основании представленных региональным оператором в срок до 15 октября текущего года сведений с приложением реестра договоров и дополнительных соглашений к договорам, в соответствии с которыми возникла</w:t>
      </w:r>
      <w:proofErr w:type="gramEnd"/>
      <w:r>
        <w:t xml:space="preserve"> необходимость внесения изменений.</w:t>
      </w:r>
    </w:p>
    <w:p w:rsidR="00BC57C6" w:rsidRDefault="00BC57C6" w:rsidP="00BC57C6">
      <w:pPr>
        <w:pStyle w:val="ConsPlusNormal"/>
        <w:spacing w:before="220"/>
        <w:ind w:firstLine="540"/>
        <w:jc w:val="both"/>
      </w:pPr>
      <w:r>
        <w:t xml:space="preserve">В случаях, предусмотренных </w:t>
      </w:r>
      <w:hyperlink w:anchor="P97" w:history="1">
        <w:r>
          <w:rPr>
            <w:color w:val="0000FF"/>
          </w:rPr>
          <w:t>подпунктами 3</w:t>
        </w:r>
      </w:hyperlink>
      <w:r>
        <w:t xml:space="preserve"> и </w:t>
      </w:r>
      <w:hyperlink w:anchor="P98" w:history="1">
        <w:r>
          <w:rPr>
            <w:color w:val="0000FF"/>
          </w:rPr>
          <w:t>4 пункта 17</w:t>
        </w:r>
      </w:hyperlink>
      <w:r>
        <w:t xml:space="preserve"> настоящего Порядка, Комитет разрабатывает проект постановления Правительства Ленинградской области на основании представленных региональным оператором сведений (по мере необходимости). По заключительным изменениям, предусмотренным </w:t>
      </w:r>
      <w:hyperlink w:anchor="P97" w:history="1">
        <w:r>
          <w:rPr>
            <w:color w:val="0000FF"/>
          </w:rPr>
          <w:t>подпунктами 3</w:t>
        </w:r>
      </w:hyperlink>
      <w:r>
        <w:t xml:space="preserve"> и </w:t>
      </w:r>
      <w:hyperlink w:anchor="P98" w:history="1">
        <w:r>
          <w:rPr>
            <w:color w:val="0000FF"/>
          </w:rPr>
          <w:t>4 пункта 17</w:t>
        </w:r>
      </w:hyperlink>
      <w:r>
        <w:t xml:space="preserve"> настоящего Порядка, Комитет разрабатывает проект постановления Правительства Ленинградской области не позднее 25 ноября года, являющегося последним в трехлетнем краткосрочном плане, на основании сведений, представленных региональным оператором не позднее 1 ноября года, являющегося последним в трехлетнем краткосрочном плане.</w:t>
      </w:r>
    </w:p>
    <w:p w:rsidR="00BC57C6" w:rsidRDefault="00BC57C6" w:rsidP="00BC57C6">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Ленинградской области от 25.02.2019 N 62)</w:t>
      </w:r>
    </w:p>
    <w:p w:rsidR="00BC57C6" w:rsidRDefault="00BC57C6" w:rsidP="00BC57C6">
      <w:pPr>
        <w:pStyle w:val="ConsPlusNormal"/>
        <w:spacing w:before="220"/>
        <w:ind w:firstLine="540"/>
        <w:jc w:val="both"/>
      </w:pPr>
      <w:r>
        <w:t xml:space="preserve">В случае, предусмотренном </w:t>
      </w:r>
      <w:hyperlink w:anchor="P98" w:history="1">
        <w:r>
          <w:rPr>
            <w:color w:val="0000FF"/>
          </w:rPr>
          <w:t>подпунктом 4 пункта 17</w:t>
        </w:r>
      </w:hyperlink>
      <w:r>
        <w:t xml:space="preserve"> настоящего Порядка, региональный оператор направляет в Комитет реестры договоров, содержащих условие о рассрочке оплаты выполненных работ </w:t>
      </w:r>
      <w:proofErr w:type="gramStart"/>
      <w:r>
        <w:t>и(</w:t>
      </w:r>
      <w:proofErr w:type="gramEnd"/>
      <w:r>
        <w:t>или) оказанных услуг.</w:t>
      </w:r>
    </w:p>
    <w:p w:rsidR="00BC57C6" w:rsidRDefault="00BC57C6" w:rsidP="00BC57C6">
      <w:pPr>
        <w:pStyle w:val="ConsPlusNormal"/>
        <w:spacing w:before="220"/>
        <w:ind w:firstLine="540"/>
        <w:jc w:val="both"/>
      </w:pPr>
      <w:r>
        <w:t xml:space="preserve">20. Разработка проекта постановления Правительства Ленинградской области о внесении изменений в краткосрочный план в соответствии с </w:t>
      </w:r>
      <w:hyperlink w:anchor="P99" w:history="1">
        <w:r>
          <w:rPr>
            <w:color w:val="0000FF"/>
          </w:rPr>
          <w:t>подпунктом 5 пункта 17</w:t>
        </w:r>
      </w:hyperlink>
      <w:r>
        <w:t xml:space="preserve"> настоящего Порядка осуществляется Комитетом, если в текущем году реализации краткосрочного плана произошли изменения:</w:t>
      </w:r>
    </w:p>
    <w:p w:rsidR="00BC57C6" w:rsidRDefault="00BC57C6" w:rsidP="00BC57C6">
      <w:pPr>
        <w:pStyle w:val="ConsPlusNormal"/>
        <w:spacing w:before="220"/>
        <w:ind w:firstLine="540"/>
        <w:jc w:val="both"/>
      </w:pPr>
      <w:proofErr w:type="gramStart"/>
      <w:r>
        <w:t>видов и объемов государственной поддержки капитального ремонта, в том числе предоставления государственной поддержки капитального ремонта в течение 90 календарных дней со дня опубликования областного закона об областном бюджете Ленинградской области на текущий финансовый год и на плановый период или областного закона о внесении изменений в областной закон об областном бюджете Ленинградской области на текущий финансовый год и на плановый период</w:t>
      </w:r>
      <w:proofErr w:type="gramEnd"/>
      <w:r>
        <w:t xml:space="preserve">, </w:t>
      </w:r>
      <w:proofErr w:type="gramStart"/>
      <w:r>
        <w:t>которыми</w:t>
      </w:r>
      <w:proofErr w:type="gramEnd"/>
      <w:r>
        <w:t xml:space="preserve"> предусмотрено изменение видов и объемов государственной поддержки капитального ремонта, в том числе предоставление государственной поддержки капитального ремонта;</w:t>
      </w:r>
    </w:p>
    <w:p w:rsidR="00BC57C6" w:rsidRDefault="00BC57C6" w:rsidP="00BC57C6">
      <w:pPr>
        <w:pStyle w:val="ConsPlusNormal"/>
        <w:spacing w:before="220"/>
        <w:ind w:firstLine="540"/>
        <w:jc w:val="both"/>
      </w:pPr>
      <w:r>
        <w:t>видов и объемов муниципальной поддержки капитального ремонта, в том числе предоставления муниципальной поддержки капитального ремонта в течение 90 календарных дней со дня представления органами местного самоуправления сведений, подтверждающих изменение видов и объемов муниципальной поддержки капитального ремонта, в том числе предоставление муниципальной поддержки капитального ремонта.</w:t>
      </w:r>
    </w:p>
    <w:p w:rsidR="00BC57C6" w:rsidRDefault="00BC57C6" w:rsidP="00BC57C6">
      <w:pPr>
        <w:pStyle w:val="ConsPlusNormal"/>
        <w:spacing w:before="220"/>
        <w:ind w:firstLine="540"/>
        <w:jc w:val="both"/>
      </w:pPr>
      <w:r>
        <w:t xml:space="preserve">21. </w:t>
      </w:r>
      <w:proofErr w:type="gramStart"/>
      <w:r>
        <w:t xml:space="preserve">В случае внесения изменений в краткосрочный план в отношении многоквартирных домов, расположенных на территории соответствующего муниципального образования, орган </w:t>
      </w:r>
      <w:r>
        <w:lastRenderedPageBreak/>
        <w:t>местного самоуправления такого муниципального образования в течение 30 календарных дней со дня опубликования постановления Правительства Ленинградской области о внесении изменений в краткосрочный план утверждает муниципальный правовой акт о внесении изменений в краткосрочный муниципальный план, который в течение пяти рабочих дней со дня</w:t>
      </w:r>
      <w:proofErr w:type="gramEnd"/>
      <w:r>
        <w:t xml:space="preserve"> утверждения размещается органом местного самоуправления в информационно-телекоммуникационной сети "Интернет" на официальном сайте органа местного самоуправления.</w:t>
      </w:r>
    </w:p>
    <w:p w:rsidR="00BC57C6" w:rsidRDefault="00BC57C6" w:rsidP="00BC57C6">
      <w:pPr>
        <w:pStyle w:val="ConsPlusNormal"/>
      </w:pPr>
    </w:p>
    <w:p w:rsidR="00BC57C6" w:rsidRDefault="00BC57C6" w:rsidP="00BC57C6">
      <w:pPr>
        <w:pStyle w:val="ConsPlusNormal"/>
      </w:pPr>
    </w:p>
    <w:p w:rsidR="00BC57C6" w:rsidRDefault="00BC57C6" w:rsidP="00BC57C6">
      <w:pPr>
        <w:pStyle w:val="ConsPlusNormal"/>
      </w:pPr>
    </w:p>
    <w:p w:rsidR="00BC57C6" w:rsidRDefault="00BC57C6" w:rsidP="00BC57C6">
      <w:pPr>
        <w:pStyle w:val="ConsPlusNormal"/>
      </w:pPr>
    </w:p>
    <w:p w:rsidR="00BC57C6" w:rsidRDefault="00BC57C6" w:rsidP="00BC57C6">
      <w:pPr>
        <w:pStyle w:val="ConsPlusNormal"/>
      </w:pPr>
    </w:p>
    <w:p w:rsidR="00BC57C6" w:rsidRDefault="00BC57C6" w:rsidP="00BC57C6">
      <w:pPr>
        <w:pStyle w:val="ConsPlusNormal"/>
        <w:jc w:val="right"/>
        <w:outlineLvl w:val="1"/>
      </w:pPr>
      <w:r>
        <w:t>Приложение</w:t>
      </w:r>
    </w:p>
    <w:p w:rsidR="00BC57C6" w:rsidRDefault="00BC57C6" w:rsidP="00BC57C6">
      <w:pPr>
        <w:pStyle w:val="ConsPlusNormal"/>
        <w:jc w:val="right"/>
      </w:pPr>
      <w:r>
        <w:t>к Порядку...</w:t>
      </w:r>
    </w:p>
    <w:p w:rsidR="00BC57C6" w:rsidRDefault="00BC57C6" w:rsidP="00BC57C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57C6" w:rsidTr="00C25E64">
        <w:trPr>
          <w:jc w:val="center"/>
        </w:trPr>
        <w:tc>
          <w:tcPr>
            <w:tcW w:w="9294" w:type="dxa"/>
            <w:tcBorders>
              <w:top w:val="nil"/>
              <w:bottom w:val="nil"/>
            </w:tcBorders>
            <w:shd w:val="clear" w:color="auto" w:fill="F4F3F8"/>
          </w:tcPr>
          <w:p w:rsidR="00BC57C6" w:rsidRDefault="00BC57C6" w:rsidP="00C25E64">
            <w:pPr>
              <w:pStyle w:val="ConsPlusNormal"/>
              <w:jc w:val="center"/>
            </w:pPr>
            <w:r>
              <w:rPr>
                <w:color w:val="392C69"/>
              </w:rPr>
              <w:t>Список изменяющих документов</w:t>
            </w:r>
          </w:p>
          <w:p w:rsidR="00BC57C6" w:rsidRDefault="00BC57C6" w:rsidP="00C25E64">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Правительства Ленинградской области</w:t>
            </w:r>
            <w:proofErr w:type="gramEnd"/>
          </w:p>
          <w:p w:rsidR="00BC57C6" w:rsidRDefault="00BC57C6" w:rsidP="00C25E64">
            <w:pPr>
              <w:pStyle w:val="ConsPlusNormal"/>
              <w:jc w:val="center"/>
            </w:pPr>
            <w:r>
              <w:rPr>
                <w:color w:val="392C69"/>
              </w:rPr>
              <w:t>от 25.02.2019 N 62)</w:t>
            </w:r>
          </w:p>
        </w:tc>
      </w:tr>
    </w:tbl>
    <w:p w:rsidR="00BC57C6" w:rsidRDefault="00BC57C6" w:rsidP="00BC57C6">
      <w:pPr>
        <w:pStyle w:val="ConsPlusNormal"/>
      </w:pPr>
    </w:p>
    <w:p w:rsidR="00BC57C6" w:rsidRDefault="00BC57C6" w:rsidP="00BC57C6">
      <w:pPr>
        <w:pStyle w:val="ConsPlusNormal"/>
      </w:pPr>
      <w:r>
        <w:t>(Форма)</w:t>
      </w:r>
    </w:p>
    <w:p w:rsidR="00BC57C6" w:rsidRDefault="00BC57C6" w:rsidP="00BC57C6">
      <w:pPr>
        <w:pStyle w:val="ConsPlusNormal"/>
      </w:pPr>
    </w:p>
    <w:p w:rsidR="00BC57C6" w:rsidRDefault="00BC57C6" w:rsidP="00BC57C6">
      <w:pPr>
        <w:pStyle w:val="ConsPlusNonformat"/>
        <w:jc w:val="both"/>
      </w:pPr>
      <w:bookmarkStart w:id="8" w:name="P124"/>
      <w:bookmarkEnd w:id="8"/>
      <w:r>
        <w:t xml:space="preserve">                                 ПЕРЕЧЕНЬ</w:t>
      </w:r>
    </w:p>
    <w:p w:rsidR="00BC57C6" w:rsidRDefault="00BC57C6" w:rsidP="00BC57C6">
      <w:pPr>
        <w:pStyle w:val="ConsPlusNonformat"/>
        <w:jc w:val="both"/>
      </w:pPr>
      <w:r>
        <w:t xml:space="preserve">            многоквартирных домов, расположенных на территории</w:t>
      </w:r>
    </w:p>
    <w:p w:rsidR="00BC57C6" w:rsidRDefault="00BC57C6" w:rsidP="00BC57C6">
      <w:pPr>
        <w:pStyle w:val="ConsPlusNonformat"/>
        <w:jc w:val="both"/>
      </w:pPr>
      <w:r>
        <w:t xml:space="preserve">         _________________________________ Ленинградской области,</w:t>
      </w:r>
    </w:p>
    <w:p w:rsidR="00BC57C6" w:rsidRDefault="00BC57C6" w:rsidP="00BC57C6">
      <w:pPr>
        <w:pStyle w:val="ConsPlusNonformat"/>
        <w:jc w:val="both"/>
      </w:pPr>
      <w:r>
        <w:t xml:space="preserve">           (муниципальное образование)</w:t>
      </w:r>
    </w:p>
    <w:p w:rsidR="00BC57C6" w:rsidRDefault="00BC57C6" w:rsidP="00BC57C6">
      <w:pPr>
        <w:pStyle w:val="ConsPlusNonformat"/>
        <w:jc w:val="both"/>
      </w:pPr>
      <w:r>
        <w:t xml:space="preserve">        общее </w:t>
      </w:r>
      <w:proofErr w:type="gramStart"/>
      <w:r>
        <w:t>имущество</w:t>
      </w:r>
      <w:proofErr w:type="gramEnd"/>
      <w:r>
        <w:t xml:space="preserve"> в которых подлежит капитальному ремонту &lt;1&gt;</w:t>
      </w:r>
    </w:p>
    <w:p w:rsidR="00BC57C6" w:rsidRDefault="00BC57C6" w:rsidP="00BC57C6">
      <w:pPr>
        <w:pStyle w:val="ConsPlusNonformat"/>
        <w:jc w:val="both"/>
      </w:pPr>
      <w:r>
        <w:t xml:space="preserve">         в ________________________________________________ годах</w:t>
      </w:r>
    </w:p>
    <w:p w:rsidR="00BC57C6" w:rsidRDefault="00BC57C6" w:rsidP="00BC57C6">
      <w:pPr>
        <w:pStyle w:val="ConsPlusNonformat"/>
        <w:jc w:val="both"/>
      </w:pPr>
      <w:r>
        <w:t xml:space="preserve">         (планируемый период проведения капитального ремонта)</w:t>
      </w:r>
    </w:p>
    <w:p w:rsidR="00BC57C6" w:rsidRDefault="00BC57C6" w:rsidP="00BC57C6">
      <w:pPr>
        <w:pStyle w:val="ConsPlusNormal"/>
        <w:ind w:firstLine="540"/>
        <w:jc w:val="both"/>
      </w:pPr>
    </w:p>
    <w:p w:rsidR="00BC57C6" w:rsidRDefault="00BC57C6" w:rsidP="00BC57C6">
      <w:pPr>
        <w:sectPr w:rsidR="00BC57C6" w:rsidSect="00B706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134"/>
        <w:gridCol w:w="1077"/>
        <w:gridCol w:w="1020"/>
        <w:gridCol w:w="850"/>
        <w:gridCol w:w="1020"/>
        <w:gridCol w:w="680"/>
        <w:gridCol w:w="1474"/>
        <w:gridCol w:w="1361"/>
        <w:gridCol w:w="1020"/>
        <w:gridCol w:w="1037"/>
        <w:gridCol w:w="1020"/>
      </w:tblGrid>
      <w:tr w:rsidR="00BC57C6" w:rsidTr="00C25E64">
        <w:tc>
          <w:tcPr>
            <w:tcW w:w="454" w:type="dxa"/>
            <w:vMerge w:val="restart"/>
          </w:tcPr>
          <w:p w:rsidR="00BC57C6" w:rsidRDefault="00BC57C6" w:rsidP="00C25E64">
            <w:pPr>
              <w:pStyle w:val="ConsPlusNormal"/>
              <w:jc w:val="center"/>
            </w:pPr>
            <w:r>
              <w:lastRenderedPageBreak/>
              <w:t xml:space="preserve">N </w:t>
            </w:r>
            <w:proofErr w:type="gramStart"/>
            <w:r>
              <w:t>п</w:t>
            </w:r>
            <w:proofErr w:type="gramEnd"/>
            <w:r>
              <w:t>/п</w:t>
            </w:r>
          </w:p>
        </w:tc>
        <w:tc>
          <w:tcPr>
            <w:tcW w:w="1077" w:type="dxa"/>
            <w:vMerge w:val="restart"/>
          </w:tcPr>
          <w:p w:rsidR="00BC57C6" w:rsidRDefault="00BC57C6" w:rsidP="00C25E64">
            <w:pPr>
              <w:pStyle w:val="ConsPlusNormal"/>
              <w:jc w:val="center"/>
            </w:pPr>
            <w:r>
              <w:t>Адрес многоквартирного дома</w:t>
            </w:r>
          </w:p>
        </w:tc>
        <w:tc>
          <w:tcPr>
            <w:tcW w:w="1134" w:type="dxa"/>
            <w:vMerge w:val="restart"/>
          </w:tcPr>
          <w:p w:rsidR="00BC57C6" w:rsidRDefault="00BC57C6" w:rsidP="00C25E64">
            <w:pPr>
              <w:pStyle w:val="ConsPlusNormal"/>
              <w:jc w:val="center"/>
            </w:pPr>
            <w:r>
              <w:t>Тип МКД &lt;2&gt; (деревянный, блочный, кирпичный, монолитный)</w:t>
            </w:r>
          </w:p>
        </w:tc>
        <w:tc>
          <w:tcPr>
            <w:tcW w:w="1077" w:type="dxa"/>
            <w:vMerge w:val="restart"/>
          </w:tcPr>
          <w:p w:rsidR="00BC57C6" w:rsidRDefault="00BC57C6" w:rsidP="00C25E64">
            <w:pPr>
              <w:pStyle w:val="ConsPlusNormal"/>
              <w:jc w:val="center"/>
            </w:pPr>
            <w:r>
              <w:t>Общая площадь многоквартирного дома</w:t>
            </w:r>
          </w:p>
        </w:tc>
        <w:tc>
          <w:tcPr>
            <w:tcW w:w="1020" w:type="dxa"/>
            <w:vMerge w:val="restart"/>
          </w:tcPr>
          <w:p w:rsidR="00BC57C6" w:rsidRDefault="00BC57C6" w:rsidP="00C25E64">
            <w:pPr>
              <w:pStyle w:val="ConsPlusNormal"/>
              <w:jc w:val="center"/>
            </w:pPr>
            <w:r>
              <w:t>Способ формирования фонда капитального ремонта</w:t>
            </w:r>
          </w:p>
        </w:tc>
        <w:tc>
          <w:tcPr>
            <w:tcW w:w="850" w:type="dxa"/>
            <w:vMerge w:val="restart"/>
          </w:tcPr>
          <w:p w:rsidR="00BC57C6" w:rsidRDefault="00BC57C6" w:rsidP="00C25E64">
            <w:pPr>
              <w:pStyle w:val="ConsPlusNormal"/>
              <w:jc w:val="center"/>
            </w:pPr>
            <w:r>
              <w:t>Количество этажей</w:t>
            </w:r>
          </w:p>
        </w:tc>
        <w:tc>
          <w:tcPr>
            <w:tcW w:w="1020" w:type="dxa"/>
            <w:vMerge w:val="restart"/>
          </w:tcPr>
          <w:p w:rsidR="00BC57C6" w:rsidRDefault="00BC57C6" w:rsidP="00C25E64">
            <w:pPr>
              <w:pStyle w:val="ConsPlusNormal"/>
              <w:jc w:val="center"/>
            </w:pPr>
            <w:r>
              <w:t>Количество зарегистрированных человек</w:t>
            </w:r>
          </w:p>
        </w:tc>
        <w:tc>
          <w:tcPr>
            <w:tcW w:w="680" w:type="dxa"/>
            <w:vMerge w:val="restart"/>
          </w:tcPr>
          <w:p w:rsidR="00BC57C6" w:rsidRDefault="00BC57C6" w:rsidP="00C25E64">
            <w:pPr>
              <w:pStyle w:val="ConsPlusNormal"/>
              <w:jc w:val="center"/>
            </w:pPr>
            <w:r>
              <w:t>ОКН &lt;3&gt;</w:t>
            </w:r>
          </w:p>
        </w:tc>
        <w:tc>
          <w:tcPr>
            <w:tcW w:w="1474" w:type="dxa"/>
            <w:vMerge w:val="restart"/>
          </w:tcPr>
          <w:p w:rsidR="00BC57C6" w:rsidRDefault="00BC57C6" w:rsidP="00C25E64">
            <w:pPr>
              <w:pStyle w:val="ConsPlusNormal"/>
              <w:jc w:val="center"/>
            </w:pPr>
            <w:r>
              <w:t>Объем работ</w:t>
            </w:r>
          </w:p>
        </w:tc>
        <w:tc>
          <w:tcPr>
            <w:tcW w:w="1361" w:type="dxa"/>
            <w:vMerge w:val="restart"/>
          </w:tcPr>
          <w:p w:rsidR="00BC57C6" w:rsidRDefault="00BC57C6" w:rsidP="00C25E64">
            <w:pPr>
              <w:pStyle w:val="ConsPlusNormal"/>
              <w:jc w:val="center"/>
            </w:pPr>
            <w:r>
              <w:t>Вид работ</w:t>
            </w:r>
          </w:p>
        </w:tc>
        <w:tc>
          <w:tcPr>
            <w:tcW w:w="3077" w:type="dxa"/>
            <w:gridSpan w:val="3"/>
          </w:tcPr>
          <w:p w:rsidR="00BC57C6" w:rsidRDefault="00BC57C6" w:rsidP="00C25E64">
            <w:pPr>
              <w:pStyle w:val="ConsPlusNormal"/>
              <w:jc w:val="center"/>
            </w:pPr>
            <w:r>
              <w:t>Срок проведения капитального ремонта в соответствии с Региональной программой капитального ремонта &lt;4&gt;</w:t>
            </w:r>
          </w:p>
        </w:tc>
      </w:tr>
      <w:tr w:rsidR="00BC57C6" w:rsidTr="00C25E64">
        <w:tc>
          <w:tcPr>
            <w:tcW w:w="454" w:type="dxa"/>
            <w:vMerge/>
          </w:tcPr>
          <w:p w:rsidR="00BC57C6" w:rsidRDefault="00BC57C6" w:rsidP="00C25E64"/>
        </w:tc>
        <w:tc>
          <w:tcPr>
            <w:tcW w:w="1077" w:type="dxa"/>
            <w:vMerge/>
          </w:tcPr>
          <w:p w:rsidR="00BC57C6" w:rsidRDefault="00BC57C6" w:rsidP="00C25E64"/>
        </w:tc>
        <w:tc>
          <w:tcPr>
            <w:tcW w:w="1134" w:type="dxa"/>
            <w:vMerge/>
          </w:tcPr>
          <w:p w:rsidR="00BC57C6" w:rsidRDefault="00BC57C6" w:rsidP="00C25E64"/>
        </w:tc>
        <w:tc>
          <w:tcPr>
            <w:tcW w:w="1077" w:type="dxa"/>
            <w:vMerge/>
          </w:tcPr>
          <w:p w:rsidR="00BC57C6" w:rsidRDefault="00BC57C6" w:rsidP="00C25E64"/>
        </w:tc>
        <w:tc>
          <w:tcPr>
            <w:tcW w:w="1020" w:type="dxa"/>
            <w:vMerge/>
          </w:tcPr>
          <w:p w:rsidR="00BC57C6" w:rsidRDefault="00BC57C6" w:rsidP="00C25E64"/>
        </w:tc>
        <w:tc>
          <w:tcPr>
            <w:tcW w:w="850" w:type="dxa"/>
            <w:vMerge/>
          </w:tcPr>
          <w:p w:rsidR="00BC57C6" w:rsidRDefault="00BC57C6" w:rsidP="00C25E64"/>
        </w:tc>
        <w:tc>
          <w:tcPr>
            <w:tcW w:w="1020" w:type="dxa"/>
            <w:vMerge/>
          </w:tcPr>
          <w:p w:rsidR="00BC57C6" w:rsidRDefault="00BC57C6" w:rsidP="00C25E64"/>
        </w:tc>
        <w:tc>
          <w:tcPr>
            <w:tcW w:w="680" w:type="dxa"/>
            <w:vMerge/>
          </w:tcPr>
          <w:p w:rsidR="00BC57C6" w:rsidRDefault="00BC57C6" w:rsidP="00C25E64"/>
        </w:tc>
        <w:tc>
          <w:tcPr>
            <w:tcW w:w="1474" w:type="dxa"/>
            <w:vMerge/>
          </w:tcPr>
          <w:p w:rsidR="00BC57C6" w:rsidRDefault="00BC57C6" w:rsidP="00C25E64"/>
        </w:tc>
        <w:tc>
          <w:tcPr>
            <w:tcW w:w="1361" w:type="dxa"/>
            <w:vMerge/>
          </w:tcPr>
          <w:p w:rsidR="00BC57C6" w:rsidRDefault="00BC57C6" w:rsidP="00C25E64"/>
        </w:tc>
        <w:tc>
          <w:tcPr>
            <w:tcW w:w="1020" w:type="dxa"/>
          </w:tcPr>
          <w:p w:rsidR="00BC57C6" w:rsidRDefault="00BC57C6" w:rsidP="00C25E64">
            <w:pPr>
              <w:pStyle w:val="ConsPlusNormal"/>
              <w:jc w:val="center"/>
            </w:pPr>
            <w:r>
              <w:t>год проведения капитального ремонта</w:t>
            </w:r>
          </w:p>
        </w:tc>
        <w:tc>
          <w:tcPr>
            <w:tcW w:w="1037" w:type="dxa"/>
          </w:tcPr>
          <w:p w:rsidR="00BC57C6" w:rsidRDefault="00BC57C6" w:rsidP="00C25E64">
            <w:pPr>
              <w:pStyle w:val="ConsPlusNormal"/>
              <w:jc w:val="center"/>
            </w:pPr>
            <w:r>
              <w:t>год проведения капитального ремонта</w:t>
            </w:r>
          </w:p>
        </w:tc>
        <w:tc>
          <w:tcPr>
            <w:tcW w:w="1020" w:type="dxa"/>
          </w:tcPr>
          <w:p w:rsidR="00BC57C6" w:rsidRDefault="00BC57C6" w:rsidP="00C25E64">
            <w:pPr>
              <w:pStyle w:val="ConsPlusNormal"/>
              <w:jc w:val="center"/>
            </w:pPr>
            <w:r>
              <w:t>год проведения капитального ремонта</w:t>
            </w:r>
          </w:p>
        </w:tc>
      </w:tr>
      <w:tr w:rsidR="00BC57C6" w:rsidTr="00C25E64">
        <w:tc>
          <w:tcPr>
            <w:tcW w:w="454" w:type="dxa"/>
          </w:tcPr>
          <w:p w:rsidR="00BC57C6" w:rsidRDefault="00BC57C6" w:rsidP="00C25E64">
            <w:pPr>
              <w:pStyle w:val="ConsPlusNormal"/>
              <w:jc w:val="center"/>
            </w:pPr>
            <w:r>
              <w:t>1</w:t>
            </w:r>
          </w:p>
        </w:tc>
        <w:tc>
          <w:tcPr>
            <w:tcW w:w="1077" w:type="dxa"/>
          </w:tcPr>
          <w:p w:rsidR="00BC57C6" w:rsidRDefault="00BC57C6" w:rsidP="00C25E64">
            <w:pPr>
              <w:pStyle w:val="ConsPlusNormal"/>
              <w:jc w:val="center"/>
            </w:pPr>
            <w:r>
              <w:t>2</w:t>
            </w:r>
          </w:p>
        </w:tc>
        <w:tc>
          <w:tcPr>
            <w:tcW w:w="1134" w:type="dxa"/>
          </w:tcPr>
          <w:p w:rsidR="00BC57C6" w:rsidRDefault="00BC57C6" w:rsidP="00C25E64">
            <w:pPr>
              <w:pStyle w:val="ConsPlusNormal"/>
              <w:jc w:val="center"/>
            </w:pPr>
            <w:r>
              <w:t>3</w:t>
            </w:r>
          </w:p>
        </w:tc>
        <w:tc>
          <w:tcPr>
            <w:tcW w:w="1077" w:type="dxa"/>
          </w:tcPr>
          <w:p w:rsidR="00BC57C6" w:rsidRDefault="00BC57C6" w:rsidP="00C25E64">
            <w:pPr>
              <w:pStyle w:val="ConsPlusNormal"/>
              <w:jc w:val="center"/>
            </w:pPr>
            <w:r>
              <w:t>4</w:t>
            </w:r>
          </w:p>
        </w:tc>
        <w:tc>
          <w:tcPr>
            <w:tcW w:w="1020" w:type="dxa"/>
          </w:tcPr>
          <w:p w:rsidR="00BC57C6" w:rsidRDefault="00BC57C6" w:rsidP="00C25E64">
            <w:pPr>
              <w:pStyle w:val="ConsPlusNormal"/>
              <w:jc w:val="center"/>
            </w:pPr>
            <w:r>
              <w:t>5</w:t>
            </w:r>
          </w:p>
        </w:tc>
        <w:tc>
          <w:tcPr>
            <w:tcW w:w="850" w:type="dxa"/>
          </w:tcPr>
          <w:p w:rsidR="00BC57C6" w:rsidRDefault="00BC57C6" w:rsidP="00C25E64">
            <w:pPr>
              <w:pStyle w:val="ConsPlusNormal"/>
              <w:jc w:val="center"/>
            </w:pPr>
            <w:r>
              <w:t>6</w:t>
            </w:r>
          </w:p>
        </w:tc>
        <w:tc>
          <w:tcPr>
            <w:tcW w:w="1020" w:type="dxa"/>
          </w:tcPr>
          <w:p w:rsidR="00BC57C6" w:rsidRDefault="00BC57C6" w:rsidP="00C25E64">
            <w:pPr>
              <w:pStyle w:val="ConsPlusNormal"/>
              <w:jc w:val="center"/>
            </w:pPr>
            <w:r>
              <w:t>7</w:t>
            </w:r>
          </w:p>
        </w:tc>
        <w:tc>
          <w:tcPr>
            <w:tcW w:w="680" w:type="dxa"/>
          </w:tcPr>
          <w:p w:rsidR="00BC57C6" w:rsidRDefault="00BC57C6" w:rsidP="00C25E64">
            <w:pPr>
              <w:pStyle w:val="ConsPlusNormal"/>
              <w:jc w:val="center"/>
            </w:pPr>
            <w:r>
              <w:t>8</w:t>
            </w:r>
          </w:p>
        </w:tc>
        <w:tc>
          <w:tcPr>
            <w:tcW w:w="1474" w:type="dxa"/>
          </w:tcPr>
          <w:p w:rsidR="00BC57C6" w:rsidRDefault="00BC57C6" w:rsidP="00C25E64">
            <w:pPr>
              <w:pStyle w:val="ConsPlusNormal"/>
              <w:jc w:val="center"/>
            </w:pPr>
            <w:r>
              <w:t>9</w:t>
            </w:r>
          </w:p>
        </w:tc>
        <w:tc>
          <w:tcPr>
            <w:tcW w:w="1361" w:type="dxa"/>
          </w:tcPr>
          <w:p w:rsidR="00BC57C6" w:rsidRDefault="00BC57C6" w:rsidP="00C25E64">
            <w:pPr>
              <w:pStyle w:val="ConsPlusNormal"/>
              <w:jc w:val="center"/>
            </w:pPr>
            <w:r>
              <w:t>10</w:t>
            </w:r>
          </w:p>
        </w:tc>
        <w:tc>
          <w:tcPr>
            <w:tcW w:w="1020" w:type="dxa"/>
          </w:tcPr>
          <w:p w:rsidR="00BC57C6" w:rsidRDefault="00BC57C6" w:rsidP="00C25E64">
            <w:pPr>
              <w:pStyle w:val="ConsPlusNormal"/>
              <w:jc w:val="center"/>
            </w:pPr>
            <w:r>
              <w:t>11</w:t>
            </w:r>
          </w:p>
        </w:tc>
        <w:tc>
          <w:tcPr>
            <w:tcW w:w="1037" w:type="dxa"/>
          </w:tcPr>
          <w:p w:rsidR="00BC57C6" w:rsidRDefault="00BC57C6" w:rsidP="00C25E64">
            <w:pPr>
              <w:pStyle w:val="ConsPlusNormal"/>
              <w:jc w:val="center"/>
            </w:pPr>
            <w:r>
              <w:t>12</w:t>
            </w:r>
          </w:p>
        </w:tc>
        <w:tc>
          <w:tcPr>
            <w:tcW w:w="1020" w:type="dxa"/>
          </w:tcPr>
          <w:p w:rsidR="00BC57C6" w:rsidRDefault="00BC57C6" w:rsidP="00C25E64">
            <w:pPr>
              <w:pStyle w:val="ConsPlusNormal"/>
              <w:jc w:val="center"/>
            </w:pPr>
            <w:r>
              <w:t>13</w:t>
            </w: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&lt;5&gt;, крыша &lt;6&gt;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 xml:space="preserve">ПИР, ремонт </w:t>
            </w:r>
            <w:proofErr w:type="gramStart"/>
            <w:r>
              <w:t>и(</w:t>
            </w:r>
            <w:proofErr w:type="gramEnd"/>
            <w:r>
              <w:t>или) утепление фасада</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ЭС &lt;7&gt;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ТС &lt;8&gt;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ГВС &lt;9&gt;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ХВС &lt;10&gt;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ВО &lt;11&gt;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фундамент &lt;12&gt;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куб. м (объем здания)</w:t>
            </w:r>
          </w:p>
        </w:tc>
        <w:tc>
          <w:tcPr>
            <w:tcW w:w="1361" w:type="dxa"/>
          </w:tcPr>
          <w:p w:rsidR="00BC57C6" w:rsidRDefault="00BC57C6" w:rsidP="00C25E64">
            <w:pPr>
              <w:pStyle w:val="ConsPlusNormal"/>
            </w:pPr>
            <w:r>
              <w:t>ПИР, подвал &lt;13&gt;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номер лифта</w:t>
            </w:r>
          </w:p>
        </w:tc>
        <w:tc>
          <w:tcPr>
            <w:tcW w:w="1361" w:type="dxa"/>
          </w:tcPr>
          <w:p w:rsidR="00BC57C6" w:rsidRDefault="00BC57C6" w:rsidP="00C25E64">
            <w:pPr>
              <w:pStyle w:val="ConsPlusNormal"/>
            </w:pPr>
            <w:r>
              <w:t>ПИР, лифт</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Количество и тип</w:t>
            </w:r>
          </w:p>
        </w:tc>
        <w:tc>
          <w:tcPr>
            <w:tcW w:w="1361" w:type="dxa"/>
          </w:tcPr>
          <w:p w:rsidR="00BC57C6" w:rsidRDefault="00BC57C6" w:rsidP="00C25E64">
            <w:pPr>
              <w:pStyle w:val="ConsPlusNormal"/>
            </w:pPr>
            <w:r>
              <w:t>ПИР, ПУ &lt;14&gt;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кв. м</w:t>
            </w:r>
          </w:p>
        </w:tc>
        <w:tc>
          <w:tcPr>
            <w:tcW w:w="1361" w:type="dxa"/>
          </w:tcPr>
          <w:p w:rsidR="00BC57C6" w:rsidRDefault="00BC57C6" w:rsidP="00C25E64">
            <w:pPr>
              <w:pStyle w:val="ConsPlusNormal"/>
            </w:pPr>
            <w:r>
              <w:t>Крыша</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кв. м</w:t>
            </w:r>
          </w:p>
        </w:tc>
        <w:tc>
          <w:tcPr>
            <w:tcW w:w="1361" w:type="dxa"/>
          </w:tcPr>
          <w:p w:rsidR="00BC57C6" w:rsidRDefault="00BC57C6" w:rsidP="00C25E64">
            <w:pPr>
              <w:pStyle w:val="ConsPlusNormal"/>
            </w:pPr>
            <w:r>
              <w:t>Фасад &lt;15&gt;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proofErr w:type="spellStart"/>
            <w:r>
              <w:t>м.п</w:t>
            </w:r>
            <w:proofErr w:type="spellEnd"/>
            <w:r>
              <w:t>. &lt;16&gt;</w:t>
            </w:r>
          </w:p>
        </w:tc>
        <w:tc>
          <w:tcPr>
            <w:tcW w:w="1361" w:type="dxa"/>
          </w:tcPr>
          <w:p w:rsidR="00BC57C6" w:rsidRDefault="00BC57C6" w:rsidP="00C25E64">
            <w:pPr>
              <w:pStyle w:val="ConsPlusNormal"/>
            </w:pPr>
            <w:r>
              <w:t>ЭС</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proofErr w:type="spellStart"/>
            <w:r>
              <w:t>м.п</w:t>
            </w:r>
            <w:proofErr w:type="spellEnd"/>
            <w:r>
              <w:t>.</w:t>
            </w:r>
          </w:p>
        </w:tc>
        <w:tc>
          <w:tcPr>
            <w:tcW w:w="1361" w:type="dxa"/>
          </w:tcPr>
          <w:p w:rsidR="00BC57C6" w:rsidRDefault="00BC57C6" w:rsidP="00C25E64">
            <w:pPr>
              <w:pStyle w:val="ConsPlusNormal"/>
            </w:pPr>
            <w:r>
              <w:t>ТС</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proofErr w:type="spellStart"/>
            <w:r>
              <w:t>м.п</w:t>
            </w:r>
            <w:proofErr w:type="spellEnd"/>
            <w:r>
              <w:t>.</w:t>
            </w:r>
          </w:p>
        </w:tc>
        <w:tc>
          <w:tcPr>
            <w:tcW w:w="1361" w:type="dxa"/>
          </w:tcPr>
          <w:p w:rsidR="00BC57C6" w:rsidRDefault="00BC57C6" w:rsidP="00C25E64">
            <w:pPr>
              <w:pStyle w:val="ConsPlusNormal"/>
            </w:pPr>
            <w:r>
              <w:t>ГВС</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proofErr w:type="spellStart"/>
            <w:r>
              <w:t>м.п</w:t>
            </w:r>
            <w:proofErr w:type="spellEnd"/>
            <w:r>
              <w:t>.</w:t>
            </w:r>
          </w:p>
        </w:tc>
        <w:tc>
          <w:tcPr>
            <w:tcW w:w="1361" w:type="dxa"/>
          </w:tcPr>
          <w:p w:rsidR="00BC57C6" w:rsidRDefault="00BC57C6" w:rsidP="00C25E64">
            <w:pPr>
              <w:pStyle w:val="ConsPlusNormal"/>
            </w:pPr>
            <w:r>
              <w:t>ХВС</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proofErr w:type="spellStart"/>
            <w:r>
              <w:t>м.п</w:t>
            </w:r>
            <w:proofErr w:type="spellEnd"/>
            <w:r>
              <w:t>.</w:t>
            </w:r>
          </w:p>
        </w:tc>
        <w:tc>
          <w:tcPr>
            <w:tcW w:w="1361" w:type="dxa"/>
          </w:tcPr>
          <w:p w:rsidR="00BC57C6" w:rsidRDefault="00BC57C6" w:rsidP="00C25E64">
            <w:pPr>
              <w:pStyle w:val="ConsPlusNormal"/>
            </w:pPr>
            <w:r>
              <w:t>ВО</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Количество и вид сетей</w:t>
            </w:r>
          </w:p>
        </w:tc>
        <w:tc>
          <w:tcPr>
            <w:tcW w:w="1361" w:type="dxa"/>
          </w:tcPr>
          <w:p w:rsidR="00BC57C6" w:rsidRDefault="00BC57C6" w:rsidP="00C25E64">
            <w:pPr>
              <w:pStyle w:val="ConsPlusNormal"/>
            </w:pPr>
            <w:r>
              <w:t>ПУ</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кв. м</w:t>
            </w:r>
          </w:p>
        </w:tc>
        <w:tc>
          <w:tcPr>
            <w:tcW w:w="1361" w:type="dxa"/>
          </w:tcPr>
          <w:p w:rsidR="00BC57C6" w:rsidRDefault="00BC57C6" w:rsidP="00C25E64">
            <w:pPr>
              <w:pStyle w:val="ConsPlusNormal"/>
            </w:pPr>
            <w:r>
              <w:t>Фундамент</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кв. м</w:t>
            </w:r>
          </w:p>
        </w:tc>
        <w:tc>
          <w:tcPr>
            <w:tcW w:w="1361" w:type="dxa"/>
          </w:tcPr>
          <w:p w:rsidR="00BC57C6" w:rsidRDefault="00BC57C6" w:rsidP="00C25E64">
            <w:pPr>
              <w:pStyle w:val="ConsPlusNormal"/>
            </w:pPr>
            <w:r>
              <w:t>Подвал</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 xml:space="preserve">куб. м (объем </w:t>
            </w:r>
            <w:r>
              <w:lastRenderedPageBreak/>
              <w:t>лестничных клеток, умноженный на количество подъездов)</w:t>
            </w:r>
          </w:p>
        </w:tc>
        <w:tc>
          <w:tcPr>
            <w:tcW w:w="1361" w:type="dxa"/>
          </w:tcPr>
          <w:p w:rsidR="00BC57C6" w:rsidRDefault="00BC57C6" w:rsidP="00C25E64">
            <w:pPr>
              <w:pStyle w:val="ConsPlusNormal"/>
            </w:pPr>
            <w:r>
              <w:lastRenderedPageBreak/>
              <w:t xml:space="preserve">Подъезд </w:t>
            </w:r>
            <w:r>
              <w:lastRenderedPageBreak/>
              <w:t>&lt;16&gt;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r w:rsidR="00BC57C6" w:rsidTr="00C25E64">
        <w:tc>
          <w:tcPr>
            <w:tcW w:w="45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134" w:type="dxa"/>
          </w:tcPr>
          <w:p w:rsidR="00BC57C6" w:rsidRDefault="00BC57C6" w:rsidP="00C25E64">
            <w:pPr>
              <w:pStyle w:val="ConsPlusNormal"/>
              <w:jc w:val="center"/>
            </w:pPr>
          </w:p>
        </w:tc>
        <w:tc>
          <w:tcPr>
            <w:tcW w:w="107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850"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c>
          <w:tcPr>
            <w:tcW w:w="680" w:type="dxa"/>
          </w:tcPr>
          <w:p w:rsidR="00BC57C6" w:rsidRDefault="00BC57C6" w:rsidP="00C25E64">
            <w:pPr>
              <w:pStyle w:val="ConsPlusNormal"/>
              <w:jc w:val="center"/>
            </w:pPr>
          </w:p>
        </w:tc>
        <w:tc>
          <w:tcPr>
            <w:tcW w:w="1474" w:type="dxa"/>
          </w:tcPr>
          <w:p w:rsidR="00BC57C6" w:rsidRDefault="00BC57C6" w:rsidP="00C25E64">
            <w:pPr>
              <w:pStyle w:val="ConsPlusNormal"/>
            </w:pPr>
            <w:r>
              <w:t>номер лифта</w:t>
            </w:r>
          </w:p>
        </w:tc>
        <w:tc>
          <w:tcPr>
            <w:tcW w:w="1361" w:type="dxa"/>
          </w:tcPr>
          <w:p w:rsidR="00BC57C6" w:rsidRDefault="00BC57C6" w:rsidP="00C25E64">
            <w:pPr>
              <w:pStyle w:val="ConsPlusNormal"/>
            </w:pPr>
            <w:r>
              <w:t>Лифт &lt;17&gt;</w:t>
            </w:r>
          </w:p>
        </w:tc>
        <w:tc>
          <w:tcPr>
            <w:tcW w:w="1020" w:type="dxa"/>
          </w:tcPr>
          <w:p w:rsidR="00BC57C6" w:rsidRDefault="00BC57C6" w:rsidP="00C25E64">
            <w:pPr>
              <w:pStyle w:val="ConsPlusNormal"/>
              <w:jc w:val="center"/>
            </w:pPr>
          </w:p>
        </w:tc>
        <w:tc>
          <w:tcPr>
            <w:tcW w:w="1037" w:type="dxa"/>
          </w:tcPr>
          <w:p w:rsidR="00BC57C6" w:rsidRDefault="00BC57C6" w:rsidP="00C25E64">
            <w:pPr>
              <w:pStyle w:val="ConsPlusNormal"/>
              <w:jc w:val="center"/>
            </w:pPr>
          </w:p>
        </w:tc>
        <w:tc>
          <w:tcPr>
            <w:tcW w:w="1020" w:type="dxa"/>
          </w:tcPr>
          <w:p w:rsidR="00BC57C6" w:rsidRDefault="00BC57C6" w:rsidP="00C25E64">
            <w:pPr>
              <w:pStyle w:val="ConsPlusNormal"/>
              <w:jc w:val="center"/>
            </w:pPr>
          </w:p>
        </w:tc>
      </w:tr>
    </w:tbl>
    <w:p w:rsidR="00BC57C6" w:rsidRDefault="00BC57C6" w:rsidP="00BC57C6">
      <w:pPr>
        <w:sectPr w:rsidR="00BC57C6">
          <w:pgSz w:w="16838" w:h="11905" w:orient="landscape"/>
          <w:pgMar w:top="1701" w:right="1134" w:bottom="850" w:left="1134" w:header="0" w:footer="0" w:gutter="0"/>
          <w:cols w:space="720"/>
        </w:sectPr>
      </w:pPr>
    </w:p>
    <w:p w:rsidR="00BC57C6" w:rsidRDefault="00BC57C6" w:rsidP="00BC57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tblGrid>
      <w:tr w:rsidR="00BC57C6" w:rsidTr="00C25E64">
        <w:tc>
          <w:tcPr>
            <w:tcW w:w="340" w:type="dxa"/>
            <w:tcBorders>
              <w:top w:val="single" w:sz="4" w:space="0" w:color="auto"/>
              <w:bottom w:val="single" w:sz="4" w:space="0" w:color="auto"/>
            </w:tcBorders>
          </w:tcPr>
          <w:p w:rsidR="00BC57C6" w:rsidRDefault="00BC57C6" w:rsidP="00C25E64">
            <w:pPr>
              <w:pStyle w:val="ConsPlusNormal"/>
              <w:jc w:val="center"/>
            </w:pPr>
            <w:r>
              <w:t>V</w:t>
            </w:r>
          </w:p>
        </w:tc>
      </w:tr>
    </w:tbl>
    <w:p w:rsidR="00BC57C6" w:rsidRDefault="00BC57C6" w:rsidP="00BC57C6">
      <w:pPr>
        <w:pStyle w:val="ConsPlusNormal"/>
        <w:ind w:firstLine="540"/>
        <w:jc w:val="both"/>
      </w:pPr>
    </w:p>
    <w:p w:rsidR="00BC57C6" w:rsidRDefault="00BC57C6" w:rsidP="00BC57C6">
      <w:pPr>
        <w:pStyle w:val="ConsPlusNormal"/>
      </w:pPr>
      <w:r>
        <w:t>В графе "Срок проведения капитального ремонта" отмечать галочкой год проведения работ.</w:t>
      </w:r>
    </w:p>
    <w:p w:rsidR="00BC57C6" w:rsidRDefault="00BC57C6" w:rsidP="00BC57C6">
      <w:pPr>
        <w:pStyle w:val="ConsPlusNormal"/>
        <w:ind w:firstLine="540"/>
        <w:jc w:val="both"/>
      </w:pPr>
    </w:p>
    <w:p w:rsidR="00BC57C6" w:rsidRDefault="00BC57C6" w:rsidP="00BC57C6">
      <w:pPr>
        <w:pStyle w:val="ConsPlusNormal"/>
        <w:ind w:firstLine="540"/>
        <w:jc w:val="both"/>
      </w:pPr>
      <w:r>
        <w:t>Перечень сокращений:</w:t>
      </w:r>
    </w:p>
    <w:p w:rsidR="00BC57C6" w:rsidRDefault="00BC57C6" w:rsidP="00BC57C6">
      <w:pPr>
        <w:pStyle w:val="ConsPlusNormal"/>
        <w:spacing w:before="220"/>
        <w:ind w:firstLine="540"/>
        <w:jc w:val="both"/>
      </w:pPr>
      <w:r>
        <w:t>&lt;1&gt; Капитальный ремонт - капитальный ремонт общего имущества в многоквартирном доме.</w:t>
      </w:r>
    </w:p>
    <w:p w:rsidR="00BC57C6" w:rsidRDefault="00BC57C6" w:rsidP="00BC57C6">
      <w:pPr>
        <w:pStyle w:val="ConsPlusNormal"/>
        <w:spacing w:before="220"/>
        <w:ind w:firstLine="540"/>
        <w:jc w:val="both"/>
      </w:pPr>
      <w:r>
        <w:t>&lt;2&gt; МКД - многоквартирный дом.</w:t>
      </w:r>
    </w:p>
    <w:p w:rsidR="00BC57C6" w:rsidRDefault="00BC57C6" w:rsidP="00BC57C6">
      <w:pPr>
        <w:pStyle w:val="ConsPlusNormal"/>
        <w:spacing w:before="220"/>
        <w:ind w:firstLine="540"/>
        <w:jc w:val="both"/>
      </w:pPr>
      <w:r>
        <w:t>&lt;3&gt; ОКН - объект культурного наследия.</w:t>
      </w:r>
    </w:p>
    <w:p w:rsidR="00BC57C6" w:rsidRDefault="00BC57C6" w:rsidP="00BC57C6">
      <w:pPr>
        <w:pStyle w:val="ConsPlusNormal"/>
        <w:spacing w:before="220"/>
        <w:ind w:firstLine="540"/>
        <w:jc w:val="both"/>
      </w:pPr>
      <w:r>
        <w:t xml:space="preserve">&lt;4&gt; Региональная программа капитального ремонта - Региональная </w:t>
      </w:r>
      <w:hyperlink r:id="rId29" w:history="1">
        <w:r>
          <w:rPr>
            <w:color w:val="0000FF"/>
          </w:rPr>
          <w:t>программа</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BC57C6" w:rsidRDefault="00BC57C6" w:rsidP="00BC57C6">
      <w:pPr>
        <w:pStyle w:val="ConsPlusNormal"/>
        <w:spacing w:before="220"/>
        <w:ind w:firstLine="540"/>
        <w:jc w:val="both"/>
      </w:pPr>
      <w:r>
        <w:t>&lt;5&gt; ПИР - проектные и изыскательские работы.</w:t>
      </w:r>
    </w:p>
    <w:p w:rsidR="00BC57C6" w:rsidRDefault="00BC57C6" w:rsidP="00BC57C6">
      <w:pPr>
        <w:pStyle w:val="ConsPlusNormal"/>
        <w:spacing w:before="220"/>
        <w:ind w:firstLine="540"/>
        <w:jc w:val="both"/>
      </w:pPr>
      <w:r>
        <w:t>&lt;6&gt; Крыша - ремонт крыши, в том числе переустройство невентилируемой крыши на вентилируемую крышу, устройство выходов на кровлю.</w:t>
      </w:r>
    </w:p>
    <w:p w:rsidR="00BC57C6" w:rsidRDefault="00BC57C6" w:rsidP="00BC57C6">
      <w:pPr>
        <w:pStyle w:val="ConsPlusNormal"/>
        <w:spacing w:before="220"/>
        <w:ind w:firstLine="540"/>
        <w:jc w:val="both"/>
      </w:pPr>
      <w:r>
        <w:t>&lt;7&gt; ЭС - ремонт внутридомовых систем электроснабжения.</w:t>
      </w:r>
    </w:p>
    <w:p w:rsidR="00BC57C6" w:rsidRDefault="00BC57C6" w:rsidP="00BC57C6">
      <w:pPr>
        <w:pStyle w:val="ConsPlusNormal"/>
        <w:spacing w:before="220"/>
        <w:ind w:firstLine="540"/>
        <w:jc w:val="both"/>
      </w:pPr>
      <w:r>
        <w:t>&lt;8&gt; ТС - ремонт внутридомовых систем теплоснабжения.</w:t>
      </w:r>
    </w:p>
    <w:p w:rsidR="00BC57C6" w:rsidRDefault="00BC57C6" w:rsidP="00BC57C6">
      <w:pPr>
        <w:pStyle w:val="ConsPlusNormal"/>
        <w:spacing w:before="220"/>
        <w:ind w:firstLine="540"/>
        <w:jc w:val="both"/>
      </w:pPr>
      <w:r>
        <w:t>&lt;9&gt; ГВС - ремонт внутридомовых систем горячего водоснабжения.</w:t>
      </w:r>
    </w:p>
    <w:p w:rsidR="00BC57C6" w:rsidRDefault="00BC57C6" w:rsidP="00BC57C6">
      <w:pPr>
        <w:pStyle w:val="ConsPlusNormal"/>
        <w:spacing w:before="220"/>
        <w:ind w:firstLine="540"/>
        <w:jc w:val="both"/>
      </w:pPr>
      <w:r>
        <w:t>&lt;10&gt; ХВС - ремонт внутридомовых систем холодного водоснабжения.</w:t>
      </w:r>
    </w:p>
    <w:p w:rsidR="00BC57C6" w:rsidRDefault="00BC57C6" w:rsidP="00BC57C6">
      <w:pPr>
        <w:pStyle w:val="ConsPlusNormal"/>
        <w:spacing w:before="220"/>
        <w:ind w:firstLine="540"/>
        <w:jc w:val="both"/>
      </w:pPr>
      <w:r>
        <w:t xml:space="preserve">&lt;11&gt; </w:t>
      </w:r>
      <w:proofErr w:type="gramStart"/>
      <w:r>
        <w:t>ВО</w:t>
      </w:r>
      <w:proofErr w:type="gramEnd"/>
      <w:r>
        <w:t xml:space="preserve"> - ремонт внутридомовых систем водоотведения.</w:t>
      </w:r>
    </w:p>
    <w:p w:rsidR="00BC57C6" w:rsidRDefault="00BC57C6" w:rsidP="00BC57C6">
      <w:pPr>
        <w:pStyle w:val="ConsPlusNormal"/>
        <w:spacing w:before="220"/>
        <w:ind w:firstLine="540"/>
        <w:jc w:val="both"/>
      </w:pPr>
      <w:r>
        <w:t>&lt;12&gt; Фундамент - ремонт фундамента.</w:t>
      </w:r>
    </w:p>
    <w:p w:rsidR="00BC57C6" w:rsidRDefault="00BC57C6" w:rsidP="00BC57C6">
      <w:pPr>
        <w:pStyle w:val="ConsPlusNormal"/>
        <w:spacing w:before="220"/>
        <w:ind w:firstLine="540"/>
        <w:jc w:val="both"/>
      </w:pPr>
      <w:r>
        <w:t>&lt;13&gt; Подвал - ремонт подвального помещения.</w:t>
      </w:r>
    </w:p>
    <w:p w:rsidR="00BC57C6" w:rsidRDefault="00BC57C6" w:rsidP="00BC57C6">
      <w:pPr>
        <w:pStyle w:val="ConsPlusNormal"/>
        <w:spacing w:before="220"/>
        <w:ind w:firstLine="540"/>
        <w:jc w:val="both"/>
      </w:pPr>
      <w:r>
        <w:t xml:space="preserve">&lt;14&gt; ПУ - установка коллективных (общедомовых) приборов учета потребления ресурсов, необходимых для предоставления коммунальных услуг, </w:t>
      </w:r>
      <w:proofErr w:type="gramStart"/>
      <w:r>
        <w:t>и(</w:t>
      </w:r>
      <w:proofErr w:type="gramEnd"/>
      <w:r>
        <w:t>или) узлов управления и регулирования потребления этих ресурсов (тепловой энергии, горячей и холодной воды, электрической энергии, газа).</w:t>
      </w:r>
    </w:p>
    <w:p w:rsidR="00BC57C6" w:rsidRDefault="00BC57C6" w:rsidP="00BC57C6">
      <w:pPr>
        <w:pStyle w:val="ConsPlusNormal"/>
        <w:spacing w:before="220"/>
        <w:ind w:firstLine="540"/>
        <w:jc w:val="both"/>
      </w:pPr>
      <w:r>
        <w:t xml:space="preserve">&lt;15&gt; Фасад - ремонт </w:t>
      </w:r>
      <w:proofErr w:type="gramStart"/>
      <w:r>
        <w:t>и(</w:t>
      </w:r>
      <w:proofErr w:type="gramEnd"/>
      <w:r>
        <w:t>или) утепление фасада.</w:t>
      </w:r>
    </w:p>
    <w:p w:rsidR="00BC57C6" w:rsidRDefault="00BC57C6" w:rsidP="00BC57C6">
      <w:pPr>
        <w:pStyle w:val="ConsPlusNormal"/>
        <w:spacing w:before="220"/>
        <w:ind w:firstLine="540"/>
        <w:jc w:val="both"/>
      </w:pPr>
      <w:r>
        <w:t>&lt;16&gt; Подъезд - ремонт подъездов.</w:t>
      </w:r>
    </w:p>
    <w:p w:rsidR="00BC57C6" w:rsidRDefault="00BC57C6" w:rsidP="00BC57C6">
      <w:pPr>
        <w:pStyle w:val="ConsPlusNormal"/>
        <w:spacing w:before="220"/>
        <w:ind w:firstLine="540"/>
        <w:jc w:val="both"/>
      </w:pPr>
      <w:r>
        <w:t>&lt;17&gt; Лифт - ремонт или замена лифтового оборудования, признанного непригодным для эксплуатации, ремонт лифтовых шахт, техническое освидетельствование.</w:t>
      </w:r>
    </w:p>
    <w:p w:rsidR="00BC57C6" w:rsidRDefault="00BC57C6" w:rsidP="00BC57C6">
      <w:pPr>
        <w:pStyle w:val="ConsPlusNormal"/>
        <w:jc w:val="both"/>
      </w:pPr>
    </w:p>
    <w:p w:rsidR="00BC57C6" w:rsidRDefault="00BC57C6" w:rsidP="00BC57C6">
      <w:pPr>
        <w:pStyle w:val="ConsPlusNormal"/>
        <w:jc w:val="both"/>
      </w:pPr>
    </w:p>
    <w:p w:rsidR="00BC57C6" w:rsidRDefault="00BC57C6" w:rsidP="00BC57C6">
      <w:pPr>
        <w:pStyle w:val="ConsPlusNormal"/>
        <w:pBdr>
          <w:top w:val="single" w:sz="6" w:space="0" w:color="auto"/>
        </w:pBdr>
        <w:spacing w:before="100" w:after="100"/>
        <w:jc w:val="both"/>
        <w:rPr>
          <w:sz w:val="2"/>
          <w:szCs w:val="2"/>
        </w:rPr>
      </w:pPr>
    </w:p>
    <w:p w:rsidR="00BC57C6" w:rsidRDefault="00BC57C6" w:rsidP="00BC57C6"/>
    <w:p w:rsidR="000621B8" w:rsidRDefault="000621B8">
      <w:bookmarkStart w:id="9" w:name="_GoBack"/>
      <w:bookmarkEnd w:id="9"/>
    </w:p>
    <w:sectPr w:rsidR="000621B8" w:rsidSect="008769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70"/>
    <w:rsid w:val="000621B8"/>
    <w:rsid w:val="00334D70"/>
    <w:rsid w:val="00BC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C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7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C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7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AF6E31A027E539EE94E35757DEB5571FA1784913851A51D9AC8C4596AA18C1D77B1B00D60D2142DB18CDE040FDAA34F314BAB83B127BBnES9K" TargetMode="External"/><Relationship Id="rId13" Type="http://schemas.openxmlformats.org/officeDocument/2006/relationships/hyperlink" Target="consultantplus://offline/ref=F0AAF6E31A027E539EE95124607DEB5573F913829F3F51A51D9AC8C4596AA18C0F77E9BC0C61CA122AA4DA8F42n5SAK" TargetMode="External"/><Relationship Id="rId18" Type="http://schemas.openxmlformats.org/officeDocument/2006/relationships/hyperlink" Target="consultantplus://offline/ref=F0AAF6E31A027E539EE95124607DEB5570FE1D8F953A51A51D9AC8C4596AA18C1D77B1B00D61D4132CB18CDE040FDAA34F314BAB83B127BBnES9K" TargetMode="External"/><Relationship Id="rId26" Type="http://schemas.openxmlformats.org/officeDocument/2006/relationships/hyperlink" Target="consultantplus://offline/ref=F0AAF6E31A027E539EE95124607DEB5570FE1D8F953A51A51D9AC8C4596AA18C1D77B1B00D61D4132CB18CDE040FDAA34F314BAB83B127BBnES9K" TargetMode="External"/><Relationship Id="rId3" Type="http://schemas.openxmlformats.org/officeDocument/2006/relationships/settings" Target="settings.xml"/><Relationship Id="rId21" Type="http://schemas.openxmlformats.org/officeDocument/2006/relationships/hyperlink" Target="consultantplus://offline/ref=F0AAF6E31A027E539EE95124607DEB5570FD1285963E51A51D9AC8C4596AA18C1D77B1B00D61D51628B18CDE040FDAA34F314BAB83B127BBnES9K" TargetMode="External"/><Relationship Id="rId7" Type="http://schemas.openxmlformats.org/officeDocument/2006/relationships/hyperlink" Target="consultantplus://offline/ref=F0AAF6E31A027E539EE95124607DEB5570FD128F9E3A51A51D9AC8C4596AA18C1D77B1B00D61D4162EB18CDE040FDAA34F314BAB83B127BBnES9K" TargetMode="External"/><Relationship Id="rId12" Type="http://schemas.openxmlformats.org/officeDocument/2006/relationships/hyperlink" Target="consultantplus://offline/ref=F0AAF6E31A027E539EE95124607DEB5573F91584903A51A51D9AC8C4596AA18C0F77E9BC0C61CA122AA4DA8F42n5SAK" TargetMode="External"/><Relationship Id="rId17" Type="http://schemas.openxmlformats.org/officeDocument/2006/relationships/hyperlink" Target="consultantplus://offline/ref=F0AAF6E31A027E539EE95124607DEB5570FE1D8F953A51A51D9AC8C4596AA18C1D77B1B00D61D4132CB18CDE040FDAA34F314BAB83B127BBnES9K" TargetMode="External"/><Relationship Id="rId25" Type="http://schemas.openxmlformats.org/officeDocument/2006/relationships/hyperlink" Target="consultantplus://offline/ref=F0AAF6E31A027E539EE94E35757DEB5571FD16819E3051A51D9AC8C4596AA18C1D77B1B00D61D4132EB18CDE040FDAA34F314BAB83B127BBnES9K" TargetMode="External"/><Relationship Id="rId2" Type="http://schemas.microsoft.com/office/2007/relationships/stylesWithEffects" Target="stylesWithEffects.xml"/><Relationship Id="rId16" Type="http://schemas.openxmlformats.org/officeDocument/2006/relationships/hyperlink" Target="consultantplus://offline/ref=F0AAF6E31A027E539EE95124607DEB5570FF1D8F903151A51D9AC8C4596AA18C1D77B1B00D61D41229B18CDE040FDAA34F314BAB83B127BBnES9K" TargetMode="External"/><Relationship Id="rId20" Type="http://schemas.openxmlformats.org/officeDocument/2006/relationships/hyperlink" Target="consultantplus://offline/ref=F0AAF6E31A027E539EE95124607DEB5570FD1285963E51A51D9AC8C4596AA18C1D77B1B00D61D51424B18CDE040FDAA34F314BAB83B127BBnES9K" TargetMode="External"/><Relationship Id="rId29" Type="http://schemas.openxmlformats.org/officeDocument/2006/relationships/hyperlink" Target="consultantplus://offline/ref=F0AAF6E31A027E539EE95124607DEB5570FE1D8F953A51A51D9AC8C4596AA18C1D77B1B00D61D4132CB18CDE040FDAA34F314BAB83B127BBnES9K" TargetMode="External"/><Relationship Id="rId1" Type="http://schemas.openxmlformats.org/officeDocument/2006/relationships/styles" Target="styles.xml"/><Relationship Id="rId6" Type="http://schemas.openxmlformats.org/officeDocument/2006/relationships/hyperlink" Target="consultantplus://offline/ref=F0AAF6E31A027E539EE95124607DEB5570FF1D8F903151A51D9AC8C4596AA18C1D77B1B00D61D41229B18CDE040FDAA34F314BAB83B127BBnES9K" TargetMode="External"/><Relationship Id="rId11" Type="http://schemas.openxmlformats.org/officeDocument/2006/relationships/hyperlink" Target="consultantplus://offline/ref=F0AAF6E31A027E539EE95124607DEB5573FA1481953151A51D9AC8C4596AA18C0F77E9BC0C61CA122AA4DA8F42n5SAK" TargetMode="External"/><Relationship Id="rId24" Type="http://schemas.openxmlformats.org/officeDocument/2006/relationships/hyperlink" Target="consultantplus://offline/ref=F0AAF6E31A027E539EE95124607DEB5570FF1D8F903151A51D9AC8C4596AA18C1D77B1B00D61D41328B18CDE040FDAA34F314BAB83B127BBnES9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AAF6E31A027E539EE95124607DEB5570FD128F9E3A51A51D9AC8C4596AA18C1D77B1B00D61D4162EB18CDE040FDAA34F314BAB83B127BBnES9K" TargetMode="External"/><Relationship Id="rId23" Type="http://schemas.openxmlformats.org/officeDocument/2006/relationships/hyperlink" Target="consultantplus://offline/ref=F0AAF6E31A027E539EE95124607DEB5570FF1D8F903151A51D9AC8C4596AA18C1D77B1B00D61D4132EB18CDE040FDAA34F314BAB83B127BBnES9K" TargetMode="External"/><Relationship Id="rId28" Type="http://schemas.openxmlformats.org/officeDocument/2006/relationships/hyperlink" Target="consultantplus://offline/ref=F0AAF6E31A027E539EE95124607DEB5570FF1D8F903151A51D9AC8C4596AA18C1D77B1B00D61D4132BB18CDE040FDAA34F314BAB83B127BBnES9K" TargetMode="External"/><Relationship Id="rId10" Type="http://schemas.openxmlformats.org/officeDocument/2006/relationships/hyperlink" Target="consultantplus://offline/ref=F0AAF6E31A027E539EE95124607DEB5573F81682933B51A51D9AC8C4596AA18C0F77E9BC0C61CA122AA4DA8F42n5SAK" TargetMode="External"/><Relationship Id="rId19" Type="http://schemas.openxmlformats.org/officeDocument/2006/relationships/hyperlink" Target="consultantplus://offline/ref=F0AAF6E31A027E539EE95124607DEB5570FF1D8F903151A51D9AC8C4596AA18C1D77B1B00D61D4132DB18CDE040FDAA34F314BAB83B127BBnES9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AAF6E31A027E539EE95124607DEB5570FD1285963E51A51D9AC8C4596AA18C1D77B1B00D61D6152DB18CDE040FDAA34F314BAB83B127BBnES9K" TargetMode="External"/><Relationship Id="rId14" Type="http://schemas.openxmlformats.org/officeDocument/2006/relationships/hyperlink" Target="consultantplus://offline/ref=F0AAF6E31A027E539EE95124607DEB5573F6128E943F51A51D9AC8C4596AA18C1D77B1B00D61D41025B18CDE040FDAA34F314BAB83B127BBnES9K" TargetMode="External"/><Relationship Id="rId22" Type="http://schemas.openxmlformats.org/officeDocument/2006/relationships/hyperlink" Target="consultantplus://offline/ref=F0AAF6E31A027E539EE95124607DEB5570FD1285963E51A51D9AC8C4596AA18C1D77B1B00D61D5162BB18CDE040FDAA34F314BAB83B127BBnES9K" TargetMode="External"/><Relationship Id="rId27" Type="http://schemas.openxmlformats.org/officeDocument/2006/relationships/hyperlink" Target="consultantplus://offline/ref=F0AAF6E31A027E539EE95124607DEB5570FF1D8F903151A51D9AC8C4596AA18C1D77B1B00D61D41329B18CDE040FDAA34F314BAB83B127BBnES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22151</Characters>
  <Application>Microsoft Office Word</Application>
  <DocSecurity>0</DocSecurity>
  <Lines>184</Lines>
  <Paragraphs>51</Paragraphs>
  <ScaleCrop>false</ScaleCrop>
  <Company/>
  <LinksUpToDate>false</LinksUpToDate>
  <CharactersWithSpaces>25986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2</cp:revision>
  <dcterms:created xsi:type="dcterms:W3CDTF">2020-06-10T10:18:00Z</dcterms:created>
  <dcterms:modified xsi:type="dcterms:W3CDTF">2020-06-10T10:19:00Z</dcterms:modified>
</cp:coreProperties>
</file>