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мая 2014 г. N 207</w:t>
      </w: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УТВЕРЖДЕНИИ ПОРЯДКА ПОДГОТОВКИ И ПРЕДОСТАВЛЕНИЯ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ПЛАТЕЖНЫХ</w:t>
      </w:r>
      <w:proofErr w:type="gramEnd"/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ДОКУМЕНТОВ ДЛЯ УПЛАТЫ ВЗНОСОВ НА КАПИТАЛЬНЫЙ РЕМОНТ ОТ ИМЕНИ</w:t>
      </w: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НЕКОММЕРЧЕСКОЙ ОРГАНИЗАЦИИ "ФОНД КАПИТАЛЬНОГО РЕМОНТА</w:t>
      </w: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 ДОМОВ ЛЕНИНГРАДСКОЙ ОБЛАСТИ", ВЛАДЕЛЬЦА</w:t>
      </w: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СПЕЦИАЛЬНОГО СЧЕТА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0639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639D" w:rsidRDefault="0010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0639D" w:rsidRDefault="0010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10639D" w:rsidRDefault="0010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12.12.2014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04.04.2016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0639D" w:rsidRDefault="0010639D" w:rsidP="001063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4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12.12.2014 N 587)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подготовки и предоставления платежных документов для уплаты взносов на капитальный ремонт от имени некоммерческой организации "Фонд капитального ремонта многоквартирных домов Ленинградской области", владельца специального счета.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04.04.2016 N 87)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со дня подписания.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30.05.2014 N 207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ПОДГОТОВКИ И ПРЕДОСТАВЛЕНИЯ ПЛАТЕЖНЫХ ДОКУМЕНТОВ ДЛЯ УПЛАТЫ</w:t>
      </w: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ВЗНОСОВ НА КАПИТАЛЬНЫЙ РЕМОНТ ОТ ИМЕНИ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НЕКОММЕРЧЕСКОЙ</w:t>
      </w:r>
      <w:proofErr w:type="gramEnd"/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ОРГАНИЗАЦИИ "ФОНД КАПИТАЛЬНОГО РЕМОНТА МНОГОКВАРТИРНЫХ ДОМОВ</w:t>
      </w:r>
    </w:p>
    <w:p w:rsidR="0010639D" w:rsidRDefault="0010639D" w:rsidP="0010639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ОБЛАСТИ", ВЛАДЕЛЬЦА СПЕЦИАЛЬНОГО СЧЕТА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разработан во исполнение областного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и устанавливает особенности предоставления платежных документов для уплаты взносов на капитальный ремонт общего имущества в многоквартирных домах в Ленинградской области собственникам помещений от имени </w:t>
      </w:r>
      <w:r>
        <w:rPr>
          <w:rFonts w:ascii="Arial" w:hAnsi="Arial" w:cs="Arial"/>
          <w:sz w:val="20"/>
          <w:szCs w:val="20"/>
        </w:rPr>
        <w:lastRenderedPageBreak/>
        <w:t>некоммерческой организации "Фонд капитального</w:t>
      </w:r>
      <w:proofErr w:type="gramEnd"/>
      <w:r>
        <w:rPr>
          <w:rFonts w:ascii="Arial" w:hAnsi="Arial" w:cs="Arial"/>
          <w:sz w:val="20"/>
          <w:szCs w:val="20"/>
        </w:rPr>
        <w:t xml:space="preserve"> ремонта многоквартирных домов Ленинградской области" (далее - региональный оператор), владельца специального счета.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Понятия и термины, используемые в настоящем Порядке, применяются в значениях, определенных действующим законодательством.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 формирования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документов, представленных региональным оператором.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 формирования фонда капитального ремонта на специальном счете собственники помещений уплачивают взносы на капитальный ремонт на основании платежных документов, представленных владельцем специального счета.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Уплата взноса на капитальный ремонт собственниками жилых помещений производится на основании отдельного платежного документа об уплате взноса либо на основании платежного документа для внесения платы за содержание и ремонт жилого помещения и предоставление коммунальных услуг, в котором взнос на капитальный ремонт выделяется отдельной строкой.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Уплата взноса на капитальный ремонт собственниками нежилых помещений и собственниками жилых помещений, сдаваемых по договору социального найма, производится на основании счетов, выставленных региональным оператором, владельцем специального счета.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Региональный оператор, владелец специального счета вправе уполномочить управляющую организацию, товарищество собственников жилья, жилищный кооператив, иной специализированный потребительский кооператив,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организацию, расчетно-кассовый, </w:t>
      </w:r>
      <w:proofErr w:type="spellStart"/>
      <w:r>
        <w:rPr>
          <w:rFonts w:ascii="Arial" w:hAnsi="Arial" w:cs="Arial"/>
          <w:sz w:val="20"/>
          <w:szCs w:val="20"/>
        </w:rPr>
        <w:t>биллинговый</w:t>
      </w:r>
      <w:proofErr w:type="spellEnd"/>
      <w:r>
        <w:rPr>
          <w:rFonts w:ascii="Arial" w:hAnsi="Arial" w:cs="Arial"/>
          <w:sz w:val="20"/>
          <w:szCs w:val="20"/>
        </w:rPr>
        <w:t xml:space="preserve"> центр, почтовую, курьерскую организацию или иное лицо (далее - исполнитель) на начисление взносов на капитальный ремонт, предоставление (изготовление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доставку) платежных документов для уплаты таких взносов, аккумулирование и обработку информации о начисленных взносах, задолженности по их оплате, на работу с собственниками помещений в многоквартирных домах, имеющими задолженность по оплате взносов, от имени регионального оператора, владельца специального счета.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Договор на оказание услуг по начислению взносов на капитальный ремонт, предоставление платежных документов для уплаты таких взносов между региональным оператором, владельцем специального счета и исполнителем должен содержать следующие положения: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функции, осуществляемые исполнителем от имени регионального оператора, владельца специального счета;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ежемесячного вознаграждения, выплачиваемого региональным оператором, владельцем специального счета исполнителю за оказанные услуги, не превышающий двух процентов от суммы начисленных исполнителем платежей по взносу на капитальный ремонт;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образец платежного документа </w:t>
      </w:r>
      <w:proofErr w:type="gramStart"/>
      <w:r>
        <w:rPr>
          <w:rFonts w:ascii="Arial" w:hAnsi="Arial" w:cs="Arial"/>
          <w:sz w:val="20"/>
          <w:szCs w:val="20"/>
        </w:rPr>
        <w:t>для уплаты взносов на капитальный ремонт с указанием сведений о размере взноса на капитальный ремонт</w:t>
      </w:r>
      <w:proofErr w:type="gramEnd"/>
      <w:r>
        <w:rPr>
          <w:rFonts w:ascii="Arial" w:hAnsi="Arial" w:cs="Arial"/>
          <w:sz w:val="20"/>
          <w:szCs w:val="20"/>
        </w:rPr>
        <w:t>, наименования регионального оператора или владельца специального счета, его адреса (места нахождения), реквизитов банковского счета и иных реквизитов;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и порядок предоставления платежного документа собственникам помещений в многоквартирном доме;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доведение до собственников помещений в многоквартирном доме уведомительной и справочной информации в платежных документах;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ответственность исполнителя по договору за соблюдение требований Федерального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 июля 2006 года N 152-ФЗ "О персональных данных".</w:t>
      </w:r>
    </w:p>
    <w:p w:rsidR="0010639D" w:rsidRDefault="0010639D" w:rsidP="001063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Договор на оказание услуг по начислению взносов на капитальный ремонт, предоставление платежных документов для уплаты таких взносов между региональным оператором, владельцем специального счета и исполнителем может предполагать деятельность исполнителя по приему платежей взносов на капитальный ремонт. В таких случаях отношения сторон по договору регламентируются положениями Федерального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 июня 2009 года N 103-ФЗ "О деятельности по приему платежей физических лиц, осуществляемой платежными агентами".</w:t>
      </w: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639D" w:rsidRDefault="0010639D" w:rsidP="0010639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74D42" w:rsidRDefault="00C74D42">
      <w:bookmarkStart w:id="1" w:name="_GoBack"/>
      <w:bookmarkEnd w:id="1"/>
    </w:p>
    <w:sectPr w:rsidR="00C74D42" w:rsidSect="003A37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14"/>
    <w:rsid w:val="0010639D"/>
    <w:rsid w:val="006D1614"/>
    <w:rsid w:val="00700B89"/>
    <w:rsid w:val="00C74D42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12FB1B4BBC17ACC7FBADF6F5CC1C8FF0206AFDDD85A57A72453920AF19840591B808906C14BBj3C0N" TargetMode="External"/><Relationship Id="rId13" Type="http://schemas.openxmlformats.org/officeDocument/2006/relationships/hyperlink" Target="consultantplus://offline/ref=024912FB1B4BBC17ACC7E4BCE3F5CC1C8CF92466F8DB85A57A72453920jAC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912FB1B4BBC17ACC7FBADF6F5CC1C8FF12D6EF7D585A57A72453920AF19840591B808906C14BBj3C5N" TargetMode="External"/><Relationship Id="rId12" Type="http://schemas.openxmlformats.org/officeDocument/2006/relationships/hyperlink" Target="consultantplus://offline/ref=024912FB1B4BBC17ACC7E4BCE3F5CC1C8CFB256BFBD885A57A72453920jAC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912FB1B4BBC17ACC7FBADF6F5CC1C8FFC2067FFD585A57A72453920AF19840591B808906C14B9j3C7N" TargetMode="External"/><Relationship Id="rId11" Type="http://schemas.openxmlformats.org/officeDocument/2006/relationships/hyperlink" Target="consultantplus://offline/ref=024912FB1B4BBC17ACC7FBADF6F5CC1C8FF0206AFDDD85A57A72453920AF19840591B808906C14BBj3C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4912FB1B4BBC17ACC7FBADF6F5CC1C8FF12D6EF7D585A57A72453920AF19840591B808906C14BBj3C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4912FB1B4BBC17ACC7FBADF6F5CC1C8FFC2067FFD585A57A72453920AF19840591B808906C14B9j3C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2018-01-22T13:02:00Z</dcterms:created>
  <dcterms:modified xsi:type="dcterms:W3CDTF">2018-01-22T13:03:00Z</dcterms:modified>
</cp:coreProperties>
</file>