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Default="00492B16" w:rsidP="00492B16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Pr="001A425C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РСО</w:t>
      </w:r>
      <w:r w:rsidRPr="001A425C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1A425C">
        <w:rPr>
          <w:rFonts w:eastAsia="Times New Roman"/>
          <w:sz w:val="28"/>
          <w:szCs w:val="28"/>
          <w:lang w:eastAsia="ru-RU"/>
        </w:rPr>
        <w:t>претендующая</w:t>
      </w:r>
      <w:proofErr w:type="gramEnd"/>
      <w:r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в комитет следующие документы: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форме, утвержденной правовым актом комитета;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б) документ, подтверждающий полномочия лица, подписавшего заявку на получение субсидии;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в) справка 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г)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 w:rsidRPr="001A425C">
        <w:rPr>
          <w:rFonts w:eastAsia="Calibri"/>
          <w:spacing w:val="-4"/>
          <w:sz w:val="28"/>
          <w:szCs w:val="28"/>
          <w:u w:color="0000FF"/>
        </w:rPr>
        <w:t>д) документы, подтверждающие осуществление деятельности в сфере водоснабжения и водоотведения в текущем году (Приказ комитета по тарифам и ценовой политике Ленинградской</w:t>
      </w:r>
      <w:r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 в текущем году);</w:t>
      </w:r>
      <w:proofErr w:type="gramEnd"/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>е) 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комитетом;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ж) </w:t>
      </w:r>
      <w:r w:rsidRPr="001A425C">
        <w:rPr>
          <w:rFonts w:eastAsia="Calibri"/>
          <w:spacing w:val="-4"/>
          <w:sz w:val="28"/>
          <w:szCs w:val="28"/>
          <w:u w:color="0000FF"/>
        </w:rPr>
        <w:t>документы, дополнительно предоставляемые для каждой субсидии, указанные в приложениях к настоящему Порядку.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</w:p>
    <w:p w:rsidR="00492B16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дополнительно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Pr="001A425C">
        <w:rPr>
          <w:rFonts w:eastAsia="Times New Roman"/>
          <w:spacing w:val="-4"/>
          <w:sz w:val="28"/>
          <w:szCs w:val="28"/>
          <w:lang w:eastAsia="ru-RU"/>
        </w:rPr>
        <w:t xml:space="preserve"> для каждой субсидии, должны быть заверены подписью и печатью получателя субсидии.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>перечень объектов водоснабжения и водоотведения (степень физического износа каждого объекта не должна составлять менее 50%), в отношении которых предполагается осуществление капитального ремонта;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>копии документов о передаче собственником имущества на праве хозяйственного ведения или на ином законном основании инженерных сетей и объектов коммунальной инфраструктуры ресурсоснабжающим организациям;</w:t>
      </w:r>
    </w:p>
    <w:p w:rsidR="00492B16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>производственную и инвестиционную программы ресурсоснабжающей организации, эксплуатирующей объект (в случае отсутствия инвестиционной программы представляется «дорожная карта» по ее разработке).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492B16" w:rsidRPr="00786622" w:rsidRDefault="00492B16" w:rsidP="00786622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786622">
        <w:rPr>
          <w:rFonts w:eastAsia="Times New Roman"/>
          <w:spacing w:val="-4"/>
          <w:sz w:val="28"/>
          <w:szCs w:val="28"/>
          <w:lang w:eastAsia="ru-RU"/>
        </w:rPr>
        <w:t>К каждому из объектов прилагаются следующие документы: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акт техническог</w:t>
      </w:r>
      <w:bookmarkStart w:id="0" w:name="_GoBack"/>
      <w:bookmarkEnd w:id="0"/>
      <w:r w:rsidRPr="00B9513C">
        <w:rPr>
          <w:sz w:val="28"/>
          <w:szCs w:val="28"/>
        </w:rPr>
        <w:t>о состояния объекта;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дефектная ведомость;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ведомость объемов работ;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lastRenderedPageBreak/>
        <w:t>– локальные сметы на проведение работ с положительным заключением специализированной организации, имеющей лицензию (аккредитацию) на право проведения проверки сметной стоимости, о проверке сметной стоимости работ;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сводка затрат;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технико-экономическое обоснование эффективности использования средств;</w:t>
      </w:r>
    </w:p>
    <w:p w:rsidR="00492B16" w:rsidRPr="00B9513C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расчет экономической, бюджетной и социальной эффективности;</w:t>
      </w:r>
    </w:p>
    <w:p w:rsidR="00492B16" w:rsidRPr="00B9513C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расчет эффективности использования субсидии, предусматривающий снижение текущих затрат в среднесрочной перспективе (сроком на 3 года);</w:t>
      </w:r>
    </w:p>
    <w:p w:rsidR="00492B16" w:rsidRPr="003C5021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 xml:space="preserve">– схемы расположения сетей, планируемых к капитальному ремонту (в случае капитального ремонта сетей централизованного водоснабжение и водоотведения) с нанесением заменяемых участков и обозначением их основных технических </w:t>
      </w:r>
      <w:r w:rsidRPr="003C5021">
        <w:rPr>
          <w:sz w:val="28"/>
          <w:szCs w:val="28"/>
        </w:rPr>
        <w:t>характеристик (назначение, протяженность, диаметр трубопровода, материал, из которого изготовлены трубы).</w:t>
      </w:r>
      <w:r w:rsidRPr="003C5021">
        <w:rPr>
          <w:sz w:val="28"/>
          <w:szCs w:val="28"/>
        </w:rPr>
        <w:tab/>
      </w:r>
    </w:p>
    <w:p w:rsidR="00492B16" w:rsidRPr="00BB751F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B751F">
        <w:rPr>
          <w:rFonts w:eastAsia="Times New Roman"/>
          <w:spacing w:val="-4"/>
          <w:sz w:val="28"/>
          <w:szCs w:val="28"/>
          <w:lang w:eastAsia="ru-RU"/>
        </w:rPr>
        <w:t>Для предоставления субсидий комитетом, в рамках информационного взаимодействия, запрашиваются следующие документы: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б) справка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заявки.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92B16" w:rsidRPr="000722F3" w:rsidRDefault="00492B16" w:rsidP="00492B16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>
        <w:rPr>
          <w:rFonts w:eastAsia="Times New Roman"/>
          <w:spacing w:val="-2"/>
          <w:sz w:val="28"/>
          <w:szCs w:val="28"/>
          <w:lang w:eastAsia="ru-RU"/>
        </w:rPr>
        <w:t>РСО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>
        <w:rPr>
          <w:rFonts w:eastAsia="Times New Roman"/>
          <w:spacing w:val="-2"/>
          <w:sz w:val="28"/>
          <w:szCs w:val="28"/>
          <w:lang w:eastAsia="ru-RU"/>
        </w:rPr>
        <w:t>- реквизиты РСО;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492B16" w:rsidRPr="00BF7B94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492B16" w:rsidRPr="00BF7B94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293BBE" w:rsidRDefault="00293BBE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293BBE" w:rsidRDefault="00293BBE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293BBE" w:rsidRDefault="00293BBE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sectPr w:rsidR="00492B16" w:rsidSect="00786622">
      <w:headerReference w:type="default" r:id="rId9"/>
      <w:headerReference w:type="first" r:id="rId10"/>
      <w:pgSz w:w="11909" w:h="16838"/>
      <w:pgMar w:top="1134" w:right="710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AE" w:rsidRDefault="00D507AE">
      <w:r>
        <w:separator/>
      </w:r>
    </w:p>
  </w:endnote>
  <w:endnote w:type="continuationSeparator" w:id="0">
    <w:p w:rsidR="00D507AE" w:rsidRDefault="00D5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AE" w:rsidRDefault="00D507AE">
      <w:r>
        <w:separator/>
      </w:r>
    </w:p>
  </w:footnote>
  <w:footnote w:type="continuationSeparator" w:id="0">
    <w:p w:rsidR="00D507AE" w:rsidRDefault="00D50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1AA"/>
    <w:rsid w:val="0028122C"/>
    <w:rsid w:val="0029195A"/>
    <w:rsid w:val="00293BBE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2EEB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E7805"/>
    <w:rsid w:val="003F0AD9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785B"/>
    <w:rsid w:val="00625225"/>
    <w:rsid w:val="006252DF"/>
    <w:rsid w:val="00625E32"/>
    <w:rsid w:val="006261AB"/>
    <w:rsid w:val="00643D51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53829"/>
    <w:rsid w:val="00763FA5"/>
    <w:rsid w:val="00767E9B"/>
    <w:rsid w:val="00770B88"/>
    <w:rsid w:val="007739F4"/>
    <w:rsid w:val="007800B8"/>
    <w:rsid w:val="00786622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4819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1765"/>
    <w:rsid w:val="009605C5"/>
    <w:rsid w:val="0096096B"/>
    <w:rsid w:val="00966966"/>
    <w:rsid w:val="00971F1E"/>
    <w:rsid w:val="00972BBD"/>
    <w:rsid w:val="009734BE"/>
    <w:rsid w:val="00994514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B5055"/>
    <w:rsid w:val="00CC73A3"/>
    <w:rsid w:val="00CD4609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07AE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A7D93"/>
    <w:rsid w:val="00DB58E0"/>
    <w:rsid w:val="00DC0D77"/>
    <w:rsid w:val="00DC667D"/>
    <w:rsid w:val="00DD3919"/>
    <w:rsid w:val="00DD5536"/>
    <w:rsid w:val="00DD596E"/>
    <w:rsid w:val="00DE3346"/>
    <w:rsid w:val="00DF69ED"/>
    <w:rsid w:val="00DF7A08"/>
    <w:rsid w:val="00E03830"/>
    <w:rsid w:val="00E047E1"/>
    <w:rsid w:val="00E05030"/>
    <w:rsid w:val="00E05218"/>
    <w:rsid w:val="00E05CBD"/>
    <w:rsid w:val="00E15C40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4971"/>
    <w:rsid w:val="00E6640D"/>
    <w:rsid w:val="00E7233B"/>
    <w:rsid w:val="00E72E43"/>
    <w:rsid w:val="00E92E14"/>
    <w:rsid w:val="00E955BE"/>
    <w:rsid w:val="00E96AEC"/>
    <w:rsid w:val="00E97E6F"/>
    <w:rsid w:val="00EA0F85"/>
    <w:rsid w:val="00EA3618"/>
    <w:rsid w:val="00EA5F4C"/>
    <w:rsid w:val="00EA679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C4C69"/>
    <w:rsid w:val="00FD12F2"/>
    <w:rsid w:val="00FD61B2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C7FA1-1395-46CC-993D-733915DC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Ольга Валерьевна Богуславская</cp:lastModifiedBy>
  <cp:revision>3</cp:revision>
  <cp:lastPrinted>2019-01-14T09:19:00Z</cp:lastPrinted>
  <dcterms:created xsi:type="dcterms:W3CDTF">2019-02-01T14:57:00Z</dcterms:created>
  <dcterms:modified xsi:type="dcterms:W3CDTF">2019-02-01T14:58:00Z</dcterms:modified>
</cp:coreProperties>
</file>