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DC" w:rsidRPr="00532FB9" w:rsidRDefault="00FE51DC" w:rsidP="00F335DF">
      <w:pPr>
        <w:pStyle w:val="3"/>
        <w:jc w:val="center"/>
        <w:rPr>
          <w:b/>
          <w:sz w:val="28"/>
          <w:szCs w:val="28"/>
        </w:rPr>
      </w:pPr>
      <w:r w:rsidRPr="00532FB9">
        <w:rPr>
          <w:b/>
          <w:sz w:val="28"/>
          <w:szCs w:val="28"/>
        </w:rPr>
        <w:t>ПОЯСНИТЕЛЬНАЯ ЗАПИСКА</w:t>
      </w:r>
    </w:p>
    <w:p w:rsidR="004C1D0C" w:rsidRPr="00FC26F3" w:rsidRDefault="00FE51DC" w:rsidP="00FC26F3">
      <w:pPr>
        <w:jc w:val="center"/>
        <w:rPr>
          <w:b/>
          <w:sz w:val="28"/>
          <w:szCs w:val="28"/>
        </w:rPr>
      </w:pPr>
      <w:r w:rsidRPr="00532FB9">
        <w:rPr>
          <w:b/>
          <w:sz w:val="28"/>
          <w:szCs w:val="28"/>
        </w:rPr>
        <w:t xml:space="preserve">к проекту </w:t>
      </w:r>
      <w:r w:rsidR="004C1D0C" w:rsidRPr="00532FB9">
        <w:rPr>
          <w:b/>
          <w:sz w:val="28"/>
          <w:szCs w:val="28"/>
        </w:rPr>
        <w:t xml:space="preserve">постановления </w:t>
      </w:r>
      <w:r w:rsidR="00532FB9" w:rsidRPr="00532FB9">
        <w:rPr>
          <w:b/>
          <w:sz w:val="28"/>
          <w:szCs w:val="28"/>
        </w:rPr>
        <w:t>Правительства</w:t>
      </w:r>
      <w:r w:rsidR="004C1D0C" w:rsidRPr="00532FB9">
        <w:rPr>
          <w:b/>
          <w:sz w:val="28"/>
          <w:szCs w:val="28"/>
        </w:rPr>
        <w:t xml:space="preserve"> </w:t>
      </w:r>
      <w:r w:rsidRPr="00532FB9">
        <w:rPr>
          <w:b/>
          <w:sz w:val="28"/>
          <w:szCs w:val="28"/>
        </w:rPr>
        <w:t>Ленинградской области</w:t>
      </w:r>
      <w:r w:rsidR="00FC26F3">
        <w:rPr>
          <w:b/>
          <w:sz w:val="28"/>
          <w:szCs w:val="28"/>
        </w:rPr>
        <w:t xml:space="preserve"> </w:t>
      </w:r>
      <w:r w:rsidR="00FC26F3">
        <w:rPr>
          <w:b/>
          <w:sz w:val="28"/>
          <w:szCs w:val="28"/>
        </w:rPr>
        <w:br/>
      </w:r>
      <w:r w:rsidR="007E45B5" w:rsidRPr="00AA44AA">
        <w:rPr>
          <w:b/>
          <w:sz w:val="28"/>
          <w:szCs w:val="28"/>
        </w:rPr>
        <w:t>«</w:t>
      </w:r>
      <w:r w:rsidR="00A820A2" w:rsidRPr="00A820A2">
        <w:rPr>
          <w:b/>
          <w:sz w:val="28"/>
          <w:szCs w:val="28"/>
        </w:rPr>
        <w:t>О внесении изменений в постановление Правительства Ленинградской области от 27 апреля 2017 года № 131</w:t>
      </w:r>
      <w:r w:rsidR="007E45B5" w:rsidRPr="00A34009">
        <w:rPr>
          <w:b/>
          <w:sz w:val="28"/>
          <w:szCs w:val="28"/>
        </w:rPr>
        <w:t>»</w:t>
      </w:r>
    </w:p>
    <w:p w:rsidR="00532FB9" w:rsidRDefault="00532FB9" w:rsidP="0091279E">
      <w:pPr>
        <w:ind w:firstLine="900"/>
        <w:jc w:val="both"/>
        <w:rPr>
          <w:sz w:val="28"/>
          <w:szCs w:val="28"/>
        </w:rPr>
      </w:pPr>
    </w:p>
    <w:p w:rsidR="00A73D4F" w:rsidRDefault="0091279E" w:rsidP="00A73D4F">
      <w:pPr>
        <w:ind w:firstLine="567"/>
        <w:jc w:val="both"/>
        <w:rPr>
          <w:spacing w:val="-4"/>
          <w:sz w:val="28"/>
          <w:szCs w:val="28"/>
        </w:rPr>
      </w:pPr>
      <w:r w:rsidRPr="00D34A53">
        <w:rPr>
          <w:sz w:val="28"/>
          <w:szCs w:val="28"/>
        </w:rPr>
        <w:t xml:space="preserve">Проект </w:t>
      </w:r>
      <w:r w:rsidR="004C1D0C" w:rsidRPr="00D34A53">
        <w:rPr>
          <w:sz w:val="28"/>
          <w:szCs w:val="28"/>
        </w:rPr>
        <w:t xml:space="preserve">постановления </w:t>
      </w:r>
      <w:r w:rsidR="00532FB9" w:rsidRPr="00D34A53">
        <w:rPr>
          <w:sz w:val="28"/>
          <w:szCs w:val="28"/>
        </w:rPr>
        <w:t>Правительства</w:t>
      </w:r>
      <w:r w:rsidR="00264BB9" w:rsidRPr="00D34A53">
        <w:rPr>
          <w:sz w:val="28"/>
          <w:szCs w:val="28"/>
        </w:rPr>
        <w:t xml:space="preserve"> </w:t>
      </w:r>
      <w:r w:rsidRPr="00D34A53">
        <w:rPr>
          <w:sz w:val="28"/>
          <w:szCs w:val="28"/>
        </w:rPr>
        <w:t xml:space="preserve">Ленинградской области </w:t>
      </w:r>
      <w:r w:rsidR="007E45B5" w:rsidRPr="007E45B5">
        <w:rPr>
          <w:sz w:val="28"/>
          <w:szCs w:val="28"/>
        </w:rPr>
        <w:t>«</w:t>
      </w:r>
      <w:r w:rsidR="00D45C41" w:rsidRPr="00D45C41">
        <w:rPr>
          <w:sz w:val="28"/>
          <w:szCs w:val="28"/>
        </w:rPr>
        <w:t>О внесении изменений в постановление Правительства Ленинградской области от 27 апреля 2017 года № 131</w:t>
      </w:r>
      <w:r w:rsidR="00D34A53" w:rsidRPr="00D34A53">
        <w:rPr>
          <w:sz w:val="28"/>
          <w:szCs w:val="28"/>
        </w:rPr>
        <w:t>»</w:t>
      </w:r>
      <w:r w:rsidR="00135141" w:rsidRPr="00D34A53">
        <w:rPr>
          <w:sz w:val="28"/>
          <w:szCs w:val="28"/>
        </w:rPr>
        <w:t xml:space="preserve"> </w:t>
      </w:r>
      <w:r w:rsidR="00286A9B">
        <w:rPr>
          <w:sz w:val="28"/>
          <w:szCs w:val="28"/>
        </w:rPr>
        <w:t xml:space="preserve">(далее – Проект) </w:t>
      </w:r>
      <w:r w:rsidRPr="00D34A53">
        <w:rPr>
          <w:sz w:val="28"/>
          <w:szCs w:val="28"/>
        </w:rPr>
        <w:t xml:space="preserve">подготовлен </w:t>
      </w:r>
      <w:r w:rsidR="00532FB9" w:rsidRPr="00D34A53">
        <w:rPr>
          <w:sz w:val="28"/>
          <w:szCs w:val="28"/>
        </w:rPr>
        <w:t xml:space="preserve">с целью реализации </w:t>
      </w:r>
      <w:r w:rsidR="00D45C41" w:rsidRPr="00D45C41">
        <w:rPr>
          <w:sz w:val="28"/>
          <w:szCs w:val="28"/>
        </w:rPr>
        <w:t>положений статьи 145 Трудового кодекса Рос</w:t>
      </w:r>
      <w:r w:rsidR="00592AFF">
        <w:rPr>
          <w:sz w:val="28"/>
          <w:szCs w:val="28"/>
        </w:rPr>
        <w:t>сийской Федерации от 30.12.2001</w:t>
      </w:r>
      <w:r w:rsidR="00592AFF">
        <w:rPr>
          <w:sz w:val="28"/>
          <w:szCs w:val="28"/>
        </w:rPr>
        <w:br/>
      </w:r>
      <w:r w:rsidR="00D45C41" w:rsidRPr="00D45C41">
        <w:rPr>
          <w:sz w:val="28"/>
          <w:szCs w:val="28"/>
        </w:rPr>
        <w:t>№ 197-ФЗ (далее – Закон)</w:t>
      </w:r>
      <w:r w:rsidR="00577A88" w:rsidRPr="008C5D93">
        <w:rPr>
          <w:spacing w:val="-4"/>
          <w:sz w:val="28"/>
          <w:szCs w:val="28"/>
        </w:rPr>
        <w:t>.</w:t>
      </w:r>
    </w:p>
    <w:p w:rsidR="00A73D4F" w:rsidRPr="00466240" w:rsidRDefault="00466240" w:rsidP="00466240">
      <w:pPr>
        <w:ind w:firstLine="567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Проект регулирует порядок </w:t>
      </w:r>
      <w:r w:rsidR="00A73D4F">
        <w:rPr>
          <w:sz w:val="28"/>
          <w:szCs w:val="28"/>
        </w:rPr>
        <w:t>расчета оплаты труда руководителей  областных государственных унитарных предприятий при заключении с ними трудовых договоров с учетом предельного уровня соотношения среднемесячной заработной платы руководителей, заместителей руководителей, г</w:t>
      </w:r>
      <w:r>
        <w:rPr>
          <w:sz w:val="28"/>
          <w:szCs w:val="28"/>
        </w:rPr>
        <w:t xml:space="preserve">лавных бухгалтеров предприятий </w:t>
      </w:r>
      <w:r w:rsidR="00A73D4F">
        <w:rPr>
          <w:sz w:val="28"/>
          <w:szCs w:val="28"/>
        </w:rPr>
        <w:t>и среднемесячной заработной платы работников (без учета заработной платы руководителя, заместителей руководителя, г</w:t>
      </w:r>
      <w:r>
        <w:rPr>
          <w:sz w:val="28"/>
          <w:szCs w:val="28"/>
        </w:rPr>
        <w:t xml:space="preserve">лавного бухгалтера) предприятий </w:t>
      </w:r>
      <w:r w:rsidR="00A73D4F">
        <w:rPr>
          <w:sz w:val="28"/>
          <w:szCs w:val="28"/>
        </w:rPr>
        <w:t xml:space="preserve">в кратности от 1 до 8. </w:t>
      </w:r>
      <w:proofErr w:type="gramEnd"/>
    </w:p>
    <w:p w:rsidR="00A73D4F" w:rsidRDefault="00A73D4F" w:rsidP="00A73D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абзацем 1 статьи 145 Закона условия оплаты труда руководителей, их заместителей, главных бухгалтеров государственных внебюджетных фондов Российской Федерации, территориальных фондов обязательного медицинского страхования, государственных или муниципальных учреждений, государственных или муниципальных унитарных предприятий, </w:t>
      </w:r>
      <w:r>
        <w:rPr>
          <w:sz w:val="28"/>
          <w:szCs w:val="28"/>
        </w:rPr>
        <w:br/>
        <w:t>а также руководителей, их заместителей, главных бухгалтеров и заключающих трудовой договор членов коллегиальных исполнительных органов государственных корпораций, государственных компаний и хозяйственных обществ, более пятидесяти процентов</w:t>
      </w:r>
      <w:proofErr w:type="gramEnd"/>
      <w:r>
        <w:rPr>
          <w:sz w:val="28"/>
          <w:szCs w:val="28"/>
        </w:rPr>
        <w:t xml:space="preserve"> акций (долей) в уставном капитале которых находится в государственной собственности или муниципальной собственности, определяются трудовыми договорами в соответствии </w:t>
      </w:r>
      <w:r>
        <w:rPr>
          <w:sz w:val="28"/>
          <w:szCs w:val="28"/>
        </w:rPr>
        <w:br/>
        <w:t>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(организации).</w:t>
      </w:r>
    </w:p>
    <w:p w:rsidR="00A73D4F" w:rsidRDefault="00A73D4F" w:rsidP="00A73D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Предельный уровень соотношения среднемесячной заработной платы руководителей, их заместителей, главных бухгалтеров государственных внебюджетных фондов Российской Федерации, территориальных фондов обязательного медицинского страхования, государственных и муниципальных учреждений, государственных и муниципальных унитарных предприятий, формируемой за счет всех источн</w:t>
      </w:r>
      <w:bookmarkStart w:id="0" w:name="_GoBack"/>
      <w:bookmarkEnd w:id="0"/>
      <w:r>
        <w:rPr>
          <w:sz w:val="28"/>
          <w:szCs w:val="28"/>
        </w:rPr>
        <w:t xml:space="preserve">иков финансового обеспечения </w:t>
      </w:r>
      <w:r>
        <w:rPr>
          <w:sz w:val="28"/>
          <w:szCs w:val="28"/>
        </w:rPr>
        <w:br/>
        <w:t>и рассчитываемой за календарный год, и среднемесячной заработной платы работников таких фондов, учреждений, предприятий (без учета заработной платы соответствующего руководителя, его заместителей, главного</w:t>
      </w:r>
      <w:proofErr w:type="gramEnd"/>
      <w:r>
        <w:rPr>
          <w:sz w:val="28"/>
          <w:szCs w:val="28"/>
        </w:rPr>
        <w:t xml:space="preserve"> бухгалтера) определяется государственным органом, органом местного самоуправления, </w:t>
      </w:r>
      <w:r>
        <w:rPr>
          <w:sz w:val="28"/>
          <w:szCs w:val="28"/>
        </w:rPr>
        <w:lastRenderedPageBreak/>
        <w:t xml:space="preserve">организацией, осуществляющими функции и полномочия учредителя соответствующих фондов, учреждений, предприятий, в размере, </w:t>
      </w:r>
      <w:r>
        <w:rPr>
          <w:sz w:val="28"/>
          <w:szCs w:val="28"/>
        </w:rPr>
        <w:br/>
        <w:t xml:space="preserve">не превышающем размера, который установлен: </w:t>
      </w:r>
    </w:p>
    <w:p w:rsidR="00A73D4F" w:rsidRDefault="00A73D4F" w:rsidP="00A73D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руководителей, их заместителей, главных бухгалтеров территориальных фондов обязательного медицинского страхования, государственных учреждений субъектов Российской Федерации, государственных унитарных предприятий субъектов Российской Федерации - нормативными правовыми актами субъектов Российской Федерации (абзац 2, абзац 4 статьи 145 Закона). </w:t>
      </w:r>
    </w:p>
    <w:p w:rsidR="00A73D4F" w:rsidRDefault="00A73D4F" w:rsidP="00A73D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положений областного закона от 29.12.2015 года </w:t>
      </w:r>
      <w:r>
        <w:rPr>
          <w:sz w:val="28"/>
          <w:szCs w:val="28"/>
        </w:rPr>
        <w:br/>
        <w:t xml:space="preserve">№ 153-оз «О перераспределении </w:t>
      </w:r>
      <w:r w:rsidRPr="00B671B9">
        <w:rPr>
          <w:sz w:val="28"/>
          <w:szCs w:val="28"/>
        </w:rPr>
        <w:t xml:space="preserve">полномочий в сфере водоснабжения </w:t>
      </w:r>
      <w:r>
        <w:rPr>
          <w:sz w:val="28"/>
          <w:szCs w:val="28"/>
        </w:rPr>
        <w:br/>
      </w:r>
      <w:r w:rsidRPr="00B671B9">
        <w:rPr>
          <w:sz w:val="28"/>
          <w:szCs w:val="28"/>
        </w:rPr>
        <w:t>и водоотведения между органами государственной власти Ленинградской области и органами местного самоуправления поселений Ленинградской области»</w:t>
      </w:r>
      <w:r>
        <w:rPr>
          <w:sz w:val="28"/>
          <w:szCs w:val="28"/>
        </w:rPr>
        <w:t xml:space="preserve">, на основании распоряжений Правительства Ленинградской области </w:t>
      </w:r>
      <w:r>
        <w:rPr>
          <w:sz w:val="28"/>
          <w:szCs w:val="28"/>
        </w:rPr>
        <w:br/>
        <w:t>о реорганизации государственного унитарного предприятия «Водоканал Ленинградской области» (</w:t>
      </w:r>
      <w:r w:rsidRPr="00A73D4F">
        <w:rPr>
          <w:spacing w:val="-6"/>
          <w:sz w:val="28"/>
          <w:szCs w:val="28"/>
        </w:rPr>
        <w:t>сокращенное наименование  - ГУП «Леноблводоканал»</w:t>
      </w:r>
      <w:r>
        <w:rPr>
          <w:sz w:val="28"/>
          <w:szCs w:val="28"/>
        </w:rPr>
        <w:t>, далее по тексту также «Предприятие») посредством присоединения к нему государственных унитарных</w:t>
      </w:r>
      <w:proofErr w:type="gramEnd"/>
      <w:r>
        <w:rPr>
          <w:sz w:val="28"/>
          <w:szCs w:val="28"/>
        </w:rPr>
        <w:t xml:space="preserve"> предприятий Ленинградской области, оказывающих на территории Ленинградской области услуги по водоснабжению </w:t>
      </w:r>
      <w:r>
        <w:rPr>
          <w:sz w:val="28"/>
          <w:szCs w:val="28"/>
        </w:rPr>
        <w:br/>
        <w:t xml:space="preserve">и водоотведению, в порядке статьи 57, статьи 58 Гражданского кодекса Российской Федерации от 30.11.1994 № 51-ФЗ (далее - Гражданский кодекс РФ) </w:t>
      </w:r>
      <w:r w:rsidRPr="00A73D4F">
        <w:rPr>
          <w:spacing w:val="-6"/>
          <w:sz w:val="28"/>
          <w:szCs w:val="28"/>
        </w:rPr>
        <w:t>производится реорганизация ГУП «Леноблводоканал».</w:t>
      </w:r>
      <w:r>
        <w:rPr>
          <w:sz w:val="28"/>
          <w:szCs w:val="28"/>
        </w:rPr>
        <w:t xml:space="preserve"> </w:t>
      </w:r>
    </w:p>
    <w:p w:rsidR="00A73D4F" w:rsidRDefault="00A73D4F" w:rsidP="00A73D4F">
      <w:pPr>
        <w:tabs>
          <w:tab w:val="left" w:pos="836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58 Гражданского кодекса РФ </w:t>
      </w:r>
      <w:r>
        <w:rPr>
          <w:sz w:val="28"/>
          <w:szCs w:val="28"/>
        </w:rPr>
        <w:br/>
        <w:t xml:space="preserve">при присоединении юридического лица к другому юридическому лицу </w:t>
      </w:r>
      <w:r>
        <w:rPr>
          <w:sz w:val="28"/>
          <w:szCs w:val="28"/>
        </w:rPr>
        <w:br/>
        <w:t xml:space="preserve">к последнему переходят права и обязанности присоединенного юридического лица. </w:t>
      </w:r>
    </w:p>
    <w:p w:rsidR="00A73D4F" w:rsidRDefault="00A73D4F" w:rsidP="00A73D4F">
      <w:pPr>
        <w:tabs>
          <w:tab w:val="left" w:pos="836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результате произведенных реорганизаций, во исполнение ГУП «Леноблводоканал» уставных целей, в хозяйственное ведение Предприятия передается большое количество объектов водоснабжения и водоотведения, </w:t>
      </w:r>
      <w:r>
        <w:rPr>
          <w:sz w:val="28"/>
          <w:szCs w:val="28"/>
        </w:rPr>
        <w:br/>
        <w:t xml:space="preserve">для обслуживания которых необходим существенный штат сотрудников. Данное обстоятельство обосновывает активный рост численности работников ГУП «Леноблводоканал». </w:t>
      </w:r>
    </w:p>
    <w:p w:rsidR="00A73D4F" w:rsidRDefault="00A73D4F" w:rsidP="00A73D4F">
      <w:pPr>
        <w:tabs>
          <w:tab w:val="left" w:pos="836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 марта 2019 года штатная численность работников ГУП «Леноблводоканал» составляет 2 768 человек.</w:t>
      </w:r>
    </w:p>
    <w:p w:rsidR="00A73D4F" w:rsidRDefault="00A73D4F" w:rsidP="00A73D4F">
      <w:pPr>
        <w:tabs>
          <w:tab w:val="left" w:pos="836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следует отметить, что большинство государственных унитарных предприятий Ленинградской области, оказывающих услуги по водоснабжению </w:t>
      </w:r>
      <w:r>
        <w:rPr>
          <w:sz w:val="28"/>
          <w:szCs w:val="28"/>
        </w:rPr>
        <w:br/>
        <w:t xml:space="preserve">и водоотведению, присоединяемых к ГУП «Леноблводоканал» в процессе реорганизации, убыточны, имеют задолженность по заработной плате перед своими работниками, которую, в силу статьи 58 Гражданского кодекса РФ </w:t>
      </w:r>
      <w:r w:rsidR="00F72E13">
        <w:rPr>
          <w:sz w:val="28"/>
          <w:szCs w:val="28"/>
        </w:rPr>
        <w:br/>
      </w:r>
      <w:r>
        <w:rPr>
          <w:sz w:val="28"/>
          <w:szCs w:val="28"/>
        </w:rPr>
        <w:t xml:space="preserve">по окончании реорганизации обязано погашать ГУП «Леноблводоканал». </w:t>
      </w:r>
    </w:p>
    <w:p w:rsidR="00F72E13" w:rsidRDefault="00A73D4F" w:rsidP="00F72E13">
      <w:pPr>
        <w:tabs>
          <w:tab w:val="left" w:pos="836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обстоятельства не позволяют Предприятию в настоящее время </w:t>
      </w:r>
      <w:r w:rsidR="00F72E13">
        <w:rPr>
          <w:sz w:val="28"/>
          <w:szCs w:val="28"/>
        </w:rPr>
        <w:br/>
      </w:r>
      <w:r>
        <w:rPr>
          <w:sz w:val="28"/>
          <w:szCs w:val="28"/>
        </w:rPr>
        <w:t xml:space="preserve">и в кратчайшие сроки увеличить заработную плату работников, в том числе </w:t>
      </w:r>
      <w:r w:rsidR="00F72E13">
        <w:rPr>
          <w:sz w:val="28"/>
          <w:szCs w:val="28"/>
        </w:rPr>
        <w:br/>
      </w:r>
      <w:r>
        <w:rPr>
          <w:sz w:val="28"/>
          <w:szCs w:val="28"/>
        </w:rPr>
        <w:t xml:space="preserve">в связи с отсутствием субсидий на повышение оплаты труда работников </w:t>
      </w:r>
      <w:r w:rsidR="00F72E13">
        <w:rPr>
          <w:sz w:val="28"/>
          <w:szCs w:val="28"/>
        </w:rPr>
        <w:br/>
      </w:r>
      <w:r>
        <w:rPr>
          <w:sz w:val="28"/>
          <w:szCs w:val="28"/>
        </w:rPr>
        <w:t xml:space="preserve">со стороны собственника Предприятия. </w:t>
      </w:r>
    </w:p>
    <w:p w:rsidR="00A73D4F" w:rsidRDefault="00A73D4F" w:rsidP="00F72E13">
      <w:pPr>
        <w:tabs>
          <w:tab w:val="left" w:pos="836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Исходя из изложенного, учитывая активный прирост численности работников в штате Предприятия,</w:t>
      </w:r>
      <w:r w:rsidRPr="00DA0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обращая внимание на то, что ГУП «Леноблводоканал» обязано выплачивать долги по заработной плате работникам присоединяемых государственных унитарных предприятий Ленинградской области, в целях более четкой и обоснованной </w:t>
      </w:r>
      <w:r w:rsidRPr="00B671B9">
        <w:rPr>
          <w:sz w:val="28"/>
          <w:szCs w:val="28"/>
        </w:rPr>
        <w:t>дифференциации заработной платы руководителей унитарных предприятий</w:t>
      </w:r>
      <w:r>
        <w:rPr>
          <w:sz w:val="28"/>
          <w:szCs w:val="28"/>
        </w:rPr>
        <w:t>, считаем целесообразным при расчете размера должностного оклада руководителя предприятия учитывать предельный уровень кратности среднемесячной заработной</w:t>
      </w:r>
      <w:proofErr w:type="gramEnd"/>
      <w:r>
        <w:rPr>
          <w:sz w:val="28"/>
          <w:szCs w:val="28"/>
        </w:rPr>
        <w:t xml:space="preserve"> платы руководителей и работников унитарных предприятий в кратности от 1 до 8 </w:t>
      </w:r>
      <w:r w:rsidR="009C7A41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9C7A41">
        <w:rPr>
          <w:sz w:val="28"/>
          <w:szCs w:val="28"/>
        </w:rPr>
        <w:br/>
        <w:t xml:space="preserve">от 02 января </w:t>
      </w:r>
      <w:r w:rsidRPr="006336CB">
        <w:rPr>
          <w:sz w:val="28"/>
          <w:szCs w:val="28"/>
        </w:rPr>
        <w:t>2015 г</w:t>
      </w:r>
      <w:r w:rsidR="009C7A41">
        <w:rPr>
          <w:sz w:val="28"/>
          <w:szCs w:val="28"/>
        </w:rPr>
        <w:t>ода</w:t>
      </w:r>
      <w:r w:rsidRPr="006336CB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. </w:t>
      </w:r>
    </w:p>
    <w:p w:rsidR="00A73D4F" w:rsidRDefault="00A73D4F" w:rsidP="00A73D4F">
      <w:pPr>
        <w:tabs>
          <w:tab w:val="left" w:pos="836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предлагаемых изменений в постановление № 131, будет способствовать более обоснованному и объективному расчету должностного оклада руководителя предприятия и, соответственно, заместителей руководителя предприятия и главного бухгалтера предприятия, в зависимости от общей штатной численности работников предприятий. </w:t>
      </w:r>
    </w:p>
    <w:p w:rsidR="00466240" w:rsidRDefault="00466240" w:rsidP="00466240">
      <w:pPr>
        <w:ind w:firstLine="708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Проект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</w:t>
      </w:r>
      <w:r>
        <w:rPr>
          <w:spacing w:val="-4"/>
          <w:sz w:val="28"/>
          <w:szCs w:val="28"/>
        </w:rPr>
        <w:br/>
        <w:t>и инвестиционной деятельности.</w:t>
      </w:r>
      <w:proofErr w:type="gramEnd"/>
    </w:p>
    <w:p w:rsidR="00466240" w:rsidRDefault="00466240" w:rsidP="00466240">
      <w:pPr>
        <w:ind w:firstLine="708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Учитывая, что д</w:t>
      </w:r>
      <w:r>
        <w:rPr>
          <w:sz w:val="28"/>
          <w:szCs w:val="28"/>
        </w:rPr>
        <w:t xml:space="preserve">анный </w:t>
      </w:r>
      <w:r>
        <w:rPr>
          <w:spacing w:val="-4"/>
          <w:sz w:val="28"/>
          <w:szCs w:val="28"/>
        </w:rPr>
        <w:t>Проект не затрагивает вопросы осуществления предпринимательской и инвестиционной</w:t>
      </w:r>
      <w:r>
        <w:rPr>
          <w:sz w:val="28"/>
          <w:szCs w:val="28"/>
        </w:rPr>
        <w:t xml:space="preserve"> деятельности, документ </w:t>
      </w:r>
      <w:r>
        <w:rPr>
          <w:b/>
          <w:spacing w:val="-4"/>
          <w:sz w:val="28"/>
          <w:szCs w:val="28"/>
        </w:rPr>
        <w:t>не подлежит оценке</w:t>
      </w:r>
      <w:r>
        <w:rPr>
          <w:spacing w:val="-4"/>
          <w:sz w:val="28"/>
          <w:szCs w:val="28"/>
        </w:rPr>
        <w:t xml:space="preserve"> регулирующего воздействия проектов нормативных правовых актов Ленинградской области и экспертизе нормативных правовых актов Ленинградской области, обусловленным областным законом Ленинградской области от 16.02.2015 № 5-оз «О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области».</w:t>
      </w:r>
      <w:proofErr w:type="gramEnd"/>
    </w:p>
    <w:p w:rsidR="00466240" w:rsidRDefault="00466240" w:rsidP="00A73D4F">
      <w:pPr>
        <w:tabs>
          <w:tab w:val="left" w:pos="836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51DC" w:rsidRDefault="00FE51DC" w:rsidP="00FE51DC">
      <w:pPr>
        <w:jc w:val="both"/>
        <w:rPr>
          <w:sz w:val="28"/>
          <w:szCs w:val="28"/>
        </w:rPr>
      </w:pPr>
    </w:p>
    <w:p w:rsidR="0050248E" w:rsidRDefault="0050248E" w:rsidP="00FE51DC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560"/>
        <w:gridCol w:w="3437"/>
      </w:tblGrid>
      <w:tr w:rsidR="00FE51DC" w:rsidRPr="00591204" w:rsidTr="00F97AD6">
        <w:tc>
          <w:tcPr>
            <w:tcW w:w="6768" w:type="dxa"/>
            <w:shd w:val="clear" w:color="auto" w:fill="auto"/>
          </w:tcPr>
          <w:p w:rsidR="00921709" w:rsidRDefault="00D2747B" w:rsidP="0053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335D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 комитета</w:t>
            </w:r>
          </w:p>
          <w:p w:rsidR="00F97AD6" w:rsidRDefault="00FE51DC" w:rsidP="00F97AD6">
            <w:pPr>
              <w:rPr>
                <w:sz w:val="28"/>
                <w:szCs w:val="28"/>
              </w:rPr>
            </w:pPr>
            <w:r w:rsidRPr="00591204">
              <w:rPr>
                <w:sz w:val="28"/>
                <w:szCs w:val="28"/>
              </w:rPr>
              <w:t xml:space="preserve">по жилищно-коммунальному </w:t>
            </w:r>
          </w:p>
          <w:p w:rsidR="00FE51DC" w:rsidRPr="00591204" w:rsidRDefault="00FE51DC" w:rsidP="00F97AD6">
            <w:pPr>
              <w:rPr>
                <w:sz w:val="28"/>
                <w:szCs w:val="28"/>
              </w:rPr>
            </w:pPr>
            <w:r w:rsidRPr="00591204">
              <w:rPr>
                <w:sz w:val="28"/>
                <w:szCs w:val="28"/>
              </w:rPr>
              <w:t>хозяйству Ленинградской области</w:t>
            </w:r>
          </w:p>
        </w:tc>
        <w:tc>
          <w:tcPr>
            <w:tcW w:w="3546" w:type="dxa"/>
            <w:shd w:val="clear" w:color="auto" w:fill="auto"/>
            <w:vAlign w:val="bottom"/>
          </w:tcPr>
          <w:p w:rsidR="00FE51DC" w:rsidRPr="00591204" w:rsidRDefault="001E22EC" w:rsidP="00F97A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Тимков</w:t>
            </w:r>
          </w:p>
        </w:tc>
      </w:tr>
    </w:tbl>
    <w:p w:rsidR="00FE51DC" w:rsidRDefault="00FE51DC" w:rsidP="00FE51DC">
      <w:pPr>
        <w:jc w:val="both"/>
        <w:rPr>
          <w:sz w:val="28"/>
          <w:szCs w:val="28"/>
        </w:rPr>
      </w:pPr>
    </w:p>
    <w:p w:rsidR="004A1005" w:rsidRDefault="004A1005" w:rsidP="00FE51DC">
      <w:pPr>
        <w:jc w:val="both"/>
        <w:rPr>
          <w:sz w:val="28"/>
          <w:szCs w:val="28"/>
        </w:rPr>
      </w:pPr>
    </w:p>
    <w:p w:rsidR="00151BEB" w:rsidRDefault="00151BEB" w:rsidP="00FE51DC">
      <w:pPr>
        <w:jc w:val="both"/>
        <w:rPr>
          <w:sz w:val="28"/>
          <w:szCs w:val="28"/>
        </w:rPr>
      </w:pPr>
    </w:p>
    <w:p w:rsidR="00DC2C5F" w:rsidRDefault="00DC2C5F" w:rsidP="00FE51DC">
      <w:pPr>
        <w:jc w:val="both"/>
        <w:rPr>
          <w:sz w:val="28"/>
          <w:szCs w:val="28"/>
        </w:rPr>
      </w:pPr>
    </w:p>
    <w:p w:rsidR="0050248E" w:rsidRPr="00E74038" w:rsidRDefault="0050248E" w:rsidP="00FE51DC">
      <w:pPr>
        <w:jc w:val="both"/>
        <w:rPr>
          <w:sz w:val="28"/>
          <w:szCs w:val="28"/>
        </w:rPr>
      </w:pPr>
    </w:p>
    <w:p w:rsidR="00466240" w:rsidRDefault="00466240" w:rsidP="00532FB9">
      <w:pPr>
        <w:pStyle w:val="3"/>
        <w:jc w:val="center"/>
        <w:rPr>
          <w:b/>
          <w:sz w:val="28"/>
          <w:szCs w:val="28"/>
        </w:rPr>
      </w:pPr>
    </w:p>
    <w:p w:rsidR="00532FB9" w:rsidRPr="00532FB9" w:rsidRDefault="00532FB9" w:rsidP="00532FB9">
      <w:pPr>
        <w:pStyle w:val="3"/>
        <w:jc w:val="center"/>
        <w:rPr>
          <w:b/>
          <w:sz w:val="28"/>
          <w:szCs w:val="28"/>
        </w:rPr>
      </w:pPr>
      <w:r w:rsidRPr="00532FB9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917697" w:rsidRPr="00FC26F3" w:rsidRDefault="00917697" w:rsidP="00917697">
      <w:pPr>
        <w:jc w:val="center"/>
        <w:rPr>
          <w:b/>
          <w:sz w:val="28"/>
          <w:szCs w:val="28"/>
        </w:rPr>
      </w:pPr>
      <w:r w:rsidRPr="00532FB9">
        <w:rPr>
          <w:b/>
          <w:sz w:val="28"/>
          <w:szCs w:val="28"/>
        </w:rPr>
        <w:t>к проекту постановления Правительства Ленинградской области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AA44AA">
        <w:rPr>
          <w:b/>
          <w:sz w:val="28"/>
          <w:szCs w:val="28"/>
        </w:rPr>
        <w:t>«</w:t>
      </w:r>
      <w:r w:rsidR="009C7A41" w:rsidRPr="009C7A41">
        <w:rPr>
          <w:b/>
          <w:sz w:val="28"/>
          <w:szCs w:val="28"/>
        </w:rPr>
        <w:t>О внесении изменений в постановление Правительства Ленинградской области от 27 апреля 2017 года № 131</w:t>
      </w:r>
      <w:r w:rsidRPr="00A34009">
        <w:rPr>
          <w:b/>
          <w:sz w:val="28"/>
          <w:szCs w:val="28"/>
        </w:rPr>
        <w:t>»</w:t>
      </w:r>
    </w:p>
    <w:p w:rsidR="00532FB9" w:rsidRDefault="00532FB9" w:rsidP="00532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EAF" w:rsidRDefault="008D7EAF" w:rsidP="00532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2FB9" w:rsidRPr="000C4E5F" w:rsidRDefault="00532FB9" w:rsidP="00532F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4E5F">
        <w:rPr>
          <w:sz w:val="28"/>
          <w:szCs w:val="28"/>
        </w:rPr>
        <w:t>Принятие постановления Правительства Ленинградской области</w:t>
      </w:r>
      <w:r w:rsidRPr="00F97AD6">
        <w:rPr>
          <w:sz w:val="28"/>
          <w:szCs w:val="28"/>
        </w:rPr>
        <w:t xml:space="preserve"> </w:t>
      </w:r>
      <w:r w:rsidR="00151BEB">
        <w:rPr>
          <w:sz w:val="28"/>
          <w:szCs w:val="28"/>
        </w:rPr>
        <w:br/>
      </w:r>
      <w:r w:rsidR="00F335DF" w:rsidRPr="007E45B5">
        <w:rPr>
          <w:sz w:val="28"/>
          <w:szCs w:val="28"/>
        </w:rPr>
        <w:t>«</w:t>
      </w:r>
      <w:r w:rsidR="009C7A41" w:rsidRPr="009C7A41">
        <w:rPr>
          <w:sz w:val="28"/>
          <w:szCs w:val="28"/>
        </w:rPr>
        <w:t>О внесении изменений в постановление Правительства Ленинградской области от 27 апреля 2017 года № 131</w:t>
      </w:r>
      <w:r w:rsidR="00F335DF" w:rsidRPr="00D34A53">
        <w:rPr>
          <w:sz w:val="28"/>
          <w:szCs w:val="28"/>
        </w:rPr>
        <w:t>»</w:t>
      </w:r>
      <w:r w:rsidRPr="005521F5">
        <w:rPr>
          <w:sz w:val="28"/>
          <w:szCs w:val="28"/>
        </w:rPr>
        <w:t xml:space="preserve"> </w:t>
      </w:r>
      <w:r w:rsidRPr="000C4E5F">
        <w:rPr>
          <w:sz w:val="28"/>
          <w:szCs w:val="28"/>
        </w:rPr>
        <w:t>не потребует выделения средств из областного бюджета Ленинградской области.</w:t>
      </w:r>
    </w:p>
    <w:p w:rsidR="00532FB9" w:rsidRDefault="00532FB9" w:rsidP="00532F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956EF" w:rsidRDefault="003956EF" w:rsidP="00532F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555"/>
        <w:gridCol w:w="3442"/>
      </w:tblGrid>
      <w:tr w:rsidR="00D2747B" w:rsidRPr="00591204" w:rsidTr="00D2747B">
        <w:tc>
          <w:tcPr>
            <w:tcW w:w="6555" w:type="dxa"/>
            <w:shd w:val="clear" w:color="auto" w:fill="auto"/>
          </w:tcPr>
          <w:p w:rsidR="00D2747B" w:rsidRDefault="00D2747B" w:rsidP="00E6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  <w:p w:rsidR="00D2747B" w:rsidRDefault="00D2747B" w:rsidP="00E63801">
            <w:pPr>
              <w:rPr>
                <w:sz w:val="28"/>
                <w:szCs w:val="28"/>
              </w:rPr>
            </w:pPr>
            <w:r w:rsidRPr="00591204">
              <w:rPr>
                <w:sz w:val="28"/>
                <w:szCs w:val="28"/>
              </w:rPr>
              <w:t xml:space="preserve">по жилищно-коммунальному </w:t>
            </w:r>
          </w:p>
          <w:p w:rsidR="00D2747B" w:rsidRPr="00591204" w:rsidRDefault="00D2747B" w:rsidP="00E63801">
            <w:pPr>
              <w:rPr>
                <w:sz w:val="28"/>
                <w:szCs w:val="28"/>
              </w:rPr>
            </w:pPr>
            <w:r w:rsidRPr="00591204">
              <w:rPr>
                <w:sz w:val="28"/>
                <w:szCs w:val="28"/>
              </w:rPr>
              <w:t>хозяйству Ленинградской области</w:t>
            </w:r>
          </w:p>
        </w:tc>
        <w:tc>
          <w:tcPr>
            <w:tcW w:w="3442" w:type="dxa"/>
            <w:shd w:val="clear" w:color="auto" w:fill="auto"/>
            <w:vAlign w:val="bottom"/>
          </w:tcPr>
          <w:p w:rsidR="00D2747B" w:rsidRPr="00591204" w:rsidRDefault="008D7EAF" w:rsidP="00E638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Тимков</w:t>
            </w:r>
          </w:p>
        </w:tc>
      </w:tr>
    </w:tbl>
    <w:p w:rsidR="003956EF" w:rsidRDefault="003956EF" w:rsidP="00532FB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956EF" w:rsidRDefault="003956EF" w:rsidP="00532FB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32FB9" w:rsidRDefault="00532FB9" w:rsidP="00532FB9">
      <w:pPr>
        <w:rPr>
          <w:sz w:val="16"/>
          <w:szCs w:val="16"/>
        </w:rPr>
      </w:pPr>
    </w:p>
    <w:p w:rsidR="00532FB9" w:rsidRDefault="00532FB9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532FB9" w:rsidRDefault="00532FB9" w:rsidP="00532FB9">
      <w:pPr>
        <w:rPr>
          <w:sz w:val="16"/>
          <w:szCs w:val="16"/>
        </w:rPr>
      </w:pPr>
    </w:p>
    <w:p w:rsidR="00532FB9" w:rsidRDefault="00532FB9" w:rsidP="00532FB9">
      <w:pPr>
        <w:rPr>
          <w:sz w:val="16"/>
          <w:szCs w:val="16"/>
        </w:rPr>
      </w:pPr>
    </w:p>
    <w:p w:rsidR="00532FB9" w:rsidRDefault="00532FB9" w:rsidP="00532FB9">
      <w:pPr>
        <w:rPr>
          <w:sz w:val="16"/>
          <w:szCs w:val="16"/>
        </w:rPr>
      </w:pPr>
    </w:p>
    <w:p w:rsidR="00532FB9" w:rsidRDefault="00532FB9" w:rsidP="00532FB9">
      <w:pPr>
        <w:rPr>
          <w:sz w:val="16"/>
          <w:szCs w:val="16"/>
        </w:rPr>
      </w:pPr>
    </w:p>
    <w:p w:rsidR="00532FB9" w:rsidRDefault="00532FB9" w:rsidP="00532FB9">
      <w:pPr>
        <w:rPr>
          <w:sz w:val="16"/>
          <w:szCs w:val="16"/>
        </w:rPr>
      </w:pPr>
    </w:p>
    <w:p w:rsidR="00532FB9" w:rsidRDefault="00532FB9" w:rsidP="00532FB9">
      <w:pPr>
        <w:rPr>
          <w:sz w:val="16"/>
          <w:szCs w:val="16"/>
        </w:rPr>
      </w:pPr>
    </w:p>
    <w:p w:rsidR="00532FB9" w:rsidRDefault="00532FB9" w:rsidP="00532FB9">
      <w:pPr>
        <w:rPr>
          <w:sz w:val="20"/>
          <w:szCs w:val="20"/>
        </w:rPr>
      </w:pPr>
    </w:p>
    <w:p w:rsidR="00466240" w:rsidRDefault="00466240" w:rsidP="00532FB9">
      <w:pPr>
        <w:pStyle w:val="3"/>
        <w:jc w:val="center"/>
        <w:rPr>
          <w:b/>
          <w:sz w:val="28"/>
          <w:szCs w:val="28"/>
        </w:rPr>
      </w:pPr>
    </w:p>
    <w:p w:rsidR="00466240" w:rsidRDefault="00466240" w:rsidP="00532FB9">
      <w:pPr>
        <w:pStyle w:val="3"/>
        <w:jc w:val="center"/>
        <w:rPr>
          <w:b/>
          <w:sz w:val="28"/>
          <w:szCs w:val="28"/>
        </w:rPr>
      </w:pPr>
    </w:p>
    <w:p w:rsidR="00532FB9" w:rsidRPr="00532FB9" w:rsidRDefault="00532FB9" w:rsidP="00532FB9">
      <w:pPr>
        <w:pStyle w:val="3"/>
        <w:jc w:val="center"/>
        <w:rPr>
          <w:b/>
          <w:sz w:val="28"/>
          <w:szCs w:val="28"/>
        </w:rPr>
      </w:pPr>
      <w:r w:rsidRPr="00532FB9">
        <w:rPr>
          <w:b/>
          <w:sz w:val="28"/>
          <w:szCs w:val="28"/>
        </w:rPr>
        <w:lastRenderedPageBreak/>
        <w:t>ПРЕДЛОЖЕНИЯ</w:t>
      </w:r>
    </w:p>
    <w:p w:rsidR="00917697" w:rsidRPr="00FC26F3" w:rsidRDefault="00917697" w:rsidP="00917697">
      <w:pPr>
        <w:jc w:val="center"/>
        <w:rPr>
          <w:b/>
          <w:sz w:val="28"/>
          <w:szCs w:val="28"/>
        </w:rPr>
      </w:pPr>
      <w:r w:rsidRPr="00532FB9">
        <w:rPr>
          <w:b/>
          <w:sz w:val="28"/>
          <w:szCs w:val="28"/>
        </w:rPr>
        <w:t>к проекту постановления Правительства Ленинградской области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AA44AA">
        <w:rPr>
          <w:b/>
          <w:sz w:val="28"/>
          <w:szCs w:val="28"/>
        </w:rPr>
        <w:t>«</w:t>
      </w:r>
      <w:r w:rsidR="009C7A41" w:rsidRPr="009C7A41">
        <w:rPr>
          <w:b/>
          <w:sz w:val="28"/>
          <w:szCs w:val="28"/>
        </w:rPr>
        <w:t>О внесении изменений в постановление Правительства Ленинградской области от 27 апреля 2017 года № 131</w:t>
      </w:r>
      <w:r w:rsidRPr="00A34009">
        <w:rPr>
          <w:b/>
          <w:sz w:val="28"/>
          <w:szCs w:val="28"/>
        </w:rPr>
        <w:t>»</w:t>
      </w:r>
    </w:p>
    <w:p w:rsidR="00532FB9" w:rsidRDefault="00532FB9" w:rsidP="00532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75E" w:rsidRDefault="00FA675E" w:rsidP="00532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1204" w:rsidRDefault="00532FB9" w:rsidP="00532F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C75">
        <w:rPr>
          <w:sz w:val="28"/>
          <w:szCs w:val="28"/>
        </w:rPr>
        <w:t xml:space="preserve">Принятие проекта постановления </w:t>
      </w:r>
      <w:r w:rsidRPr="00AF0618">
        <w:rPr>
          <w:sz w:val="28"/>
          <w:szCs w:val="28"/>
        </w:rPr>
        <w:t>Правительства Ленинградской области</w:t>
      </w:r>
      <w:r>
        <w:rPr>
          <w:sz w:val="28"/>
          <w:szCs w:val="28"/>
        </w:rPr>
        <w:t xml:space="preserve"> </w:t>
      </w:r>
      <w:r w:rsidR="00151BEB" w:rsidRPr="007E45B5">
        <w:rPr>
          <w:sz w:val="28"/>
          <w:szCs w:val="28"/>
        </w:rPr>
        <w:t>«</w:t>
      </w:r>
      <w:r w:rsidR="009C7A41" w:rsidRPr="009C7A41">
        <w:rPr>
          <w:sz w:val="28"/>
          <w:szCs w:val="28"/>
        </w:rPr>
        <w:t>О внесении изменений в постановление Правительства Ленинградской области от 27 апреля 2017 года № 131</w:t>
      </w:r>
      <w:r w:rsidR="00151BEB" w:rsidRPr="00D34A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956EF">
        <w:rPr>
          <w:sz w:val="28"/>
          <w:szCs w:val="28"/>
        </w:rPr>
        <w:t xml:space="preserve">не </w:t>
      </w:r>
      <w:r>
        <w:rPr>
          <w:sz w:val="28"/>
          <w:szCs w:val="28"/>
        </w:rPr>
        <w:t>потребует разработ</w:t>
      </w:r>
      <w:r w:rsidR="00591204">
        <w:rPr>
          <w:sz w:val="28"/>
          <w:szCs w:val="28"/>
        </w:rPr>
        <w:t>ки и принятия нормативно-правовых</w:t>
      </w:r>
      <w:r>
        <w:rPr>
          <w:sz w:val="28"/>
          <w:szCs w:val="28"/>
        </w:rPr>
        <w:t xml:space="preserve"> акт</w:t>
      </w:r>
      <w:r w:rsidR="00591204">
        <w:rPr>
          <w:sz w:val="28"/>
          <w:szCs w:val="28"/>
        </w:rPr>
        <w:t>ов</w:t>
      </w:r>
      <w:r>
        <w:rPr>
          <w:sz w:val="28"/>
          <w:szCs w:val="28"/>
        </w:rPr>
        <w:t xml:space="preserve"> Правительства Ленинградской области</w:t>
      </w:r>
      <w:r w:rsidR="000048EE">
        <w:rPr>
          <w:sz w:val="28"/>
          <w:szCs w:val="28"/>
        </w:rPr>
        <w:t xml:space="preserve"> необходимых для реализации данного проекта постановления Правительства Ленинградской области</w:t>
      </w:r>
      <w:r w:rsidR="003956EF">
        <w:rPr>
          <w:sz w:val="28"/>
          <w:szCs w:val="28"/>
        </w:rPr>
        <w:t xml:space="preserve">. </w:t>
      </w:r>
    </w:p>
    <w:p w:rsidR="000048EE" w:rsidRDefault="000048EE" w:rsidP="00532FB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91204" w:rsidRDefault="00591204" w:rsidP="00532FB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555"/>
        <w:gridCol w:w="3442"/>
      </w:tblGrid>
      <w:tr w:rsidR="00D2747B" w:rsidRPr="00591204" w:rsidTr="00E63801">
        <w:tc>
          <w:tcPr>
            <w:tcW w:w="6555" w:type="dxa"/>
            <w:shd w:val="clear" w:color="auto" w:fill="auto"/>
          </w:tcPr>
          <w:p w:rsidR="00D2747B" w:rsidRDefault="00D2747B" w:rsidP="00E6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  <w:p w:rsidR="00D2747B" w:rsidRDefault="00D2747B" w:rsidP="00E63801">
            <w:pPr>
              <w:rPr>
                <w:sz w:val="28"/>
                <w:szCs w:val="28"/>
              </w:rPr>
            </w:pPr>
            <w:r w:rsidRPr="00591204">
              <w:rPr>
                <w:sz w:val="28"/>
                <w:szCs w:val="28"/>
              </w:rPr>
              <w:t xml:space="preserve">по жилищно-коммунальному </w:t>
            </w:r>
          </w:p>
          <w:p w:rsidR="00D2747B" w:rsidRPr="00591204" w:rsidRDefault="00D2747B" w:rsidP="00E63801">
            <w:pPr>
              <w:rPr>
                <w:sz w:val="28"/>
                <w:szCs w:val="28"/>
              </w:rPr>
            </w:pPr>
            <w:r w:rsidRPr="00591204">
              <w:rPr>
                <w:sz w:val="28"/>
                <w:szCs w:val="28"/>
              </w:rPr>
              <w:t>хозяйству Ленинградской области</w:t>
            </w:r>
          </w:p>
        </w:tc>
        <w:tc>
          <w:tcPr>
            <w:tcW w:w="3442" w:type="dxa"/>
            <w:shd w:val="clear" w:color="auto" w:fill="auto"/>
            <w:vAlign w:val="bottom"/>
          </w:tcPr>
          <w:p w:rsidR="00D2747B" w:rsidRPr="00591204" w:rsidRDefault="00FA675E" w:rsidP="00E638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Тимков</w:t>
            </w:r>
          </w:p>
        </w:tc>
      </w:tr>
    </w:tbl>
    <w:p w:rsidR="003956EF" w:rsidRDefault="003956EF" w:rsidP="00532FB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956EF" w:rsidRDefault="003956EF" w:rsidP="00532FB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32FB9" w:rsidRDefault="00532FB9" w:rsidP="00532FB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32FB9" w:rsidRDefault="00532FB9" w:rsidP="00532FB9">
      <w:pPr>
        <w:rPr>
          <w:sz w:val="16"/>
          <w:szCs w:val="16"/>
        </w:rPr>
      </w:pPr>
    </w:p>
    <w:p w:rsidR="000048EE" w:rsidRDefault="000048EE" w:rsidP="00532FB9">
      <w:pPr>
        <w:rPr>
          <w:sz w:val="16"/>
          <w:szCs w:val="16"/>
        </w:rPr>
      </w:pPr>
    </w:p>
    <w:p w:rsidR="000048EE" w:rsidRDefault="000048EE" w:rsidP="00532FB9">
      <w:pPr>
        <w:rPr>
          <w:sz w:val="16"/>
          <w:szCs w:val="16"/>
        </w:rPr>
      </w:pPr>
    </w:p>
    <w:p w:rsidR="00DC2C5F" w:rsidRDefault="00DC2C5F" w:rsidP="00532FB9">
      <w:pPr>
        <w:rPr>
          <w:sz w:val="16"/>
          <w:szCs w:val="16"/>
        </w:rPr>
      </w:pPr>
    </w:p>
    <w:p w:rsidR="000048EE" w:rsidRDefault="000048EE" w:rsidP="00532FB9">
      <w:pPr>
        <w:rPr>
          <w:sz w:val="16"/>
          <w:szCs w:val="16"/>
        </w:rPr>
      </w:pPr>
    </w:p>
    <w:p w:rsidR="000048EE" w:rsidRDefault="000048E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FA675E" w:rsidRDefault="00FA675E" w:rsidP="00532FB9">
      <w:pPr>
        <w:rPr>
          <w:sz w:val="16"/>
          <w:szCs w:val="16"/>
        </w:rPr>
      </w:pPr>
    </w:p>
    <w:p w:rsidR="00591204" w:rsidRDefault="00591204" w:rsidP="007561CE">
      <w:pPr>
        <w:rPr>
          <w:sz w:val="20"/>
          <w:szCs w:val="20"/>
        </w:rPr>
      </w:pPr>
    </w:p>
    <w:p w:rsidR="00466240" w:rsidRDefault="00466240" w:rsidP="007561CE">
      <w:pPr>
        <w:rPr>
          <w:sz w:val="20"/>
          <w:szCs w:val="20"/>
        </w:rPr>
      </w:pPr>
    </w:p>
    <w:p w:rsidR="00466240" w:rsidRPr="00151BEB" w:rsidRDefault="00466240" w:rsidP="007561CE">
      <w:pPr>
        <w:rPr>
          <w:sz w:val="20"/>
          <w:szCs w:val="20"/>
        </w:rPr>
      </w:pPr>
    </w:p>
    <w:sectPr w:rsidR="00466240" w:rsidRPr="00151BEB" w:rsidSect="00151BEB">
      <w:headerReference w:type="default" r:id="rId9"/>
      <w:pgSz w:w="11906" w:h="16838"/>
      <w:pgMar w:top="1418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CC" w:rsidRDefault="005D1ECC" w:rsidP="00F97AD6">
      <w:r>
        <w:separator/>
      </w:r>
    </w:p>
  </w:endnote>
  <w:endnote w:type="continuationSeparator" w:id="0">
    <w:p w:rsidR="005D1ECC" w:rsidRDefault="005D1ECC" w:rsidP="00F9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CC" w:rsidRDefault="005D1ECC" w:rsidP="00F97AD6">
      <w:r>
        <w:separator/>
      </w:r>
    </w:p>
  </w:footnote>
  <w:footnote w:type="continuationSeparator" w:id="0">
    <w:p w:rsidR="005D1ECC" w:rsidRDefault="005D1ECC" w:rsidP="00F97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EB" w:rsidRDefault="00151B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A23CF">
      <w:rPr>
        <w:noProof/>
      </w:rPr>
      <w:t>5</w:t>
    </w:r>
    <w:r>
      <w:fldChar w:fldCharType="end"/>
    </w:r>
  </w:p>
  <w:p w:rsidR="00151BEB" w:rsidRDefault="00151B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E60"/>
    <w:multiLevelType w:val="hybridMultilevel"/>
    <w:tmpl w:val="CDC44D10"/>
    <w:lvl w:ilvl="0" w:tplc="89A6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D3BCE"/>
    <w:multiLevelType w:val="multilevel"/>
    <w:tmpl w:val="D06AF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015E22"/>
    <w:multiLevelType w:val="hybridMultilevel"/>
    <w:tmpl w:val="8D0A5868"/>
    <w:lvl w:ilvl="0" w:tplc="FBAC8E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87783E"/>
    <w:multiLevelType w:val="hybridMultilevel"/>
    <w:tmpl w:val="C5C23CBE"/>
    <w:lvl w:ilvl="0" w:tplc="DCE85C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370B7"/>
    <w:multiLevelType w:val="hybridMultilevel"/>
    <w:tmpl w:val="1EA650A0"/>
    <w:lvl w:ilvl="0" w:tplc="04E89F84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7E42BB"/>
    <w:multiLevelType w:val="hybridMultilevel"/>
    <w:tmpl w:val="E5B25CBE"/>
    <w:lvl w:ilvl="0" w:tplc="443AC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DC"/>
    <w:rsid w:val="000048EE"/>
    <w:rsid w:val="00020486"/>
    <w:rsid w:val="000342F4"/>
    <w:rsid w:val="0005469A"/>
    <w:rsid w:val="000A7007"/>
    <w:rsid w:val="000B3150"/>
    <w:rsid w:val="000E559E"/>
    <w:rsid w:val="000E7095"/>
    <w:rsid w:val="00115C10"/>
    <w:rsid w:val="00124823"/>
    <w:rsid w:val="00135141"/>
    <w:rsid w:val="00140342"/>
    <w:rsid w:val="00144FA8"/>
    <w:rsid w:val="00151BEB"/>
    <w:rsid w:val="0016224E"/>
    <w:rsid w:val="00175B99"/>
    <w:rsid w:val="0019535B"/>
    <w:rsid w:val="001A581E"/>
    <w:rsid w:val="001B1480"/>
    <w:rsid w:val="001E22EC"/>
    <w:rsid w:val="00263D89"/>
    <w:rsid w:val="00264BB9"/>
    <w:rsid w:val="002676F3"/>
    <w:rsid w:val="002866FA"/>
    <w:rsid w:val="00286A9B"/>
    <w:rsid w:val="00294573"/>
    <w:rsid w:val="0031108C"/>
    <w:rsid w:val="00343012"/>
    <w:rsid w:val="00385E85"/>
    <w:rsid w:val="003956EF"/>
    <w:rsid w:val="003B165C"/>
    <w:rsid w:val="003E030D"/>
    <w:rsid w:val="00421FA7"/>
    <w:rsid w:val="00425A7E"/>
    <w:rsid w:val="00431954"/>
    <w:rsid w:val="0044312E"/>
    <w:rsid w:val="00466240"/>
    <w:rsid w:val="00474E67"/>
    <w:rsid w:val="00490ED4"/>
    <w:rsid w:val="004971DA"/>
    <w:rsid w:val="004A0258"/>
    <w:rsid w:val="004A1005"/>
    <w:rsid w:val="004A16DF"/>
    <w:rsid w:val="004B0504"/>
    <w:rsid w:val="004B2628"/>
    <w:rsid w:val="004C1D0C"/>
    <w:rsid w:val="004C306A"/>
    <w:rsid w:val="004C4618"/>
    <w:rsid w:val="004D0409"/>
    <w:rsid w:val="004F2BD1"/>
    <w:rsid w:val="0050248E"/>
    <w:rsid w:val="00503C6F"/>
    <w:rsid w:val="00506BE4"/>
    <w:rsid w:val="00507A0D"/>
    <w:rsid w:val="00532FB9"/>
    <w:rsid w:val="00562B4C"/>
    <w:rsid w:val="00577A88"/>
    <w:rsid w:val="00591204"/>
    <w:rsid w:val="00592AFF"/>
    <w:rsid w:val="005C3B6D"/>
    <w:rsid w:val="005D1261"/>
    <w:rsid w:val="005D1ECC"/>
    <w:rsid w:val="005D5041"/>
    <w:rsid w:val="005F7B20"/>
    <w:rsid w:val="0067183F"/>
    <w:rsid w:val="006762BD"/>
    <w:rsid w:val="00685A9D"/>
    <w:rsid w:val="00691A98"/>
    <w:rsid w:val="006A6923"/>
    <w:rsid w:val="006C2212"/>
    <w:rsid w:val="006D121F"/>
    <w:rsid w:val="007139F9"/>
    <w:rsid w:val="0074791E"/>
    <w:rsid w:val="007561CE"/>
    <w:rsid w:val="0076016D"/>
    <w:rsid w:val="00760C5C"/>
    <w:rsid w:val="00775B0D"/>
    <w:rsid w:val="007B3CFD"/>
    <w:rsid w:val="007C1BDC"/>
    <w:rsid w:val="007E45B5"/>
    <w:rsid w:val="007F573D"/>
    <w:rsid w:val="008445D8"/>
    <w:rsid w:val="0087191F"/>
    <w:rsid w:val="008748FD"/>
    <w:rsid w:val="008C4E7F"/>
    <w:rsid w:val="008C5D93"/>
    <w:rsid w:val="008D5BE2"/>
    <w:rsid w:val="008D7EAF"/>
    <w:rsid w:val="0091279E"/>
    <w:rsid w:val="00917697"/>
    <w:rsid w:val="00921709"/>
    <w:rsid w:val="00925E30"/>
    <w:rsid w:val="009323FD"/>
    <w:rsid w:val="00992154"/>
    <w:rsid w:val="009B4B09"/>
    <w:rsid w:val="009C1BBC"/>
    <w:rsid w:val="009C72E0"/>
    <w:rsid w:val="009C7A41"/>
    <w:rsid w:val="009D11E2"/>
    <w:rsid w:val="009E2217"/>
    <w:rsid w:val="009E3E23"/>
    <w:rsid w:val="00A11A70"/>
    <w:rsid w:val="00A34009"/>
    <w:rsid w:val="00A35FF6"/>
    <w:rsid w:val="00A60B2A"/>
    <w:rsid w:val="00A60CBC"/>
    <w:rsid w:val="00A618EA"/>
    <w:rsid w:val="00A73D4F"/>
    <w:rsid w:val="00A80F38"/>
    <w:rsid w:val="00A820A2"/>
    <w:rsid w:val="00A84943"/>
    <w:rsid w:val="00AC6921"/>
    <w:rsid w:val="00AD1C61"/>
    <w:rsid w:val="00AD781B"/>
    <w:rsid w:val="00B359D2"/>
    <w:rsid w:val="00B41539"/>
    <w:rsid w:val="00B57B00"/>
    <w:rsid w:val="00B605B7"/>
    <w:rsid w:val="00B70007"/>
    <w:rsid w:val="00B705A8"/>
    <w:rsid w:val="00B77BC0"/>
    <w:rsid w:val="00B83EC1"/>
    <w:rsid w:val="00BB3061"/>
    <w:rsid w:val="00BB3994"/>
    <w:rsid w:val="00BD6465"/>
    <w:rsid w:val="00CA23CF"/>
    <w:rsid w:val="00CB4A06"/>
    <w:rsid w:val="00D11FED"/>
    <w:rsid w:val="00D2747B"/>
    <w:rsid w:val="00D27A93"/>
    <w:rsid w:val="00D34A53"/>
    <w:rsid w:val="00D45C41"/>
    <w:rsid w:val="00D57578"/>
    <w:rsid w:val="00D6638C"/>
    <w:rsid w:val="00D759F1"/>
    <w:rsid w:val="00D84A87"/>
    <w:rsid w:val="00D95C5A"/>
    <w:rsid w:val="00DA6466"/>
    <w:rsid w:val="00DC2C5F"/>
    <w:rsid w:val="00DC37A0"/>
    <w:rsid w:val="00DF7332"/>
    <w:rsid w:val="00E03E6D"/>
    <w:rsid w:val="00E52883"/>
    <w:rsid w:val="00E72494"/>
    <w:rsid w:val="00E803C5"/>
    <w:rsid w:val="00F05B18"/>
    <w:rsid w:val="00F132ED"/>
    <w:rsid w:val="00F14006"/>
    <w:rsid w:val="00F335DF"/>
    <w:rsid w:val="00F53EA9"/>
    <w:rsid w:val="00F60D11"/>
    <w:rsid w:val="00F72E13"/>
    <w:rsid w:val="00F93AA9"/>
    <w:rsid w:val="00F97AD6"/>
    <w:rsid w:val="00FA22AD"/>
    <w:rsid w:val="00FA53BB"/>
    <w:rsid w:val="00FA675E"/>
    <w:rsid w:val="00FC26F3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5A7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32FB9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532F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32FB9"/>
    <w:rPr>
      <w:sz w:val="16"/>
      <w:szCs w:val="16"/>
    </w:rPr>
  </w:style>
  <w:style w:type="paragraph" w:styleId="a5">
    <w:name w:val="header"/>
    <w:basedOn w:val="a"/>
    <w:link w:val="a6"/>
    <w:uiPriority w:val="99"/>
    <w:rsid w:val="00F97A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97AD6"/>
    <w:rPr>
      <w:sz w:val="24"/>
      <w:szCs w:val="24"/>
    </w:rPr>
  </w:style>
  <w:style w:type="paragraph" w:styleId="a7">
    <w:name w:val="footer"/>
    <w:basedOn w:val="a"/>
    <w:link w:val="a8"/>
    <w:rsid w:val="00F97A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97AD6"/>
    <w:rPr>
      <w:sz w:val="24"/>
      <w:szCs w:val="24"/>
    </w:rPr>
  </w:style>
  <w:style w:type="paragraph" w:customStyle="1" w:styleId="ConsPlusNormal">
    <w:name w:val="ConsPlusNormal"/>
    <w:rsid w:val="005024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A35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5A7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32FB9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532F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32FB9"/>
    <w:rPr>
      <w:sz w:val="16"/>
      <w:szCs w:val="16"/>
    </w:rPr>
  </w:style>
  <w:style w:type="paragraph" w:styleId="a5">
    <w:name w:val="header"/>
    <w:basedOn w:val="a"/>
    <w:link w:val="a6"/>
    <w:uiPriority w:val="99"/>
    <w:rsid w:val="00F97A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97AD6"/>
    <w:rPr>
      <w:sz w:val="24"/>
      <w:szCs w:val="24"/>
    </w:rPr>
  </w:style>
  <w:style w:type="paragraph" w:styleId="a7">
    <w:name w:val="footer"/>
    <w:basedOn w:val="a"/>
    <w:link w:val="a8"/>
    <w:rsid w:val="00F97A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97AD6"/>
    <w:rPr>
      <w:sz w:val="24"/>
      <w:szCs w:val="24"/>
    </w:rPr>
  </w:style>
  <w:style w:type="paragraph" w:customStyle="1" w:styleId="ConsPlusNormal">
    <w:name w:val="ConsPlusNormal"/>
    <w:rsid w:val="005024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A3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6EA4-91D5-45CB-9F6D-E084798A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Комитет ЭК и ЖКХ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Белевич Светлана Васильевна</dc:creator>
  <cp:lastModifiedBy>Анна Анатольевна Смирнова</cp:lastModifiedBy>
  <cp:revision>2</cp:revision>
  <cp:lastPrinted>2017-07-24T11:20:00Z</cp:lastPrinted>
  <dcterms:created xsi:type="dcterms:W3CDTF">2019-04-25T13:24:00Z</dcterms:created>
  <dcterms:modified xsi:type="dcterms:W3CDTF">2019-04-25T13:24:00Z</dcterms:modified>
</cp:coreProperties>
</file>