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A1" w:rsidRPr="002073A1" w:rsidRDefault="002073A1" w:rsidP="002073A1">
      <w:pPr>
        <w:pStyle w:val="a3"/>
        <w:shd w:val="clear" w:color="auto" w:fill="FFFFFF"/>
        <w:spacing w:before="0" w:beforeAutospacing="0"/>
        <w:jc w:val="center"/>
        <w:textAlignment w:val="baseline"/>
        <w:rPr>
          <w:color w:val="000000"/>
          <w:sz w:val="28"/>
          <w:szCs w:val="28"/>
        </w:rPr>
      </w:pPr>
      <w:r w:rsidRPr="002073A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Объявление о проведении конкурса </w:t>
      </w:r>
      <w:bookmarkStart w:id="0" w:name="_GoBack"/>
      <w:bookmarkEnd w:id="0"/>
      <w:r w:rsidRPr="002073A1">
        <w:rPr>
          <w:rStyle w:val="a4"/>
          <w:color w:val="000000"/>
          <w:sz w:val="28"/>
          <w:szCs w:val="28"/>
          <w:bdr w:val="none" w:sz="0" w:space="0" w:color="auto" w:frame="1"/>
        </w:rPr>
        <w:t>по отбору аудиторской организации (аудитора) для проведения обязательного ежегодного аудита некоммерческой организации «Фонд капитального ремонта многоквартирных домов Ленинградской области» в течение трех лет</w:t>
      </w:r>
    </w:p>
    <w:p w:rsidR="002073A1" w:rsidRPr="002073A1" w:rsidRDefault="002073A1" w:rsidP="002073A1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073A1">
        <w:rPr>
          <w:color w:val="000000"/>
          <w:sz w:val="28"/>
          <w:szCs w:val="28"/>
        </w:rPr>
        <w:t>Организатор конкурса - комитет по жилищно-коммунальному хозяйству Ленинградской области  приглашает аудиторские организации, аудиторов принять участие в конкурсе по отбору аудиторской организации (аудитора) для проведения обязательного ежегодного аудита некоммерческой организации «Фонд капитального ремонта многоквартирных домов Ленинградской области» в течение трех лет.  Конкурс проводится в открытой форме.</w:t>
      </w:r>
    </w:p>
    <w:p w:rsidR="002073A1" w:rsidRPr="002073A1" w:rsidRDefault="002073A1" w:rsidP="002073A1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073A1">
        <w:rPr>
          <w:color w:val="000000"/>
          <w:sz w:val="28"/>
          <w:szCs w:val="28"/>
        </w:rPr>
        <w:t>Заявки на участие в конкурсе принимаются комитетом по жилищно-коммунальному хозяйству Ленинградской области в порядке,  предусмотренном извещением о проведении конкурса и документацией для проведения конкурса по отбору аудиторской организации (аудитора) для проведения обязательного ежегодного аудита некоммерческой организации «Фонд капитального ремонта многоквартирных домов Ленинградской области» в течение трех лет</w:t>
      </w:r>
    </w:p>
    <w:p w:rsidR="002073A1" w:rsidRPr="002073A1" w:rsidRDefault="002073A1" w:rsidP="002073A1">
      <w:pPr>
        <w:pStyle w:val="a3"/>
        <w:shd w:val="clear" w:color="auto" w:fill="FFFFFF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073A1">
        <w:rPr>
          <w:rStyle w:val="a4"/>
          <w:color w:val="000000"/>
          <w:sz w:val="28"/>
          <w:szCs w:val="28"/>
          <w:bdr w:val="none" w:sz="0" w:space="0" w:color="auto" w:frame="1"/>
        </w:rPr>
        <w:t>Дата и время начала подачи заявок на участие в конкурсе: </w:t>
      </w:r>
      <w:r w:rsidRPr="002073A1">
        <w:rPr>
          <w:color w:val="000000"/>
          <w:sz w:val="28"/>
          <w:szCs w:val="28"/>
        </w:rPr>
        <w:t>10.06.2021, 09:00.</w:t>
      </w:r>
    </w:p>
    <w:p w:rsidR="002073A1" w:rsidRPr="002073A1" w:rsidRDefault="002073A1" w:rsidP="002073A1">
      <w:pPr>
        <w:pStyle w:val="a3"/>
        <w:shd w:val="clear" w:color="auto" w:fill="FFFFFF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073A1">
        <w:rPr>
          <w:rStyle w:val="a4"/>
          <w:color w:val="000000"/>
          <w:sz w:val="28"/>
          <w:szCs w:val="28"/>
          <w:bdr w:val="none" w:sz="0" w:space="0" w:color="auto" w:frame="1"/>
        </w:rPr>
        <w:t>Дата и время окончания подачи заявок:</w:t>
      </w:r>
      <w:r w:rsidRPr="002073A1">
        <w:rPr>
          <w:color w:val="000000"/>
          <w:sz w:val="28"/>
          <w:szCs w:val="28"/>
        </w:rPr>
        <w:t> 25.06.2021, 13:00.</w:t>
      </w:r>
    </w:p>
    <w:p w:rsidR="002073A1" w:rsidRPr="002073A1" w:rsidRDefault="002073A1" w:rsidP="002073A1">
      <w:pPr>
        <w:pStyle w:val="a3"/>
        <w:shd w:val="clear" w:color="auto" w:fill="FFFFFF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073A1">
        <w:rPr>
          <w:rStyle w:val="a4"/>
          <w:color w:val="000000"/>
          <w:sz w:val="28"/>
          <w:szCs w:val="28"/>
          <w:bdr w:val="none" w:sz="0" w:space="0" w:color="auto" w:frame="1"/>
        </w:rPr>
        <w:t>Место подачи заявок:</w:t>
      </w:r>
      <w:r w:rsidRPr="002073A1">
        <w:rPr>
          <w:color w:val="000000"/>
          <w:sz w:val="28"/>
          <w:szCs w:val="28"/>
        </w:rPr>
        <w:t> 191311, Санкт-Петербург, ул. Смольного, д. 3, кабинет 3-24, комитет по жилищно-коммунальному хозяйству Ленинградской области (по рабочим дням с 09 до 12 часов и с 14 до 17 часов). В связи с особенностями пропускного режима для прохода в здание администрации Ленинградской области необходимо накануне заказать пропуск   по тел. 8 (812) 539 50 41  (пропуск выдается только при предъявлении паспорта). </w:t>
      </w:r>
    </w:p>
    <w:p w:rsidR="002073A1" w:rsidRPr="002073A1" w:rsidRDefault="002073A1" w:rsidP="002073A1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073A1">
        <w:rPr>
          <w:color w:val="000000"/>
          <w:sz w:val="28"/>
          <w:szCs w:val="28"/>
        </w:rPr>
        <w:t>Требования к разработке и оформлению заявок на участие в конкурсе приведены в  конкурсной документации.</w:t>
      </w:r>
    </w:p>
    <w:p w:rsidR="002073A1" w:rsidRPr="002073A1" w:rsidRDefault="002073A1" w:rsidP="002073A1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073A1">
        <w:rPr>
          <w:color w:val="000000"/>
          <w:sz w:val="28"/>
          <w:szCs w:val="28"/>
        </w:rPr>
        <w:t>Договор  заключается на условиях, указанных в заявке на участие в конкурсе, поданной участником конкурса, с которым заключается договор и в настоящей конкурсной документации. При заключении договора его цена не может превышать начальную  цену договора.</w:t>
      </w:r>
    </w:p>
    <w:p w:rsidR="002073A1" w:rsidRPr="002073A1" w:rsidRDefault="002073A1" w:rsidP="002073A1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073A1">
        <w:rPr>
          <w:color w:val="000000"/>
          <w:sz w:val="28"/>
          <w:szCs w:val="28"/>
        </w:rPr>
        <w:t>Место оказания услуг и (или) выполнения работ: 192019, г. Санкт-Петербург, ул. Профессора Качалова, д. 7А (некоммерческая организация «Фонд капитального ремонта многоквартирных домов Ленинградской области»).</w:t>
      </w:r>
    </w:p>
    <w:p w:rsidR="00AF5024" w:rsidRPr="002073A1" w:rsidRDefault="00AF5024" w:rsidP="002073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5024" w:rsidRPr="002073A1" w:rsidSect="002073A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E1"/>
    <w:rsid w:val="002073A1"/>
    <w:rsid w:val="002879E1"/>
    <w:rsid w:val="00AF5024"/>
    <w:rsid w:val="00F1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3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Юрин</dc:creator>
  <cp:keywords/>
  <dc:description/>
  <cp:lastModifiedBy>Игорь Александрович Юрин</cp:lastModifiedBy>
  <cp:revision>2</cp:revision>
  <dcterms:created xsi:type="dcterms:W3CDTF">2021-06-30T05:48:00Z</dcterms:created>
  <dcterms:modified xsi:type="dcterms:W3CDTF">2021-06-30T05:49:00Z</dcterms:modified>
</cp:coreProperties>
</file>