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A5" w:rsidRDefault="008D3EA5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D3EA5" w:rsidRDefault="008D3EA5">
      <w:pPr>
        <w:pStyle w:val="ConsPlusTitle"/>
        <w:jc w:val="center"/>
      </w:pPr>
      <w:bookmarkStart w:id="0" w:name="_GoBack"/>
      <w:bookmarkEnd w:id="0"/>
    </w:p>
    <w:p w:rsidR="008D3EA5" w:rsidRDefault="008D3EA5">
      <w:pPr>
        <w:pStyle w:val="ConsPlusTitle"/>
        <w:jc w:val="center"/>
      </w:pPr>
      <w:r>
        <w:t>ПОСТАНОВЛЕНИЕ</w:t>
      </w:r>
    </w:p>
    <w:p w:rsidR="008D3EA5" w:rsidRDefault="008D3EA5">
      <w:pPr>
        <w:pStyle w:val="ConsPlusTitle"/>
        <w:jc w:val="center"/>
      </w:pPr>
      <w:r>
        <w:t>от 15 декабря 2017 г. N 580</w:t>
      </w:r>
    </w:p>
    <w:p w:rsidR="008D3EA5" w:rsidRDefault="008D3EA5">
      <w:pPr>
        <w:pStyle w:val="ConsPlusTitle"/>
        <w:jc w:val="center"/>
      </w:pPr>
    </w:p>
    <w:p w:rsidR="008D3EA5" w:rsidRDefault="008D3EA5">
      <w:pPr>
        <w:pStyle w:val="ConsPlusTitle"/>
        <w:jc w:val="center"/>
      </w:pPr>
      <w:r>
        <w:t>ОБ УТВЕРЖДЕНИИ ПОРЯДКА ПРОВЕДЕНИЯ ИНВЕНТАРИЗАЦИИ ДВОРОВЫХ</w:t>
      </w:r>
    </w:p>
    <w:p w:rsidR="008D3EA5" w:rsidRDefault="008D3EA5">
      <w:pPr>
        <w:pStyle w:val="ConsPlusTitle"/>
        <w:jc w:val="center"/>
      </w:pPr>
      <w:r>
        <w:t xml:space="preserve">ТЕРРИТОРИЙ И ОБЩЕСТВЕННЫХ ТЕРРИТОРИЙ </w:t>
      </w:r>
      <w:proofErr w:type="gramStart"/>
      <w:r>
        <w:t>В</w:t>
      </w:r>
      <w:proofErr w:type="gramEnd"/>
      <w:r>
        <w:t xml:space="preserve"> МУНИЦИПАЛЬНЫХ</w:t>
      </w:r>
    </w:p>
    <w:p w:rsidR="008D3EA5" w:rsidRDefault="008D3EA5">
      <w:pPr>
        <w:pStyle w:val="ConsPlusTitle"/>
        <w:jc w:val="center"/>
      </w:pPr>
      <w:proofErr w:type="gramStart"/>
      <w:r>
        <w:t>ОБРАЗОВАНИЯХ</w:t>
      </w:r>
      <w:proofErr w:type="gramEnd"/>
      <w:r>
        <w:t xml:space="preserve"> ЛЕНИНГРАДСКОЙ ОБЛАСТИ В РАМКАХ РЕАЛИЗАЦИИ</w:t>
      </w:r>
    </w:p>
    <w:p w:rsidR="008D3EA5" w:rsidRDefault="008D3EA5">
      <w:pPr>
        <w:pStyle w:val="ConsPlusTitle"/>
        <w:jc w:val="center"/>
      </w:pPr>
      <w:r>
        <w:t xml:space="preserve">ПРИОРИТЕТНОГО ПРОЕКТА "ФОРМИРОВАНИЕ </w:t>
      </w:r>
      <w:proofErr w:type="gramStart"/>
      <w:r>
        <w:t>КОМФОРТНОЙ</w:t>
      </w:r>
      <w:proofErr w:type="gramEnd"/>
    </w:p>
    <w:p w:rsidR="008D3EA5" w:rsidRDefault="008D3EA5">
      <w:pPr>
        <w:pStyle w:val="ConsPlusTitle"/>
        <w:jc w:val="center"/>
      </w:pPr>
      <w:r>
        <w:t>ГОРОДСКОЙ СРЕДЫ"</w:t>
      </w:r>
    </w:p>
    <w:p w:rsidR="008D3EA5" w:rsidRDefault="008D3EA5">
      <w:pPr>
        <w:pStyle w:val="ConsPlusNormal"/>
        <w:jc w:val="center"/>
      </w:pPr>
    </w:p>
    <w:p w:rsidR="008D3EA5" w:rsidRDefault="008D3EA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Правительство Ленинградской области постановляет:</w:t>
      </w:r>
    </w:p>
    <w:p w:rsidR="008D3EA5" w:rsidRDefault="008D3EA5">
      <w:pPr>
        <w:pStyle w:val="ConsPlusNormal"/>
        <w:ind w:firstLine="540"/>
        <w:jc w:val="both"/>
      </w:pPr>
    </w:p>
    <w:p w:rsidR="008D3EA5" w:rsidRDefault="008D3EA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инвентаризации дворовых территорий и общественных территорий в муниципальных образованиях Ленинградской области в рамках реализации приоритетного проекта "Формирование комфортной городской среды".</w:t>
      </w:r>
    </w:p>
    <w:p w:rsidR="008D3EA5" w:rsidRDefault="008D3EA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жилищно-коммунальному хозяйству и энергетике.</w:t>
      </w:r>
    </w:p>
    <w:p w:rsidR="008D3EA5" w:rsidRDefault="008D3EA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подписания.</w:t>
      </w:r>
    </w:p>
    <w:p w:rsidR="008D3EA5" w:rsidRDefault="008D3EA5">
      <w:pPr>
        <w:pStyle w:val="ConsPlusNormal"/>
        <w:ind w:firstLine="540"/>
        <w:jc w:val="both"/>
      </w:pPr>
    </w:p>
    <w:p w:rsidR="008D3EA5" w:rsidRDefault="008D3EA5">
      <w:pPr>
        <w:pStyle w:val="ConsPlusNormal"/>
        <w:ind w:firstLine="540"/>
        <w:jc w:val="both"/>
      </w:pPr>
    </w:p>
    <w:p w:rsidR="008D3EA5" w:rsidRDefault="008D3EA5">
      <w:pPr>
        <w:pStyle w:val="ConsPlusNormal"/>
        <w:jc w:val="right"/>
      </w:pPr>
      <w:r>
        <w:t>Губернатор</w:t>
      </w:r>
    </w:p>
    <w:p w:rsidR="008D3EA5" w:rsidRDefault="008D3EA5">
      <w:pPr>
        <w:pStyle w:val="ConsPlusNormal"/>
        <w:jc w:val="right"/>
      </w:pPr>
      <w:r>
        <w:t>Ленинградской области</w:t>
      </w:r>
    </w:p>
    <w:p w:rsidR="008D3EA5" w:rsidRDefault="008D3EA5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8D3EA5" w:rsidRDefault="008D3EA5">
      <w:pPr>
        <w:pStyle w:val="ConsPlusNormal"/>
        <w:jc w:val="right"/>
      </w:pPr>
    </w:p>
    <w:p w:rsidR="008D3EA5" w:rsidRDefault="008D3EA5">
      <w:pPr>
        <w:pStyle w:val="ConsPlusNormal"/>
        <w:jc w:val="right"/>
      </w:pPr>
    </w:p>
    <w:p w:rsidR="008D3EA5" w:rsidRDefault="008D3EA5">
      <w:pPr>
        <w:pStyle w:val="ConsPlusNormal"/>
        <w:jc w:val="right"/>
      </w:pPr>
    </w:p>
    <w:p w:rsidR="008D3EA5" w:rsidRDefault="008D3EA5">
      <w:pPr>
        <w:pStyle w:val="ConsPlusNormal"/>
        <w:jc w:val="right"/>
      </w:pPr>
    </w:p>
    <w:p w:rsidR="008D3EA5" w:rsidRDefault="008D3EA5">
      <w:pPr>
        <w:pStyle w:val="ConsPlusNormal"/>
        <w:jc w:val="right"/>
      </w:pPr>
    </w:p>
    <w:p w:rsidR="008D3EA5" w:rsidRDefault="008D3EA5">
      <w:pPr>
        <w:pStyle w:val="ConsPlusNormal"/>
        <w:jc w:val="right"/>
        <w:outlineLvl w:val="0"/>
      </w:pPr>
      <w:r>
        <w:t>ПРИЛОЖЕНИЕ</w:t>
      </w:r>
    </w:p>
    <w:p w:rsidR="008D3EA5" w:rsidRDefault="008D3EA5">
      <w:pPr>
        <w:pStyle w:val="ConsPlusNormal"/>
        <w:jc w:val="right"/>
      </w:pPr>
      <w:r>
        <w:t>к постановлению Правительства</w:t>
      </w:r>
    </w:p>
    <w:p w:rsidR="008D3EA5" w:rsidRDefault="008D3EA5">
      <w:pPr>
        <w:pStyle w:val="ConsPlusNormal"/>
        <w:jc w:val="right"/>
      </w:pPr>
      <w:r>
        <w:t>Ленинградской области</w:t>
      </w:r>
    </w:p>
    <w:p w:rsidR="008D3EA5" w:rsidRDefault="008D3EA5">
      <w:pPr>
        <w:pStyle w:val="ConsPlusNormal"/>
        <w:jc w:val="right"/>
      </w:pPr>
      <w:r>
        <w:t>от 15.12.2017 N 580</w:t>
      </w:r>
    </w:p>
    <w:p w:rsidR="008D3EA5" w:rsidRDefault="008D3EA5">
      <w:pPr>
        <w:pStyle w:val="ConsPlusNormal"/>
        <w:jc w:val="right"/>
      </w:pPr>
    </w:p>
    <w:p w:rsidR="008D3EA5" w:rsidRDefault="008D3EA5">
      <w:pPr>
        <w:pStyle w:val="ConsPlusTitle"/>
        <w:jc w:val="center"/>
      </w:pPr>
      <w:bookmarkStart w:id="1" w:name="P31"/>
      <w:bookmarkEnd w:id="1"/>
      <w:r>
        <w:t>ПОРЯДОК</w:t>
      </w:r>
    </w:p>
    <w:p w:rsidR="008D3EA5" w:rsidRDefault="008D3EA5">
      <w:pPr>
        <w:pStyle w:val="ConsPlusTitle"/>
        <w:jc w:val="center"/>
      </w:pPr>
      <w:r>
        <w:t>ПРОВЕДЕНИЯ ИНВЕНТАРИЗАЦИИ ДВОРОВЫХ ТЕРРИТОРИЙ И ОБЩЕСТВЕННЫХ</w:t>
      </w:r>
    </w:p>
    <w:p w:rsidR="008D3EA5" w:rsidRDefault="008D3EA5">
      <w:pPr>
        <w:pStyle w:val="ConsPlusTitle"/>
        <w:jc w:val="center"/>
      </w:pPr>
      <w:r>
        <w:t xml:space="preserve">ТЕРРИТОРИЙ В МУНИЦИПАЛЬНЫХ ОБРАЗОВАНИЯХ </w:t>
      </w:r>
      <w:proofErr w:type="gramStart"/>
      <w:r>
        <w:t>ЛЕНИНГРАДСКОЙ</w:t>
      </w:r>
      <w:proofErr w:type="gramEnd"/>
    </w:p>
    <w:p w:rsidR="008D3EA5" w:rsidRDefault="008D3EA5">
      <w:pPr>
        <w:pStyle w:val="ConsPlusTitle"/>
        <w:jc w:val="center"/>
      </w:pPr>
      <w:r>
        <w:t>ОБЛАСТИ В РАМКАХ РЕАЛИЗАЦИИ ПРИОРИТЕТНОГО ПРОЕКТА</w:t>
      </w:r>
    </w:p>
    <w:p w:rsidR="008D3EA5" w:rsidRDefault="008D3EA5">
      <w:pPr>
        <w:pStyle w:val="ConsPlusTitle"/>
        <w:jc w:val="center"/>
      </w:pPr>
      <w:r>
        <w:t>"ФОРМИРОВАНИЕ КОМФОРТНОЙ ГОРОДСКОЙ СРЕДЫ"</w:t>
      </w:r>
    </w:p>
    <w:p w:rsidR="008D3EA5" w:rsidRDefault="008D3EA5">
      <w:pPr>
        <w:pStyle w:val="ConsPlusNormal"/>
        <w:jc w:val="center"/>
      </w:pPr>
    </w:p>
    <w:p w:rsidR="008D3EA5" w:rsidRDefault="008D3EA5">
      <w:pPr>
        <w:pStyle w:val="ConsPlusNormal"/>
        <w:jc w:val="center"/>
        <w:outlineLvl w:val="1"/>
      </w:pPr>
      <w:r>
        <w:t>1. Общие положения</w:t>
      </w:r>
    </w:p>
    <w:p w:rsidR="008D3EA5" w:rsidRDefault="008D3EA5">
      <w:pPr>
        <w:pStyle w:val="ConsPlusNormal"/>
        <w:jc w:val="center"/>
      </w:pPr>
    </w:p>
    <w:p w:rsidR="008D3EA5" w:rsidRDefault="008D3EA5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и устанавливает процедуру проведения инвентаризации дворовых территорий и общественных территорий при формировании перечня </w:t>
      </w:r>
      <w:r>
        <w:lastRenderedPageBreak/>
        <w:t>территорий муниципальных</w:t>
      </w:r>
      <w:proofErr w:type="gramEnd"/>
      <w:r>
        <w:t xml:space="preserve"> образований Ленинградской области, в состав которых входят населенные пункты с численностью населения свыше 1000 человек (далее - муниципальные образования), для включения в муниципальные программы формирования комфортной городской среды.</w:t>
      </w:r>
    </w:p>
    <w:p w:rsidR="008D3EA5" w:rsidRDefault="008D3EA5">
      <w:pPr>
        <w:pStyle w:val="ConsPlusNormal"/>
        <w:spacing w:before="220"/>
        <w:ind w:firstLine="540"/>
        <w:jc w:val="both"/>
      </w:pPr>
      <w:r>
        <w:t>1.2. Целью проведения инвентаризации является оценка физического (текущего) состояния дворовых территорий и общественных территорий в муниципальных образованиях и необходимость их благоустройства, а также формирование перечня дворовых территорий и общественных территорий, подлежащих включению в муниципальные программы комфортной городской среды на 2018-2022 годы.</w:t>
      </w:r>
    </w:p>
    <w:p w:rsidR="008D3EA5" w:rsidRDefault="008D3EA5">
      <w:pPr>
        <w:pStyle w:val="ConsPlusNormal"/>
        <w:spacing w:before="220"/>
        <w:ind w:firstLine="540"/>
        <w:jc w:val="both"/>
      </w:pPr>
      <w:r>
        <w:t>1.3. Для целей настоящего Порядка используются следующие понятия:</w:t>
      </w:r>
    </w:p>
    <w:p w:rsidR="008D3EA5" w:rsidRDefault="008D3EA5">
      <w:pPr>
        <w:pStyle w:val="ConsPlusNormal"/>
        <w:spacing w:before="220"/>
        <w:ind w:firstLine="540"/>
        <w:jc w:val="both"/>
      </w:pPr>
      <w:r>
        <w:t>инвентаризация - оценка физического (текущего) состояния дворовых территорий и общественных территорий в муниципальных образованиях;</w:t>
      </w:r>
    </w:p>
    <w:p w:rsidR="008D3EA5" w:rsidRDefault="008D3EA5">
      <w:pPr>
        <w:pStyle w:val="ConsPlusNormal"/>
        <w:spacing w:before="220"/>
        <w:ind w:firstLine="540"/>
        <w:jc w:val="both"/>
      </w:pPr>
      <w:r>
        <w:t>паспорт благоустройства территории - документ установленной формы (в том числе электронный), составленный по результатам инвентаризации и содержащий сведения о территории и расположенных на ней объектах (элементах) благоустройства, основные характеристики и текущее состояние объектов (элементов) благоустройства;</w:t>
      </w:r>
    </w:p>
    <w:p w:rsidR="008D3EA5" w:rsidRDefault="008D3EA5">
      <w:pPr>
        <w:pStyle w:val="ConsPlusNormal"/>
        <w:spacing w:before="220"/>
        <w:ind w:firstLine="540"/>
        <w:jc w:val="both"/>
      </w:pPr>
      <w:r>
        <w:t>уполномоченный орган - орган исполнительной власти Ленинградской области, ответственный за реализацию в Ленинградской области приоритетного проекта "Формирование комфортной городской среды".</w:t>
      </w:r>
    </w:p>
    <w:p w:rsidR="008D3EA5" w:rsidRDefault="008D3EA5">
      <w:pPr>
        <w:pStyle w:val="ConsPlusNormal"/>
        <w:spacing w:before="220"/>
        <w:ind w:firstLine="540"/>
        <w:jc w:val="both"/>
      </w:pPr>
      <w:proofErr w:type="gramStart"/>
      <w:r>
        <w:t xml:space="preserve">Термины "дворовая территория", "общественная территория" и "благоустройство", используемые в настоящем Порядке, применяются в значениях, указанных в Федеральном </w:t>
      </w:r>
      <w:hyperlink r:id="rId7" w:history="1">
        <w:r>
          <w:rPr>
            <w:color w:val="0000FF"/>
          </w:rPr>
          <w:t>законе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и в </w:t>
      </w:r>
      <w:hyperlink r:id="rId8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</w:t>
      </w:r>
      <w:proofErr w:type="gramEnd"/>
      <w:r>
        <w:t xml:space="preserve"> Федерации на поддержку государственных программ субъектов Российской Федерации и муниципальных программ формирования современной городской среды".</w:t>
      </w:r>
    </w:p>
    <w:p w:rsidR="008D3EA5" w:rsidRDefault="008D3EA5">
      <w:pPr>
        <w:pStyle w:val="ConsPlusNormal"/>
        <w:ind w:firstLine="540"/>
        <w:jc w:val="both"/>
      </w:pPr>
    </w:p>
    <w:p w:rsidR="008D3EA5" w:rsidRDefault="008D3EA5">
      <w:pPr>
        <w:pStyle w:val="ConsPlusNormal"/>
        <w:jc w:val="center"/>
        <w:outlineLvl w:val="1"/>
      </w:pPr>
      <w:r>
        <w:t>2. Порядок проведения инвентаризации</w:t>
      </w:r>
    </w:p>
    <w:p w:rsidR="008D3EA5" w:rsidRDefault="008D3EA5">
      <w:pPr>
        <w:pStyle w:val="ConsPlusNormal"/>
        <w:jc w:val="center"/>
      </w:pPr>
    </w:p>
    <w:p w:rsidR="008D3EA5" w:rsidRDefault="008D3EA5">
      <w:pPr>
        <w:pStyle w:val="ConsPlusNormal"/>
        <w:ind w:firstLine="540"/>
        <w:jc w:val="both"/>
      </w:pPr>
      <w:r>
        <w:t>2.1. Инвентаризация дворовых территорий и общественных территорий проводится муниципальными образованиями в соответствии с графиками проведения инвентаризации, утверждаемыми администрациями соответствующих муниципальных образований Ленинградской области. Графики проведения инвентаризации размещаются на официальном сайте муниципального образования в информационно-телекоммуникационной сети "Интернет" не позднее семи календарных дней со дня их утверждения.</w:t>
      </w:r>
    </w:p>
    <w:p w:rsidR="008D3EA5" w:rsidRDefault="008D3EA5">
      <w:pPr>
        <w:pStyle w:val="ConsPlusNormal"/>
        <w:spacing w:before="220"/>
        <w:ind w:firstLine="540"/>
        <w:jc w:val="both"/>
      </w:pPr>
      <w:r>
        <w:t>2.2. Инвентаризация осуществляется муниципальной инвентаризационной комиссией, создаваемой администрацией муниципального образования (далее - комиссия).</w:t>
      </w:r>
    </w:p>
    <w:p w:rsidR="008D3EA5" w:rsidRDefault="008D3EA5">
      <w:pPr>
        <w:pStyle w:val="ConsPlusNormal"/>
        <w:spacing w:before="220"/>
        <w:ind w:firstLine="540"/>
        <w:jc w:val="both"/>
      </w:pPr>
      <w:r>
        <w:t>2.3. В своей деятельности комиссия руководствуется законодательством Российской Федерации, законодательством Ленинградской области и настоящим Порядком.</w:t>
      </w:r>
    </w:p>
    <w:p w:rsidR="008D3EA5" w:rsidRDefault="008D3EA5">
      <w:pPr>
        <w:pStyle w:val="ConsPlusNormal"/>
        <w:spacing w:before="220"/>
        <w:ind w:firstLine="540"/>
        <w:jc w:val="both"/>
      </w:pPr>
      <w:r>
        <w:t>2.4. Состав комиссии, полномочия комиссии, порядок ее формирования и деятельности определяются муниципальным правовым актом.</w:t>
      </w:r>
    </w:p>
    <w:p w:rsidR="008D3EA5" w:rsidRDefault="008D3EA5">
      <w:pPr>
        <w:pStyle w:val="ConsPlusNormal"/>
        <w:spacing w:before="220"/>
        <w:ind w:firstLine="540"/>
        <w:jc w:val="both"/>
      </w:pPr>
      <w:r>
        <w:t>2.5. Комиссия формируется в следующем численном составе:</w:t>
      </w:r>
    </w:p>
    <w:p w:rsidR="008D3EA5" w:rsidRDefault="008D3EA5">
      <w:pPr>
        <w:pStyle w:val="ConsPlusNormal"/>
        <w:spacing w:before="220"/>
        <w:ind w:firstLine="540"/>
        <w:jc w:val="both"/>
      </w:pPr>
      <w:r>
        <w:t>не менее пяти человек для городского округа, городского поселения, сельского поселения (с численностью населения от 5000 человек);</w:t>
      </w:r>
    </w:p>
    <w:p w:rsidR="008D3EA5" w:rsidRDefault="008D3EA5">
      <w:pPr>
        <w:pStyle w:val="ConsPlusNormal"/>
        <w:spacing w:before="220"/>
        <w:ind w:firstLine="540"/>
        <w:jc w:val="both"/>
      </w:pPr>
      <w:r>
        <w:lastRenderedPageBreak/>
        <w:t>не менее трех человек для городского поселения, сельского поселения (с численностью населения до 5000 человек).</w:t>
      </w:r>
    </w:p>
    <w:p w:rsidR="008D3EA5" w:rsidRDefault="008D3EA5">
      <w:pPr>
        <w:pStyle w:val="ConsPlusNormal"/>
        <w:spacing w:before="220"/>
        <w:ind w:firstLine="540"/>
        <w:jc w:val="both"/>
      </w:pPr>
      <w:r>
        <w:t>2.6. Комиссия формируется из представителей администрации муниципального образования. В состав комиссии могут быть включены иные лица, не являющиеся представителями органов местного самоуправления, в количестве не более одной трети от общего численного состава комиссии.</w:t>
      </w:r>
    </w:p>
    <w:p w:rsidR="008D3EA5" w:rsidRDefault="008D3EA5">
      <w:pPr>
        <w:pStyle w:val="ConsPlusNormal"/>
        <w:spacing w:before="220"/>
        <w:ind w:firstLine="540"/>
        <w:jc w:val="both"/>
      </w:pPr>
      <w:r>
        <w:t>2.7. Председателем комиссии назначается лицо, занимающее должность не ниже заместителя главы администрации муниципального образования.</w:t>
      </w:r>
    </w:p>
    <w:p w:rsidR="008D3EA5" w:rsidRDefault="008D3EA5">
      <w:pPr>
        <w:pStyle w:val="ConsPlusNormal"/>
        <w:spacing w:before="220"/>
        <w:ind w:firstLine="540"/>
        <w:jc w:val="both"/>
      </w:pPr>
      <w:r>
        <w:t>2.8. Финансовое, материально-техническое и организационное обеспечение деятельности комиссии осуществляется за счет средств бюджета органа местного самоуправления в порядке, установленном муниципальным правовым актом.</w:t>
      </w:r>
    </w:p>
    <w:p w:rsidR="008D3EA5" w:rsidRDefault="008D3EA5">
      <w:pPr>
        <w:pStyle w:val="ConsPlusNormal"/>
        <w:spacing w:before="220"/>
        <w:ind w:firstLine="540"/>
        <w:jc w:val="both"/>
      </w:pPr>
      <w:r>
        <w:t>2.9. Инвентаризация проводится путем натурного обследования территории и расположенных на ней элементов благоустройства.</w:t>
      </w:r>
    </w:p>
    <w:p w:rsidR="008D3EA5" w:rsidRDefault="008D3EA5">
      <w:pPr>
        <w:pStyle w:val="ConsPlusNormal"/>
        <w:spacing w:before="220"/>
        <w:ind w:firstLine="540"/>
        <w:jc w:val="both"/>
      </w:pPr>
      <w:r>
        <w:t xml:space="preserve">2.10. Инвентаризация дворовой территории проводится при условии, что на такой территории отсутствуют многоквартирные дома, включенные в государственные </w:t>
      </w:r>
      <w:proofErr w:type="gramStart"/>
      <w:r>
        <w:t>и(</w:t>
      </w:r>
      <w:proofErr w:type="gramEnd"/>
      <w:r>
        <w:t>или) муниципальные программы, предусматривающие мероприятия по переселению и сносу многоквартирных домов.</w:t>
      </w:r>
    </w:p>
    <w:p w:rsidR="008D3EA5" w:rsidRDefault="008D3EA5">
      <w:pPr>
        <w:pStyle w:val="ConsPlusNormal"/>
        <w:spacing w:before="220"/>
        <w:ind w:firstLine="540"/>
        <w:jc w:val="both"/>
      </w:pPr>
      <w:r>
        <w:t>2.11. При проведении инвентаризации в качестве картографической подосновы для выделения границ территорий и объектов используются открытые геоинформационные системы, публичная кадастровая карта Федеральной службы государственной регистрации, кадастра и картографии. Кроме того, могут быть нанесены координаты центра двора и координаты границы дворовой территории, в том числе в системах координат (например, в системах координат WGS 1984 и СК-42).</w:t>
      </w:r>
    </w:p>
    <w:p w:rsidR="008D3EA5" w:rsidRDefault="008D3EA5">
      <w:pPr>
        <w:pStyle w:val="ConsPlusNormal"/>
        <w:spacing w:before="220"/>
        <w:ind w:firstLine="540"/>
        <w:jc w:val="both"/>
      </w:pPr>
      <w:r>
        <w:t>2.12. По результатам проведения инвентаризации дворовых территорий и общественных территорий составляется паспорт благоустройства территории. Форма паспорта утверждается нормативным правовым актом уполномоченного органа. К паспорту благоустройства территории в обязательном порядке прилагается пояснительная записка. Сведения, которые должны быть указаны в пояснительной записке, определяются нормативным правовым актом уполномоченного органа.</w:t>
      </w:r>
    </w:p>
    <w:p w:rsidR="008D3EA5" w:rsidRDefault="008D3EA5">
      <w:pPr>
        <w:pStyle w:val="ConsPlusNormal"/>
        <w:spacing w:before="220"/>
        <w:ind w:firstLine="540"/>
        <w:jc w:val="both"/>
      </w:pPr>
      <w:r>
        <w:t>2.13. Паспорт благоустройства утверждается главой администрации муниципального образования.</w:t>
      </w:r>
    </w:p>
    <w:p w:rsidR="008D3EA5" w:rsidRDefault="008D3EA5">
      <w:pPr>
        <w:pStyle w:val="ConsPlusNormal"/>
        <w:spacing w:before="220"/>
        <w:ind w:firstLine="540"/>
        <w:jc w:val="both"/>
      </w:pPr>
      <w:r>
        <w:t>2.14.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 формируется новый паспорт благоустройства территории. В остальных случаях проводится актуализация существующего паспорта.</w:t>
      </w:r>
    </w:p>
    <w:p w:rsidR="008D3EA5" w:rsidRDefault="008D3EA5">
      <w:pPr>
        <w:pStyle w:val="ConsPlusNormal"/>
        <w:spacing w:before="220"/>
        <w:ind w:firstLine="540"/>
        <w:jc w:val="both"/>
      </w:pPr>
      <w:r>
        <w:t>2.15. Паспорта благоустройства территории размещаются на официальных сайтах муниципальных образований в информационно-телекоммуникационной сети "Интернет" в течение 30 календарных дней со дня их утверждения.</w:t>
      </w:r>
    </w:p>
    <w:p w:rsidR="008D3EA5" w:rsidRDefault="008D3EA5">
      <w:pPr>
        <w:pStyle w:val="ConsPlusNormal"/>
        <w:ind w:firstLine="540"/>
        <w:jc w:val="both"/>
      </w:pPr>
    </w:p>
    <w:p w:rsidR="008D3EA5" w:rsidRDefault="008D3EA5">
      <w:pPr>
        <w:pStyle w:val="ConsPlusNormal"/>
        <w:ind w:firstLine="540"/>
        <w:jc w:val="both"/>
      </w:pPr>
    </w:p>
    <w:p w:rsidR="008D3EA5" w:rsidRDefault="008D3E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372A" w:rsidRDefault="00ED372A"/>
    <w:sectPr w:rsidR="00ED372A" w:rsidSect="006D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A5"/>
    <w:rsid w:val="00066A79"/>
    <w:rsid w:val="00527900"/>
    <w:rsid w:val="008D3EA5"/>
    <w:rsid w:val="009A0553"/>
    <w:rsid w:val="00BE71F7"/>
    <w:rsid w:val="00D04A48"/>
    <w:rsid w:val="00ED372A"/>
    <w:rsid w:val="00F5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E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E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9120A0DB90E5EF91B98448CB1119B9E0D2061C8CB857A6FA80D506FYCe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F9120A0DB90E5EF91B98448CB1119B9E0D2265CACC857A6FA80D506FYCe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F9120A0DB90E5EF91B98448CB1119B9E0D2061C8CB857A6FA80D506FCEA9B9BAA19B643B1DD84CYDe7I" TargetMode="External"/><Relationship Id="rId5" Type="http://schemas.openxmlformats.org/officeDocument/2006/relationships/hyperlink" Target="consultantplus://offline/ref=74F9120A0DB90E5EF91B98448CB1119B9E0D2061C8CB857A6FA80D506FCEA9B9BAA19B643B1DD84CYDe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Валерий Сергеевич Хабаров</cp:lastModifiedBy>
  <cp:revision>1</cp:revision>
  <dcterms:created xsi:type="dcterms:W3CDTF">2018-01-30T08:30:00Z</dcterms:created>
  <dcterms:modified xsi:type="dcterms:W3CDTF">2018-01-30T08:35:00Z</dcterms:modified>
</cp:coreProperties>
</file>