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1" w:rsidRDefault="00BD59D1" w:rsidP="00BD59D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BD59D1" w:rsidRDefault="00BD59D1" w:rsidP="00BD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D59D1" w:rsidRDefault="00BD59D1" w:rsidP="00BD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BD59D1" w:rsidRDefault="00BD59D1" w:rsidP="00BD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29 декабря 2014 г. N 630</w:t>
      </w:r>
    </w:p>
    <w:p w:rsidR="00BD59D1" w:rsidRDefault="00BD59D1" w:rsidP="00BD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D59D1" w:rsidRDefault="00BD59D1" w:rsidP="00BD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РАЗМЕЩЕНИЯ ВРЕМЕННО СВОБОДНЫХ СРЕДСТВ</w:t>
      </w:r>
    </w:p>
    <w:p w:rsidR="00BD59D1" w:rsidRDefault="00BD59D1" w:rsidP="00BD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НЕКОММЕРЧЕСКОЙ ОРГАНИЗАЦИЕЙ "ФОНД КАПИТАЛЬНОГО РЕМОНТА</w:t>
      </w:r>
    </w:p>
    <w:p w:rsidR="00BD59D1" w:rsidRDefault="00BD59D1" w:rsidP="00BD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МНОГОКВАРТИРНЫХ ДОМОВ ЛЕНИНГРАДСКОЙ ОБЛАСТИ"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D59D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D59D1" w:rsidRDefault="00BD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D59D1" w:rsidRDefault="00BD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BD59D1" w:rsidRDefault="00BD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04.04.2016 N 87)</w:t>
            </w:r>
          </w:p>
        </w:tc>
      </w:tr>
    </w:tbl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20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размещения временно свободных денежных средств некоммерческой организации "Фонд капитального ремонта многоквартирных домов Ленинградской области".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04.04.2016 N 87)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со дня официального опубликования.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29.12.2014 N 630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3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BD59D1" w:rsidRDefault="00BD59D1" w:rsidP="00BD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РАЗМЕЩЕНИЯ ВРЕМЕННО СВОБОДНЫХ ДЕНЕЖНЫХ СРЕДСТВ</w:t>
      </w:r>
    </w:p>
    <w:p w:rsidR="00BD59D1" w:rsidRDefault="00BD59D1" w:rsidP="00BD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НЕКОММЕРЧЕСКОЙ ОРГАНИЗАЦИИ "ФОНД КАПИТАЛЬНОГО РЕМОНТА</w:t>
      </w:r>
    </w:p>
    <w:p w:rsidR="00BD59D1" w:rsidRDefault="00BD59D1" w:rsidP="00BD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МНОГОКВАРТИРНЫХ ДОМОВ ЛЕНИНГРАДСКОЙ ОБЛАСТИ"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Настоящий Порядок определяет условия и процедуру отбора на открытой конкурсной основе некоммерческой организацией "Фонд капитального ремонта многоквартирных домов Ленинградской области" (далее - региональный оператор) российских кредитных организаций для размещения временно свободных денежных средств регионального оператора.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proofErr w:type="gramStart"/>
      <w:r>
        <w:rPr>
          <w:rFonts w:ascii="Arial" w:hAnsi="Arial" w:cs="Arial"/>
          <w:sz w:val="20"/>
          <w:szCs w:val="20"/>
        </w:rPr>
        <w:t xml:space="preserve">Размещение временно свободных денежных средств регионального оператора осуществляется в соответствии со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статьей 185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20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</w:t>
      </w:r>
      <w:r>
        <w:rPr>
          <w:rFonts w:ascii="Arial" w:hAnsi="Arial" w:cs="Arial"/>
          <w:sz w:val="20"/>
          <w:szCs w:val="20"/>
        </w:rPr>
        <w:lastRenderedPageBreak/>
        <w:t>общего имущества в многоквартирных домах, расположенных на территории Ленинградской области", а также локальными документами регионального оператора.</w:t>
      </w:r>
      <w:proofErr w:type="gramEnd"/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Целью размещения временно свободных денежных средств регионального оператора является обеспечение максимальной доходности с учетом экономических и финансовых рыночных условий. Размещение временно свободных денежных средств регионального оператора не должно приводить к возникновению дефицита средств при расчетах за оказанные услуги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выполненные работы по проведению капитального ремонта многоквартирных домов, в том числе к риску привлечения регионального оператора к ответственности, предусмотренной договором, заключенным между региональным оператором и организацией, оказывающей услуги и(или) выполняющей работы по проведению капитального ремонта многоквартирных домов.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</w:t>
      </w:r>
      <w:proofErr w:type="gramStart"/>
      <w:r>
        <w:rPr>
          <w:rFonts w:ascii="Arial" w:hAnsi="Arial" w:cs="Arial"/>
          <w:sz w:val="20"/>
          <w:szCs w:val="20"/>
        </w:rPr>
        <w:t>Под временно свободными денежными средствами регионального оператора (далее - свободные средства) для целей настоящего Порядка понимаются средства, аккумулируемые и находящиеся в управлении регионального оператора, которые формируются из денежных средств регионального оператора (имущественного взноса) и денежных средств собственников помещений в многоквартирных домах, кроме денежных средств, обремененных исполнением региональным оператором денежных обязательств по заключенным договорам на выполнение работ по капитальному ремонту многоквартирных домов</w:t>
      </w:r>
      <w:proofErr w:type="gramEnd"/>
      <w:r>
        <w:rPr>
          <w:rFonts w:ascii="Arial" w:hAnsi="Arial" w:cs="Arial"/>
          <w:sz w:val="20"/>
          <w:szCs w:val="20"/>
        </w:rPr>
        <w:t xml:space="preserve"> и иными обязательными платежами.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Размещение временно свободных средств, источником которых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являются средства собственников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sz w:val="20"/>
          <w:szCs w:val="20"/>
        </w:rPr>
        <w:t xml:space="preserve">Размещение временно свободных средств, источником которых являются средства собственников помещений в многоквартирных домах, производится региональным оператором на счетах, открытых в кредитных организациях для формирования фонда капитального ремонта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отбора российских кредитных организаций для открытия и ведения счетов некоммерческой организацией "Фонд капитального ремонта многоквартирных домов Ленинградской области", утвержденным постановлением Правительства Ленинградской области от 18 апреля 2014 года N</w:t>
      </w:r>
      <w:proofErr w:type="gramEnd"/>
      <w:r>
        <w:rPr>
          <w:rFonts w:ascii="Arial" w:hAnsi="Arial" w:cs="Arial"/>
          <w:sz w:val="20"/>
          <w:szCs w:val="20"/>
        </w:rPr>
        <w:t xml:space="preserve"> 133.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Доходы от размещения временно свободных средств, источником которых являются средства собственников помещений в многоквартирных домах, используются для пополнения фонда капитального ремонта.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Размещение временно свободных средств, источником которых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является имущественный взнос учредителя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Размещение временно свободных средств, источником которых является имущественный взнос учредителя, производится региональным оператором в российских кредитных организациях, выбранных на основании открытого конкурса.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Открытый конкурс по отбору российских кредитных организаций проводится региональным оператором.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proofErr w:type="gramStart"/>
      <w:r>
        <w:rPr>
          <w:rFonts w:ascii="Arial" w:hAnsi="Arial" w:cs="Arial"/>
          <w:sz w:val="20"/>
          <w:szCs w:val="20"/>
        </w:rPr>
        <w:t>К участию в открытом конкурсе (далее - конкурс) допускаются российские кредитные организации (далее - банки), соответствующие следующим требованиям (далее - участники конкурса):</w:t>
      </w:r>
      <w:proofErr w:type="gramEnd"/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банк располагается на территории Российской Федерации и является российской кредитной организацией;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величина собственных средств (капитала) банка составляет не менее чем 35 </w:t>
      </w:r>
      <w:proofErr w:type="gramStart"/>
      <w:r>
        <w:rPr>
          <w:rFonts w:ascii="Arial" w:hAnsi="Arial" w:cs="Arial"/>
          <w:sz w:val="20"/>
          <w:szCs w:val="20"/>
        </w:rPr>
        <w:t>млрд</w:t>
      </w:r>
      <w:proofErr w:type="gramEnd"/>
      <w:r>
        <w:rPr>
          <w:rFonts w:ascii="Arial" w:hAnsi="Arial" w:cs="Arial"/>
          <w:sz w:val="20"/>
          <w:szCs w:val="20"/>
        </w:rPr>
        <w:t xml:space="preserve"> рублей;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банк имеет действующую лицензию, выданную Центральным банком Российской Федерации;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банк не находится в процессе ликвидации и не признан несостоятельным (банкротом) по решению суда;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банк не является лицом, деятельность которого приостановлена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на имущество которого наложен арест по решению суда, административного органа;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банк не имеет задолженности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которой может привести к невозможности исполнения обязательств по предмету конкурса.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Региональный оператор: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определяет дату проведения конкурса;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создает конкурсную комиссию для проведения конкурса (далее - комиссия). Порядок деятельности комиссии определяется локальными документами регионального оператора;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публикует извещение о проведении конкурса и информацию о результатах конкурса;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утверждает конкурсную документацию с учетом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пунктов 3.6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3.7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прием, учет и хранение заявок, поступивших от участников конкурса;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заключает договор на право оказания финансовых услуг по открытию и ведению депозитных счетов, привлечению временно свободных денежных средств регионального оператора с победителем конкурса (далее - договор);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совершает иные действия, связанные с проведением конкурса, в соответствии с действующим законодательством.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Извещение о проведении конкурса публикуется на официальном сайте регионального оператора в сети "Интернет" не менее чем за 30 календарных дней до даты проведения конкурса.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2"/>
      <w:bookmarkEnd w:id="1"/>
      <w:r>
        <w:rPr>
          <w:rFonts w:ascii="Arial" w:hAnsi="Arial" w:cs="Arial"/>
          <w:sz w:val="20"/>
          <w:szCs w:val="20"/>
        </w:rPr>
        <w:t>3.6. Условиями договора, включенными в конкурсную документацию, являются: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безусловная возможность досрочного расторжения договора и возврата всей суммы депозита по требованию регионального оператора в течение трех рабочих дней;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ежемесячная выплата процентов на счет регионального оператора, указанный в договоре;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невозможность одностороннего изменения процентной ставки в сторону уменьшения в течение срока действия договора.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6"/>
      <w:bookmarkEnd w:id="2"/>
      <w:r>
        <w:rPr>
          <w:rFonts w:ascii="Arial" w:hAnsi="Arial" w:cs="Arial"/>
          <w:sz w:val="20"/>
          <w:szCs w:val="20"/>
        </w:rPr>
        <w:t>3.7. Победитель конкурса определяется комиссией путем сопоставления и оценки обязательных критериев отбора, включенных в конкурсную документацию: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процентная ставка по депозиту;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процентная ставка при досрочном расторжении договора;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частичного изъятия депозита;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пополнения депозита;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и порядок исполнения обязательств банка.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Максимальный срок размещения свободных средств составляет один год.</w:t>
      </w:r>
    </w:p>
    <w:p w:rsidR="00BD59D1" w:rsidRDefault="00BD59D1" w:rsidP="00BD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Доходы от размещения временно свободных средств, источником которых является имущественный взнос учредителя, используются региональным оператором для осуществления финансово-хозяйственной деятельности.</w:t>
      </w: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59D1" w:rsidRDefault="00BD59D1" w:rsidP="00BD59D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74D42" w:rsidRDefault="00C74D42">
      <w:bookmarkStart w:id="3" w:name="_GoBack"/>
      <w:bookmarkEnd w:id="3"/>
    </w:p>
    <w:sectPr w:rsidR="00C74D42" w:rsidSect="003A37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F6"/>
    <w:rsid w:val="000441F6"/>
    <w:rsid w:val="00700B89"/>
    <w:rsid w:val="00BD59D1"/>
    <w:rsid w:val="00C74D42"/>
    <w:rsid w:val="00F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20E3C3608145CEB32714ACA3C6E171C729DDB53F56778A492F369D13CA6650A44BEB88362A8CDFAFK8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20E3C3608145CEB32714ACA3C6E171C728D0B1355E778A492F369D13CA6650A44BEB88362A8DD8AFKF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20E3C3608145CEB32714ACA3C6E171C729DDB53F56778A492F369D13CA6650A44BEB88362A8CDFAFK8N" TargetMode="External"/><Relationship Id="rId11" Type="http://schemas.openxmlformats.org/officeDocument/2006/relationships/hyperlink" Target="consultantplus://offline/ref=FA20E3C3608145CEB32714ACA3C6E171C725D2BC3357778A492F369D13CA6650A44BEB88362A8CDDAFKD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A20E3C3608145CEB32714ACA3C6E171C728D0B1355E778A492F369D13CA6650A44BEB88362A8DDFAFK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20E3C3608145CEB3270BBDB6C6E171C429D3B63E5C778A492F369D13CA6650A44BEB8A31A2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2018-01-22T13:10:00Z</dcterms:created>
  <dcterms:modified xsi:type="dcterms:W3CDTF">2018-01-22T13:10:00Z</dcterms:modified>
</cp:coreProperties>
</file>