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мая 2014 г. N 210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ИЗ ОБЛАСТНОГО БЮДЖЕТА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 СУБСИДИЙ ЮРИДИЧЕСКИМ ЛИЦАМ,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ОКАЗЫВАЮЩИМ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ЖИЛИЩНО-КОММУНАЛЬНЫЕ УСЛУГИ, НА ВОЗМЕЩЕНИЕ ЧАСТИ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ЗАТРАТ ПРИ ПРИОБРЕТЕНИИ КОММУНАЛЬНОЙ СПЕЦТЕХНИКИ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ОБОРУДОВАНИЯ В ЛИЗИНГ (СУБЛИЗИНГ) В РАМКАХ ПОДПРОГРАММЫ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"ПОДДЕРЖКА ПРЕОБРАЗОВАНИЙ В ЖИЛИЩНО-КОММУНАЛЬНОЙ СФЕРЕ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 ДЛЯ ОБЕСПЕЧЕНИЯ УСЛОВИЙ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ПРОЖИВАНИЯ НАСЕЛЕНИЯ,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 "ОБЕСПЕЧЕНИЕ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УСТОЙЧИВОГО 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ИНЖЕНЕРНОЙ ИНФРАСТРУКТУРЫ И ПОВЫШЕНИЕ ЭНЕРГОЭФФЕКТИВНОСТИ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166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21.04.2015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04.04.2016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</w:t>
            </w:r>
            <w:bookmarkStart w:id="0" w:name="_GoBack"/>
            <w:r>
              <w:rPr>
                <w:rFonts w:ascii="Arial" w:hAnsi="Arial" w:cs="Arial"/>
                <w:color w:val="392C69"/>
                <w:sz w:val="20"/>
                <w:szCs w:val="20"/>
              </w:rPr>
              <w:t>от 19.03.2018</w:t>
            </w:r>
            <w:bookmarkEnd w:id="0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Правительство Ленинградской области постановляет: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 государственной программы Ленинградской области "Обеспечение устойчивого функционирования и развития коммунальной и инженерной</w:t>
      </w:r>
      <w:proofErr w:type="gramEnd"/>
      <w:r>
        <w:rPr>
          <w:rFonts w:ascii="Arial" w:hAnsi="Arial" w:cs="Arial"/>
          <w:sz w:val="20"/>
          <w:szCs w:val="20"/>
        </w:rPr>
        <w:t xml:space="preserve"> инфраструктуры и повышение энергоэффективности в Ленинградской области".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25.07.2017 N 294)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30.05.2014 N 210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43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ИЗ ОБЛАСТНОГО БЮДЖЕТА ЛЕНИНГРАДСКОЙ ОБЛАСТИ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СУБСИДИЙ ЮРИДИЧЕСКИМ ЛИЦАМ, ОКАЗЫВАЮЩИМ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ЖИЛИЩНО-КОММУНАЛЬНЫЕ</w:t>
      </w:r>
      <w:proofErr w:type="gramEnd"/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НА ВОЗМЕЩЕНИЕ ЧАСТИ ЗАТРАТ ПРИ ПРИОБРЕТЕНИИ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КОММУНАЛЬНОЙ СПЕЦТЕХНИКИ И ОБОРУДОВАНИЯ В ЛИЗИНГ (СУБЛИЗИНГ)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ПОДПРОГРАММЫ "ПОДДЕРЖКА ПРЕОБРАЗОВАНИЙ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ЖИЛИЩНО-КОММУНАЛЬНОЙ СФЕРЕ НА ТЕРРИТОРИИ ЛЕНИНГРАДСКОЙ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ДЛЯ ОБЕСПЕЧЕНИЯ УСЛОВИЙ ПРОЖИВАНИЯ НАСЕЛЕНИЯ,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ОТВЕЧАЮЩИХ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СТАНДАРТАМ КАЧЕСТВА" ГОСУДАРСТВЕННОЙ ПРОГРАММЫ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ЛЕНИНГРАДСКОЙ ОБЛАСТИ "ОБЕСПЕЧЕНИЕ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УСТОЙЧИВОГО</w:t>
      </w:r>
      <w:proofErr w:type="gramEnd"/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ФУНКЦИОНИРОВАНИЯ И РАЗВИТИЯ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КОММУНАЛЬНОЙ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ИНЖЕНЕРНОЙ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ИНФРАСТРУКТУРЫ И ПОВЫШЕНИЕ ЭНЕРГОЭФФЕКТИВНОСТИ</w:t>
      </w:r>
    </w:p>
    <w:p w:rsidR="00E31662" w:rsidRDefault="00E31662" w:rsidP="00E3166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ЛЕНИНГРАДСКОЙ ОБЛАСТИ"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166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E31662" w:rsidRDefault="00E3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25.07.2017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19.03.2018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устанавливает правила предоставления из областного бюджета Ленинградской области субсидий юридическим лицам, осуществляющим деятельность на территории Ленинградской области по предоставлению жилищно-коммунальных услуг, для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(сублизинг), заключенным не ранее 2012 года (далее - субсидии).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целях настоящего Порядка используются следующие основные понятия: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  <w:proofErr w:type="gramEnd"/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предмет лизинга - коммунальная спецтехника, включая транспортные средства (за исключением легковых автомобилей) и оборудование, в том числе устройства, механизмы, станки, приборы, аппараты, агрегаты, установки, необходимые для оказания жилищно-коммунальных услуг населению, предоставленные по договору лизинга (сублизинга)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);</w:t>
      </w:r>
      <w:proofErr w:type="gramEnd"/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взнос при заключении договора лизинга (сублизинга) - первоначальный (авансовый) лизинговый платеж в размере не более 30 процентов от стоимости предмета лизинга, уплачиваемый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лизингодателю после подписания договора лизинга (сублизинга) до передачи предмета лизинга в фактическое владение и пользование;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71"/>
      <w:bookmarkEnd w:id="2"/>
      <w:r>
        <w:rPr>
          <w:rFonts w:ascii="Arial" w:hAnsi="Arial" w:cs="Arial"/>
          <w:sz w:val="20"/>
          <w:szCs w:val="20"/>
        </w:rPr>
        <w:t>2. Цели предоставления и размер субсидий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Субсидии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предоставляются в целях возмещения части затрат, связанных с уплатой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первого взноса по договорам лизинга (сублизинга), в размере 95 процентов от произведенной оплаты без учета налога на добавленную стоимость для поддержки обновления парка коммунальной спецтехники, включая транспортные средства (за исключением легковых автомобилей) и оборудование, в том числе устройства, механизмы, станки, приборы, аппараты, агрегаты, установки, необходимые для</w:t>
      </w:r>
      <w:proofErr w:type="gramEnd"/>
      <w:r>
        <w:rPr>
          <w:rFonts w:ascii="Arial" w:hAnsi="Arial" w:cs="Arial"/>
          <w:sz w:val="20"/>
          <w:szCs w:val="20"/>
        </w:rPr>
        <w:t xml:space="preserve"> оказания жилищно-коммунальных услуг населению, предоставленные по договору лизинга (сублизинга) лизингополучателю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сублизингополучателю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Категории юридических лиц, имеющих право на получение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субсидий, и критерии отбора лизингополучателей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Субсидии предоставляются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), отвечающим одновременно следующим требованиям: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 состоит на налоговом учете в территориальном налоговом органе Ленинградской области.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2"/>
      <w:bookmarkEnd w:id="3"/>
      <w:r>
        <w:rPr>
          <w:rFonts w:ascii="Arial" w:hAnsi="Arial" w:cs="Arial"/>
          <w:sz w:val="20"/>
          <w:szCs w:val="20"/>
        </w:rPr>
        <w:t>3.2. Критериями отбора лизингополучателей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сублизингополучателей</w:t>
      </w:r>
      <w:proofErr w:type="spellEnd"/>
      <w:r>
        <w:rPr>
          <w:rFonts w:ascii="Arial" w:hAnsi="Arial" w:cs="Arial"/>
          <w:sz w:val="20"/>
          <w:szCs w:val="20"/>
        </w:rPr>
        <w:t>) для предоставления субсидий являются: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действующего договора лизинга (сублизинга)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произведено по договорам лизинга (сублизинга), заключенным не ранее 2012 года;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у лизингополучателя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</w:t>
      </w:r>
      <w:proofErr w:type="spellEnd"/>
      <w:r>
        <w:rPr>
          <w:rFonts w:ascii="Arial" w:hAnsi="Arial" w:cs="Arial"/>
          <w:sz w:val="20"/>
          <w:szCs w:val="20"/>
        </w:rPr>
        <w:t>) просроченных лизинговых платежей по представленным договорам лизинга (сублизинга) на дату подачи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>) заявки о предоставлении субсидии.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Условия и порядок предоставления субсидий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Субсидии предоставляются лизингополучателям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сублизингополучателям</w:t>
      </w:r>
      <w:proofErr w:type="spellEnd"/>
      <w:r>
        <w:rPr>
          <w:rFonts w:ascii="Arial" w:hAnsi="Arial" w:cs="Arial"/>
          <w:sz w:val="20"/>
          <w:szCs w:val="20"/>
        </w:rPr>
        <w:t>) при условии заключения между Комитетом и лизингополучателем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сублизингополучателем</w:t>
      </w:r>
      <w:proofErr w:type="spellEnd"/>
      <w:r>
        <w:rPr>
          <w:rFonts w:ascii="Arial" w:hAnsi="Arial" w:cs="Arial"/>
          <w:sz w:val="20"/>
          <w:szCs w:val="20"/>
        </w:rPr>
        <w:t xml:space="preserve">) соглашения о предоставлении субсидии на текущий финансовый год в сроки, указанные в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пункте 4.7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типовой форме, установленной Комитетом финансов Ленинградской области (далее - соглашение).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Соглашением предусматриваются: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1"/>
      <w:bookmarkEnd w:id="4"/>
      <w:r>
        <w:rPr>
          <w:rFonts w:ascii="Arial" w:hAnsi="Arial" w:cs="Arial"/>
          <w:sz w:val="20"/>
          <w:szCs w:val="20"/>
        </w:rPr>
        <w:t>а) целевые показатели результативности использования субсидии;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обязательство получателя субсидии по представлению главному распорядителю бюджетных сре</w:t>
      </w:r>
      <w:proofErr w:type="gramStart"/>
      <w:r>
        <w:rPr>
          <w:rFonts w:ascii="Arial" w:hAnsi="Arial" w:cs="Arial"/>
          <w:sz w:val="20"/>
          <w:szCs w:val="20"/>
        </w:rPr>
        <w:t>дств пл</w:t>
      </w:r>
      <w:proofErr w:type="gramEnd"/>
      <w:r>
        <w:rPr>
          <w:rFonts w:ascii="Arial" w:hAnsi="Arial" w:cs="Arial"/>
          <w:sz w:val="20"/>
          <w:szCs w:val="20"/>
        </w:rPr>
        <w:t>ана мероприятий ("дорожной карты") изменений целевых показателей результативности использования субсидии;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положение об обязательной проверке главным распорядителем бюджетных средств и органом государственного финансового контроля соблюдения условий, целей и порядка предоставления субсидий;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размещение главным распорядителем бюджетных средств отчетности о достижении целевых показателей результативности использования субсидий на официальном сайте Администрации Ленинградской области в информационно-телекоммуникационной сети "Интернет";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обязательство получателя субсидии по возврату предоставленных сре</w:t>
      </w:r>
      <w:proofErr w:type="gramStart"/>
      <w:r>
        <w:rPr>
          <w:rFonts w:ascii="Arial" w:hAnsi="Arial" w:cs="Arial"/>
          <w:sz w:val="20"/>
          <w:szCs w:val="20"/>
        </w:rPr>
        <w:t>дств в сл</w:t>
      </w:r>
      <w:proofErr w:type="gramEnd"/>
      <w:r>
        <w:rPr>
          <w:rFonts w:ascii="Arial" w:hAnsi="Arial" w:cs="Arial"/>
          <w:sz w:val="20"/>
          <w:szCs w:val="20"/>
        </w:rPr>
        <w:t>учае установления по итогам проверок, проведенных главным распорядителем бюджетных средств и органом государственного финансового контроля, факта нарушения условий, определенных настоящим Порядком и заключенным соглашением;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согласие получателя субсидии на осуществление главным распорядителем бюджетных средств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обязательство получателя субсидии по недопущению образования задолженности по выплате заработной платы работникам;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и) 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порядок осуществления Комитетом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получателем субсидии обязательств, предусмотренных соглашением;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форма представления получателем субсидии отчетности о достижении целевых показателей результативности использования субсидии, указанных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2"/>
      <w:bookmarkEnd w:id="5"/>
      <w:r>
        <w:rPr>
          <w:rFonts w:ascii="Arial" w:hAnsi="Arial" w:cs="Arial"/>
          <w:sz w:val="20"/>
          <w:szCs w:val="20"/>
        </w:rPr>
        <w:t>4.2. Получатели субсидий на первое число месяца, предшествующего месяцу, в котором планируется заключение соглашения, должны соответствовать следующим условиям: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 получателей субсидий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 на первое число месяца, предшествующего месяцу, в котором планируется заключение соглашения;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получатели субсидий не должны находиться в процессе реорганизации, ликвидации, банкротства;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 получателей субсидий должна отсутствовать задолженность перед работниками по заработной плате на день подачи заявки о предоставлении субсидии;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размер заработной платы работников получателя субсидии должен быть не ниже размера, установленного региональным соглашением о минимальной заработной плате в Ленинградской области.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Не допускается повторное предоставление субсидий по ранее принятым Комитетом и компенсированным в полном объеме платежным документам, подтверждающим уплату первого взноса по договорам лизинга (сублизинга).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11"/>
      <w:bookmarkEnd w:id="6"/>
      <w:r>
        <w:rPr>
          <w:rFonts w:ascii="Arial" w:hAnsi="Arial" w:cs="Arial"/>
          <w:sz w:val="20"/>
          <w:szCs w:val="20"/>
        </w:rPr>
        <w:t>4.4. Лизингополучатель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сублизингополучатель</w:t>
      </w:r>
      <w:proofErr w:type="spellEnd"/>
      <w:r>
        <w:rPr>
          <w:rFonts w:ascii="Arial" w:hAnsi="Arial" w:cs="Arial"/>
          <w:sz w:val="20"/>
          <w:szCs w:val="20"/>
        </w:rPr>
        <w:t>), претендующий на получение субсидии (далее - заявитель), с 1 апреля до 1 мая текущего финансового года представляет в Комитет следующие документы: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19.03.2018 N 87)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заявку о предоставлении субсидии (далее - заявка), подписанную руководителем и главным бухгалтером заявителя, по форме, утвержденной правовым актом Комитета;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документ, подтверждающий полномочия лица, подписавшего заявку;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копию договора лизинга (сублизинга), заверенную лизингодателем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сублизингодателем</w:t>
      </w:r>
      <w:proofErr w:type="spellEnd"/>
      <w:r>
        <w:rPr>
          <w:rFonts w:ascii="Arial" w:hAnsi="Arial" w:cs="Arial"/>
          <w:sz w:val="20"/>
          <w:szCs w:val="20"/>
        </w:rPr>
        <w:t>), действующего на дату подачи заявки;</w:t>
      </w:r>
      <w:proofErr w:type="gramEnd"/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копии платежных документов, подтверждающих уплату первого взноса и уплату очередных платежей в части дохода лизингодателя (</w:t>
      </w:r>
      <w:proofErr w:type="spellStart"/>
      <w:r>
        <w:rPr>
          <w:rFonts w:ascii="Arial" w:hAnsi="Arial" w:cs="Arial"/>
          <w:sz w:val="20"/>
          <w:szCs w:val="20"/>
        </w:rPr>
        <w:t>сублизингодателя</w:t>
      </w:r>
      <w:proofErr w:type="spellEnd"/>
      <w:r>
        <w:rPr>
          <w:rFonts w:ascii="Arial" w:hAnsi="Arial" w:cs="Arial"/>
          <w:sz w:val="20"/>
          <w:szCs w:val="20"/>
        </w:rPr>
        <w:t>) по договорам лизинга (сублизинга), заверенные подписью и печатью заявителя (при наличии);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справки об уплате первого взноса и уплате очередных лизинговых платежей по договору лизинга (сублизинга) по форме, утвержденной Комитетом, заверенные лизингодателем (</w:t>
      </w:r>
      <w:proofErr w:type="spellStart"/>
      <w:r>
        <w:rPr>
          <w:rFonts w:ascii="Arial" w:hAnsi="Arial" w:cs="Arial"/>
          <w:sz w:val="20"/>
          <w:szCs w:val="20"/>
        </w:rPr>
        <w:t>сублизингодателем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выписку из Единого государственного реестра юридических лиц;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наличия задолженности заявители дополнительно на день заключения соглашения представляют в комиссию по проведению отбора муниципальных образований и юридических лиц, оказывающих жилищно-коммунальные услуги, для предоставления субсидий из областного бюджета Ленинградской области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 (далее - комиссия) копии документов, подтверждающих оплату задолженности, заверенные подписью и печатью получателя субсидии (при наличии);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справку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справку юридического лица об отсутствии проведения в отношении юридического лица процедуры реорганизации, ликвидации, а также об отсутствии решения арбитражного суда о признании юридического лица банкротом и открытии конкурсного производства.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Основаниями для отказа в предоставлении субсидии являются: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заявителя критериям отбора и условиям, указанным в </w:t>
      </w:r>
      <w:hyperlink w:anchor="Par82" w:history="1">
        <w:r>
          <w:rPr>
            <w:rFonts w:ascii="Arial" w:hAnsi="Arial" w:cs="Arial"/>
            <w:color w:val="0000FF"/>
            <w:sz w:val="20"/>
            <w:szCs w:val="20"/>
          </w:rPr>
          <w:t>пунктах 3.2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несоответствие представленных заявителем документов требованиям, определенным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пунктом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непредставление (представление не в полном объеме) указанных документов;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недостоверность представленной заявителем информации.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Комиссия рассматривает представленные заявителем документы в срок, не превышающий пяти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срока приема заявок, указанного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8"/>
      <w:bookmarkEnd w:id="7"/>
      <w:r>
        <w:rPr>
          <w:rFonts w:ascii="Arial" w:hAnsi="Arial" w:cs="Arial"/>
          <w:sz w:val="20"/>
          <w:szCs w:val="20"/>
        </w:rPr>
        <w:t xml:space="preserve">4.7. По результатам рассмотрения на заседании комиссии документов, представленных заявителями, комиссия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проведения</w:t>
      </w:r>
      <w:proofErr w:type="gramEnd"/>
      <w:r>
        <w:rPr>
          <w:rFonts w:ascii="Arial" w:hAnsi="Arial" w:cs="Arial"/>
          <w:sz w:val="20"/>
          <w:szCs w:val="20"/>
        </w:rPr>
        <w:t xml:space="preserve"> заседания оформляет и подписывает протокол заседания комиссии.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течение трех рабочих дней с даты подписания протокола заседания комиссии комиссия осуществляет его опубликование на странице Комитета на официальном </w:t>
      </w:r>
      <w:proofErr w:type="gramStart"/>
      <w:r>
        <w:rPr>
          <w:rFonts w:ascii="Arial" w:hAnsi="Arial" w:cs="Arial"/>
          <w:sz w:val="20"/>
          <w:szCs w:val="20"/>
        </w:rPr>
        <w:t>интернет-портале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Ленинградской области в информационно-телекоммуникационной сети "Интернет".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протокола заседания комиссии Комитет в течение 10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заседания комиссии подписывает соглашение о предоставлении субсидии.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оснований для отказа в предоставлении субсидии Комитет уведомляет об этом заявителя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заседания комиссии.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комиссии утверждается правовым актом Комитета.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Перечисление субсидий осуществляется Комитетом в установленном порядке в течение 10 календарных дней, следующих за датой подписания соглашения, на расчетный счет, открытый получателем субсидии в учреждении Центрального банка Российской Федерации или кредитной организации.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4.9. При недостаточности в областном бюджете Ленинградской области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оборудования в лизинг (сублизинг).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нераспределенного остатка средств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увеличении объема бюджетных ассигнований областного бюджета Ленинградской области Комитетом проводится дополнительный отбор юридических лиц в соответствии с разделом 4 настоящего Порядка.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19.03.2018 N 87)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Ответственность за своевременность и достоверность представляемых сведений и документов возлагается на получателей субсидий.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Лизингополучатели (</w:t>
      </w:r>
      <w:proofErr w:type="spellStart"/>
      <w:r>
        <w:rPr>
          <w:rFonts w:ascii="Arial" w:hAnsi="Arial" w:cs="Arial"/>
          <w:sz w:val="20"/>
          <w:szCs w:val="20"/>
        </w:rPr>
        <w:t>сублизингополучатели</w:t>
      </w:r>
      <w:proofErr w:type="spellEnd"/>
      <w:r>
        <w:rPr>
          <w:rFonts w:ascii="Arial" w:hAnsi="Arial" w:cs="Arial"/>
          <w:sz w:val="20"/>
          <w:szCs w:val="20"/>
        </w:rPr>
        <w:t xml:space="preserve">), заключившие соглашение, представляют в Комитет отчет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использования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не позднее 10-го рабочего дня месяца, следующего за отчетным годом.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до 1 февраля следующего за отчетным года размещает сводный отчет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использования субсидий</w:t>
      </w:r>
      <w:proofErr w:type="gramEnd"/>
      <w:r>
        <w:rPr>
          <w:rFonts w:ascii="Arial" w:hAnsi="Arial" w:cs="Arial"/>
          <w:sz w:val="20"/>
          <w:szCs w:val="20"/>
        </w:rPr>
        <w:t xml:space="preserve"> на официальном сайте Администрации Ленинградской области в информационно-телекоммуникационной сети "Интернет".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Комитетом и органом государственного финансового контроля осуществляется проверка соблюдения получателями субсидий условий, целей и порядка использования субсидий.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 В случае нарушений получателями субсидий условий предоставления субсидий, установленных настоящим Порядком, возврат субсидий производится в добровольном порядке в течение 10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выявления</w:t>
      </w:r>
      <w:proofErr w:type="gramEnd"/>
      <w:r>
        <w:rPr>
          <w:rFonts w:ascii="Arial" w:hAnsi="Arial" w:cs="Arial"/>
          <w:sz w:val="20"/>
          <w:szCs w:val="20"/>
        </w:rPr>
        <w:t xml:space="preserve"> нарушений.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E31662" w:rsidRDefault="00E31662" w:rsidP="00E316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4.13. Получателем субсидии в порядке, установленном действующим законодательством, осуществляется возврат в текущем финансовом году остатка субсидий, не использованного в отчетном финансовом году, в случаях, предусмотренных соглашением.</w:t>
      </w: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662" w:rsidRDefault="00E31662" w:rsidP="00E316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586" w:rsidRDefault="00D86586"/>
    <w:sectPr w:rsidR="00D86586" w:rsidSect="004834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E"/>
    <w:rsid w:val="004414FD"/>
    <w:rsid w:val="008518EE"/>
    <w:rsid w:val="00B64C1E"/>
    <w:rsid w:val="00D86586"/>
    <w:rsid w:val="00E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30BD0217768CB43D012ED9F76E6CD27177B6824B599C1C0AEFE9EEF5F38B28EC4EB1A1556CF27xDHFO" TargetMode="External"/><Relationship Id="rId13" Type="http://schemas.openxmlformats.org/officeDocument/2006/relationships/hyperlink" Target="consultantplus://offline/ref=ECA30BD0217768CB43D012ED9F76E6CD27167A6C25B199C1C0AEFE9EEF5F38B28EC4EB1A1556CF26xDH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30BD0217768CB43D012ED9F76E6CD2716726422B199C1C0AEFE9EEF5F38B28EC4EB1A1556CF25xDH2O" TargetMode="External"/><Relationship Id="rId12" Type="http://schemas.openxmlformats.org/officeDocument/2006/relationships/hyperlink" Target="consultantplus://offline/ref=ECA30BD0217768CB43D012ED9F76E6CD241F7A6A21B699C1C0AEFE9EEF5F38B28EC4EB1A1554CA24xDH2O" TargetMode="External"/><Relationship Id="rId17" Type="http://schemas.openxmlformats.org/officeDocument/2006/relationships/hyperlink" Target="consultantplus://offline/ref=ECA30BD0217768CB43D012ED9F76E6CD27167D6924B199C1C0AEFE9EEF5F38B28EC4EB1A1556CF27xDH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30BD0217768CB43D012ED9F76E6CD27167D6924B199C1C0AEFE9EEF5F38B28EC4EB1A1556CF27xDH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30BD0217768CB43D012ED9F76E6CD271A736A26B699C1C0AEFE9EEF5F38B28EC4EB1A1556CF27xDHFO" TargetMode="External"/><Relationship Id="rId11" Type="http://schemas.openxmlformats.org/officeDocument/2006/relationships/hyperlink" Target="consultantplus://offline/ref=ECA30BD0217768CB43D00DFC8A76E6CD251F7E6D2BB199C1C0AEFE9EEF5F38B28EC4EB1A1555CC2ExDH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A30BD0217768CB43D012ED9F76E6CD27167D6924B199C1C0AEFE9EEF5F38B28EC4EB1A1556CF27xDHFO" TargetMode="External"/><Relationship Id="rId10" Type="http://schemas.openxmlformats.org/officeDocument/2006/relationships/hyperlink" Target="consultantplus://offline/ref=ECA30BD0217768CB43D012ED9F76E6CD27167D6924B199C1C0AEFE9EEF5F38B28EC4EB1A1556CF27xDH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30BD0217768CB43D012ED9F76E6CD27167A6C25B199C1C0AEFE9EEF5F38B28EC4EB1A1556CF27xDHFO" TargetMode="External"/><Relationship Id="rId14" Type="http://schemas.openxmlformats.org/officeDocument/2006/relationships/hyperlink" Target="consultantplus://offline/ref=ECA30BD0217768CB43D012ED9F76E6CD27167A6C25B199C1C0AEFE9EEF5F38B28EC4EB1A1556CF26xD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2977</Words>
  <Characters>16970</Characters>
  <Application>Microsoft Office Word</Application>
  <DocSecurity>0</DocSecurity>
  <Lines>141</Lines>
  <Paragraphs>39</Paragraphs>
  <ScaleCrop>false</ScaleCrop>
  <Company/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2018-09-18T14:08:00Z</dcterms:created>
  <dcterms:modified xsi:type="dcterms:W3CDTF">2018-09-18T14:08:00Z</dcterms:modified>
</cp:coreProperties>
</file>